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6ECF" w:rsidRPr="001F6FEB" w:rsidRDefault="006C6ECF" w:rsidP="006C6ECF">
      <w:pPr>
        <w:rPr>
          <w:rFonts w:ascii="Verdana" w:hAnsi="Verdana" w:cs="Arial"/>
          <w:color w:val="FFC000"/>
          <w:sz w:val="22"/>
          <w:szCs w:val="22"/>
          <w:lang w:val="en-US"/>
        </w:rPr>
      </w:pPr>
    </w:p>
    <w:p w:rsidR="006C6ECF" w:rsidRDefault="006C6ECF" w:rsidP="006C6ECF">
      <w:pPr>
        <w:rPr>
          <w:rFonts w:ascii="Verdana" w:hAnsi="Verdana" w:cs="Arial"/>
          <w:sz w:val="22"/>
          <w:szCs w:val="22"/>
          <w:lang w:val="en-US"/>
        </w:rPr>
      </w:pPr>
    </w:p>
    <w:p w:rsidR="006C6ECF" w:rsidRPr="00217508" w:rsidRDefault="006C6ECF" w:rsidP="006C6ECF">
      <w:pPr>
        <w:pStyle w:val="Heading1"/>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b w:val="0"/>
          <w:smallCaps/>
          <w:szCs w:val="22"/>
        </w:rPr>
      </w:pPr>
    </w:p>
    <w:p w:rsidR="006C6ECF" w:rsidRDefault="00641A93" w:rsidP="00137F34">
      <w:pPr>
        <w:pStyle w:val="Heading1"/>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pPr>
      <w:r>
        <w:rPr>
          <w:noProof/>
          <w:sz w:val="28"/>
        </w:rPr>
        <w:drawing>
          <wp:anchor distT="0" distB="0" distL="114300" distR="114300" simplePos="0" relativeHeight="251660288" behindDoc="0" locked="0" layoutInCell="1" allowOverlap="1" wp14:anchorId="213680D7" wp14:editId="42F96F07">
            <wp:simplePos x="0" y="0"/>
            <wp:positionH relativeFrom="column">
              <wp:posOffset>718856</wp:posOffset>
            </wp:positionH>
            <wp:positionV relativeFrom="paragraph">
              <wp:posOffset>7177</wp:posOffset>
            </wp:positionV>
            <wp:extent cx="4320000" cy="2160000"/>
            <wp:effectExtent l="0" t="0" r="4445" b="0"/>
            <wp:wrapNone/>
            <wp:docPr id="5" name="Picture 5" descr="BOLTON COUNCIL BEN BETA VER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LTON COUNCIL BEN BETA VERSI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0000" cy="216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6ECF" w:rsidRDefault="006C6ECF" w:rsidP="006C6ECF"/>
    <w:p w:rsidR="006C6ECF" w:rsidRDefault="006C6ECF" w:rsidP="006C6ECF"/>
    <w:p w:rsidR="006C6ECF" w:rsidRDefault="006C6ECF" w:rsidP="006C6ECF"/>
    <w:p w:rsidR="006C6ECF" w:rsidRDefault="006C6ECF" w:rsidP="006C6ECF"/>
    <w:p w:rsidR="006C6ECF" w:rsidRDefault="006C6ECF" w:rsidP="00137F34">
      <w:pPr>
        <w:jc w:val="center"/>
      </w:pPr>
    </w:p>
    <w:p w:rsidR="006C6ECF" w:rsidRDefault="006C6ECF" w:rsidP="006C6ECF"/>
    <w:p w:rsidR="006C6ECF" w:rsidRDefault="006C6ECF" w:rsidP="006C6ECF"/>
    <w:p w:rsidR="00137F34" w:rsidRDefault="00137F34" w:rsidP="00697D2B">
      <w:pPr>
        <w:pStyle w:val="Heading1"/>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137F34" w:rsidRPr="00137F34" w:rsidRDefault="00137F34" w:rsidP="00137F34"/>
    <w:p w:rsidR="00137F34" w:rsidRPr="00137F34" w:rsidRDefault="00137F34" w:rsidP="00137F34"/>
    <w:p w:rsidR="00137F34" w:rsidRPr="00137F34" w:rsidRDefault="00137F34" w:rsidP="00137F34"/>
    <w:p w:rsidR="00137F34" w:rsidRDefault="00137F34" w:rsidP="00137F34"/>
    <w:p w:rsidR="00C070C4" w:rsidRDefault="00C070C4" w:rsidP="00137F34"/>
    <w:p w:rsidR="00C070C4" w:rsidRDefault="00C070C4" w:rsidP="00137F34"/>
    <w:p w:rsidR="00C070C4" w:rsidRDefault="00C070C4" w:rsidP="00137F34"/>
    <w:p w:rsidR="00C070C4" w:rsidRPr="00137F34" w:rsidRDefault="00C070C4" w:rsidP="00137F34"/>
    <w:p w:rsidR="00137F34" w:rsidRPr="00A53029" w:rsidRDefault="00A53029" w:rsidP="00F47987">
      <w:pPr>
        <w:pStyle w:val="Heading1"/>
        <w:keepLines/>
        <w:pBdr>
          <w:top w:val="thinThickMediumGap" w:sz="16" w:space="7" w:color="000000"/>
          <w:bottom w:val="thickThinMediumGap" w:sz="16" w:space="7" w:color="000000"/>
        </w:pBd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993"/>
        <w:jc w:val="center"/>
        <w:rPr>
          <w:smallCaps/>
          <w:sz w:val="44"/>
          <w:szCs w:val="44"/>
        </w:rPr>
      </w:pPr>
      <w:r w:rsidRPr="00A53029">
        <w:rPr>
          <w:bCs w:val="0"/>
          <w:kern w:val="0"/>
          <w:sz w:val="44"/>
          <w:szCs w:val="44"/>
          <w:lang w:eastAsia="en-US"/>
        </w:rPr>
        <w:t>Statement of Fit</w:t>
      </w:r>
      <w:r w:rsidR="0068341E">
        <w:rPr>
          <w:bCs w:val="0"/>
          <w:kern w:val="0"/>
          <w:sz w:val="44"/>
          <w:szCs w:val="44"/>
          <w:lang w:eastAsia="en-US"/>
        </w:rPr>
        <w:t xml:space="preserve">ness </w:t>
      </w:r>
      <w:r w:rsidRPr="00A53029">
        <w:rPr>
          <w:bCs w:val="0"/>
          <w:kern w:val="0"/>
          <w:sz w:val="44"/>
          <w:szCs w:val="44"/>
          <w:lang w:eastAsia="en-US"/>
        </w:rPr>
        <w:t xml:space="preserve">&amp; </w:t>
      </w:r>
      <w:r w:rsidR="0068341E">
        <w:rPr>
          <w:bCs w:val="0"/>
          <w:kern w:val="0"/>
          <w:sz w:val="44"/>
          <w:szCs w:val="44"/>
          <w:lang w:eastAsia="en-US"/>
        </w:rPr>
        <w:t>Suitability</w:t>
      </w:r>
      <w:r w:rsidRPr="00A53029">
        <w:rPr>
          <w:bCs w:val="0"/>
          <w:kern w:val="0"/>
          <w:sz w:val="44"/>
          <w:szCs w:val="44"/>
          <w:lang w:eastAsia="en-US"/>
        </w:rPr>
        <w:t xml:space="preserve"> (Private Hire, Hackney Carriage &amp; Social Needs Transport)</w:t>
      </w:r>
    </w:p>
    <w:p w:rsidR="00137F34" w:rsidRDefault="00137F34" w:rsidP="00137F34">
      <w:pPr>
        <w:pStyle w:val="Heading1"/>
        <w:keepLines/>
        <w:tabs>
          <w:tab w:val="left" w:pos="4075"/>
        </w:tabs>
      </w:pPr>
    </w:p>
    <w:p w:rsidR="00851EC1" w:rsidRDefault="00851EC1" w:rsidP="00851EC1"/>
    <w:p w:rsidR="00851EC1" w:rsidRDefault="00851EC1" w:rsidP="00851EC1"/>
    <w:p w:rsidR="00851EC1" w:rsidRDefault="00851EC1" w:rsidP="00851EC1"/>
    <w:p w:rsidR="00851EC1" w:rsidRDefault="00851EC1" w:rsidP="00851EC1"/>
    <w:p w:rsidR="00851EC1" w:rsidRDefault="00851EC1" w:rsidP="00851EC1"/>
    <w:p w:rsidR="00851EC1" w:rsidRDefault="00851EC1" w:rsidP="00851EC1"/>
    <w:p w:rsidR="00851EC1" w:rsidRDefault="00851EC1" w:rsidP="00851EC1"/>
    <w:p w:rsidR="00851EC1" w:rsidRDefault="00851EC1" w:rsidP="00851EC1"/>
    <w:p w:rsidR="00851EC1" w:rsidRDefault="00851EC1" w:rsidP="00851EC1"/>
    <w:p w:rsidR="00851EC1" w:rsidRDefault="00851EC1" w:rsidP="00851EC1"/>
    <w:p w:rsidR="00851EC1" w:rsidRDefault="00851EC1" w:rsidP="00851EC1"/>
    <w:p w:rsidR="00851EC1" w:rsidRDefault="00851EC1" w:rsidP="00851EC1"/>
    <w:p w:rsidR="00851EC1" w:rsidRPr="00851EC1" w:rsidRDefault="00851EC1" w:rsidP="00851EC1"/>
    <w:p w:rsidR="00A904DB" w:rsidRPr="00A904DB" w:rsidRDefault="00A904DB" w:rsidP="00851EC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p>
    <w:p w:rsidR="00D21374" w:rsidRPr="00D21374" w:rsidRDefault="00D21374" w:rsidP="00851EC1">
      <w:pPr>
        <w:rPr>
          <w:rFonts w:ascii="Arial" w:hAnsi="Arial" w:cs="Arial"/>
          <w:sz w:val="22"/>
          <w:szCs w:val="22"/>
        </w:rPr>
      </w:pPr>
    </w:p>
    <w:p w:rsidR="00143167" w:rsidRDefault="002F42D7" w:rsidP="00C070C4">
      <w:pPr>
        <w:pStyle w:val="Heading1"/>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noProof/>
        </w:rPr>
      </w:pPr>
      <w:r w:rsidRPr="002F42D7">
        <w:rPr>
          <w:noProof/>
        </w:rPr>
        <w:t xml:space="preserve"> </w:t>
      </w:r>
    </w:p>
    <w:p w:rsidR="002F42D7" w:rsidRDefault="002F42D7" w:rsidP="002F42D7"/>
    <w:p w:rsidR="002F42D7" w:rsidRPr="008E3D32" w:rsidRDefault="008E3D32" w:rsidP="002F42D7">
      <w:pPr>
        <w:rPr>
          <w:rFonts w:ascii="Arial" w:hAnsi="Arial" w:cs="Arial"/>
          <w:b/>
          <w:sz w:val="40"/>
          <w:szCs w:val="40"/>
        </w:rPr>
      </w:pPr>
      <w:r w:rsidRPr="008E3D32">
        <w:rPr>
          <w:rFonts w:ascii="Arial" w:hAnsi="Arial" w:cs="Arial"/>
          <w:b/>
          <w:sz w:val="40"/>
          <w:szCs w:val="40"/>
        </w:rPr>
        <w:t>April 2016</w:t>
      </w:r>
      <w:r w:rsidR="00E56A2C">
        <w:rPr>
          <w:rFonts w:ascii="Arial" w:hAnsi="Arial" w:cs="Arial"/>
          <w:b/>
          <w:sz w:val="40"/>
          <w:szCs w:val="40"/>
        </w:rPr>
        <w:t xml:space="preserve"> (</w:t>
      </w:r>
      <w:r w:rsidR="00A43DB4">
        <w:rPr>
          <w:rFonts w:ascii="Arial" w:hAnsi="Arial" w:cs="Arial"/>
          <w:b/>
          <w:sz w:val="40"/>
          <w:szCs w:val="40"/>
        </w:rPr>
        <w:t>amended</w:t>
      </w:r>
      <w:r w:rsidR="00E56A2C">
        <w:rPr>
          <w:rFonts w:ascii="Arial" w:hAnsi="Arial" w:cs="Arial"/>
          <w:b/>
          <w:sz w:val="40"/>
          <w:szCs w:val="40"/>
        </w:rPr>
        <w:t xml:space="preserve"> February 2019)</w:t>
      </w:r>
    </w:p>
    <w:p w:rsidR="00434A8F" w:rsidRDefault="00434A8F" w:rsidP="009C5297">
      <w:pPr>
        <w:pStyle w:val="Heading1"/>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 w:val="0"/>
          <w:bCs w:val="0"/>
          <w:kern w:val="0"/>
          <w:sz w:val="24"/>
          <w:szCs w:val="24"/>
        </w:rPr>
      </w:pPr>
    </w:p>
    <w:p w:rsidR="002F42D7" w:rsidRDefault="00407ADE" w:rsidP="002F42D7">
      <w:r>
        <w:rPr>
          <w:noProof/>
        </w:rPr>
        <w:drawing>
          <wp:inline distT="0" distB="0" distL="0" distR="0" wp14:anchorId="76253ED9" wp14:editId="0DE90CD6">
            <wp:extent cx="5986732" cy="863504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89249" cy="8638673"/>
                    </a:xfrm>
                    <a:prstGeom prst="rect">
                      <a:avLst/>
                    </a:prstGeom>
                    <a:noFill/>
                    <a:ln>
                      <a:noFill/>
                    </a:ln>
                  </pic:spPr>
                </pic:pic>
              </a:graphicData>
            </a:graphic>
          </wp:inline>
        </w:drawing>
      </w:r>
      <w:r w:rsidR="00EB560D">
        <w:rPr>
          <w:noProof/>
        </w:rPr>
        <mc:AlternateContent>
          <mc:Choice Requires="wps">
            <w:drawing>
              <wp:anchor distT="0" distB="0" distL="114300" distR="114300" simplePos="0" relativeHeight="251662336" behindDoc="0" locked="0" layoutInCell="1" allowOverlap="1" wp14:anchorId="409E26EA" wp14:editId="0E47A931">
                <wp:simplePos x="0" y="0"/>
                <wp:positionH relativeFrom="column">
                  <wp:posOffset>3655575</wp:posOffset>
                </wp:positionH>
                <wp:positionV relativeFrom="paragraph">
                  <wp:posOffset>2257521</wp:posOffset>
                </wp:positionV>
                <wp:extent cx="1440611" cy="681487"/>
                <wp:effectExtent l="0" t="0" r="762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611" cy="681487"/>
                        </a:xfrm>
                        <a:prstGeom prst="rect">
                          <a:avLst/>
                        </a:prstGeom>
                        <a:solidFill>
                          <a:srgbClr val="FFFFFF"/>
                        </a:solidFill>
                        <a:ln w="9525">
                          <a:noFill/>
                          <a:miter lim="800000"/>
                          <a:headEnd/>
                          <a:tailEnd/>
                        </a:ln>
                      </wps:spPr>
                      <wps:txbx>
                        <w:txbxContent>
                          <w:p w:rsidR="000C4958" w:rsidRDefault="000C49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9E26EA" id="_x0000_t202" coordsize="21600,21600" o:spt="202" path="m,l,21600r21600,l21600,xe">
                <v:stroke joinstyle="miter"/>
                <v:path gradientshapeok="t" o:connecttype="rect"/>
              </v:shapetype>
              <v:shape id="Text Box 2" o:spid="_x0000_s1026" type="#_x0000_t202" style="position:absolute;margin-left:287.85pt;margin-top:177.75pt;width:113.45pt;height:53.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" stroked="f">
                <v:textbox>
                  <w:txbxContent>
                    <w:p w:rsidR="000C4958" w:rsidRDefault="000C4958"/>
                  </w:txbxContent>
                </v:textbox>
              </v:shape>
            </w:pict>
          </mc:Fallback>
        </mc:AlternateContent>
      </w:r>
    </w:p>
    <w:p w:rsidR="002F42D7" w:rsidRDefault="002F42D7" w:rsidP="002F42D7"/>
    <w:p w:rsidR="002F42D7" w:rsidRDefault="002F42D7" w:rsidP="002F42D7"/>
    <w:p w:rsidR="00143167" w:rsidRPr="006036CC" w:rsidRDefault="009C5297" w:rsidP="009C5297">
      <w:pPr>
        <w:pStyle w:val="Heading1"/>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2"/>
          <w:szCs w:val="22"/>
        </w:rPr>
      </w:pPr>
      <w:r>
        <w:rPr>
          <w:sz w:val="22"/>
          <w:szCs w:val="22"/>
        </w:rPr>
        <w:lastRenderedPageBreak/>
        <w:tab/>
      </w:r>
      <w:r>
        <w:rPr>
          <w:sz w:val="22"/>
          <w:szCs w:val="22"/>
        </w:rPr>
        <w:tab/>
      </w:r>
      <w:r>
        <w:rPr>
          <w:sz w:val="22"/>
          <w:szCs w:val="22"/>
        </w:rPr>
        <w:tab/>
      </w:r>
      <w:r>
        <w:rPr>
          <w:sz w:val="22"/>
          <w:szCs w:val="22"/>
        </w:rPr>
        <w:tab/>
      </w:r>
    </w:p>
    <w:tbl>
      <w:tblPr>
        <w:tblStyle w:val="TableGrid"/>
        <w:tblW w:w="0" w:type="auto"/>
        <w:tblInd w:w="-459" w:type="dxa"/>
        <w:tblLook w:val="04A0" w:firstRow="1" w:lastRow="0" w:firstColumn="1" w:lastColumn="0" w:noHBand="0" w:noVBand="1"/>
      </w:tblPr>
      <w:tblGrid>
        <w:gridCol w:w="8844"/>
        <w:gridCol w:w="903"/>
      </w:tblGrid>
      <w:tr w:rsidR="009C5297" w:rsidRPr="009C5297" w:rsidTr="009C5297">
        <w:tc>
          <w:tcPr>
            <w:tcW w:w="8844" w:type="dxa"/>
          </w:tcPr>
          <w:p w:rsidR="009C5297" w:rsidRDefault="009C5297" w:rsidP="00434A8F">
            <w:pPr>
              <w:spacing w:before="120"/>
              <w:rPr>
                <w:rFonts w:ascii="Arial" w:hAnsi="Arial" w:cs="Arial"/>
                <w:b/>
                <w:sz w:val="22"/>
                <w:szCs w:val="22"/>
              </w:rPr>
            </w:pPr>
            <w:r>
              <w:rPr>
                <w:rFonts w:ascii="Arial" w:hAnsi="Arial" w:cs="Arial"/>
                <w:b/>
                <w:sz w:val="22"/>
                <w:szCs w:val="22"/>
              </w:rPr>
              <w:t>CONTENT</w:t>
            </w:r>
          </w:p>
          <w:p w:rsidR="009C5297" w:rsidRPr="009C5297" w:rsidRDefault="009C5297" w:rsidP="009C5297">
            <w:pPr>
              <w:pStyle w:val="ListParagraph"/>
              <w:rPr>
                <w:rFonts w:ascii="Arial" w:hAnsi="Arial" w:cs="Arial"/>
                <w:b/>
                <w:sz w:val="22"/>
                <w:szCs w:val="22"/>
              </w:rPr>
            </w:pPr>
            <w:r w:rsidRPr="009C5297">
              <w:rPr>
                <w:rFonts w:ascii="Arial" w:hAnsi="Arial" w:cs="Arial"/>
                <w:b/>
                <w:sz w:val="22"/>
                <w:szCs w:val="22"/>
              </w:rPr>
              <w:tab/>
            </w:r>
            <w:r w:rsidRPr="009C5297">
              <w:rPr>
                <w:rFonts w:ascii="Arial" w:hAnsi="Arial" w:cs="Arial"/>
                <w:b/>
                <w:sz w:val="22"/>
                <w:szCs w:val="22"/>
              </w:rPr>
              <w:tab/>
            </w:r>
            <w:r w:rsidRPr="009C5297">
              <w:rPr>
                <w:rFonts w:ascii="Arial" w:hAnsi="Arial" w:cs="Arial"/>
                <w:b/>
                <w:sz w:val="22"/>
                <w:szCs w:val="22"/>
              </w:rPr>
              <w:tab/>
            </w:r>
            <w:r w:rsidRPr="009C5297">
              <w:rPr>
                <w:rFonts w:ascii="Arial" w:hAnsi="Arial" w:cs="Arial"/>
                <w:b/>
                <w:sz w:val="22"/>
                <w:szCs w:val="22"/>
              </w:rPr>
              <w:tab/>
              <w:t xml:space="preserve">       </w:t>
            </w:r>
            <w:r w:rsidRPr="009C5297">
              <w:rPr>
                <w:rFonts w:ascii="Arial" w:hAnsi="Arial" w:cs="Arial"/>
                <w:b/>
                <w:sz w:val="22"/>
                <w:szCs w:val="22"/>
              </w:rPr>
              <w:tab/>
              <w:t xml:space="preserve">                   </w:t>
            </w:r>
            <w:r w:rsidRPr="009C5297">
              <w:rPr>
                <w:rFonts w:ascii="Arial" w:hAnsi="Arial" w:cs="Arial"/>
                <w:sz w:val="22"/>
                <w:szCs w:val="22"/>
              </w:rPr>
              <w:tab/>
            </w:r>
          </w:p>
        </w:tc>
        <w:tc>
          <w:tcPr>
            <w:tcW w:w="903" w:type="dxa"/>
          </w:tcPr>
          <w:p w:rsidR="009C5297" w:rsidRPr="003770A1" w:rsidRDefault="009C5297" w:rsidP="00434A8F">
            <w:pPr>
              <w:spacing w:before="120"/>
              <w:rPr>
                <w:rFonts w:ascii="Arial" w:hAnsi="Arial" w:cs="Arial"/>
                <w:b/>
                <w:sz w:val="22"/>
                <w:szCs w:val="22"/>
              </w:rPr>
            </w:pPr>
            <w:r w:rsidRPr="003770A1">
              <w:rPr>
                <w:rFonts w:ascii="Arial" w:hAnsi="Arial" w:cs="Arial"/>
                <w:b/>
                <w:sz w:val="22"/>
                <w:szCs w:val="22"/>
              </w:rPr>
              <w:t>PAGE</w:t>
            </w:r>
          </w:p>
        </w:tc>
      </w:tr>
      <w:tr w:rsidR="009C5297" w:rsidRPr="009C5297" w:rsidTr="009C5297">
        <w:tc>
          <w:tcPr>
            <w:tcW w:w="8844" w:type="dxa"/>
          </w:tcPr>
          <w:p w:rsidR="009C5297" w:rsidRPr="00DC2F7D" w:rsidRDefault="009C5297" w:rsidP="00015905">
            <w:pPr>
              <w:pStyle w:val="ListParagraph"/>
              <w:numPr>
                <w:ilvl w:val="0"/>
                <w:numId w:val="3"/>
              </w:numPr>
              <w:spacing w:before="120" w:after="120"/>
              <w:rPr>
                <w:rFonts w:ascii="Arial" w:hAnsi="Arial" w:cs="Arial"/>
                <w:b/>
                <w:sz w:val="22"/>
                <w:szCs w:val="22"/>
              </w:rPr>
            </w:pPr>
            <w:r>
              <w:rPr>
                <w:rFonts w:ascii="Arial" w:hAnsi="Arial" w:cs="Arial"/>
                <w:b/>
                <w:sz w:val="22"/>
                <w:szCs w:val="22"/>
              </w:rPr>
              <w:t>Introduction</w:t>
            </w:r>
          </w:p>
        </w:tc>
        <w:tc>
          <w:tcPr>
            <w:tcW w:w="903" w:type="dxa"/>
          </w:tcPr>
          <w:p w:rsidR="009C5297" w:rsidRPr="003770A1" w:rsidRDefault="009C5297" w:rsidP="00434A8F">
            <w:pPr>
              <w:spacing w:before="120"/>
              <w:jc w:val="center"/>
              <w:rPr>
                <w:rFonts w:ascii="Arial" w:hAnsi="Arial" w:cs="Arial"/>
                <w:b/>
                <w:sz w:val="22"/>
                <w:szCs w:val="22"/>
              </w:rPr>
            </w:pPr>
            <w:r w:rsidRPr="003770A1">
              <w:rPr>
                <w:rFonts w:ascii="Arial" w:hAnsi="Arial" w:cs="Arial"/>
                <w:b/>
                <w:sz w:val="22"/>
                <w:szCs w:val="22"/>
              </w:rPr>
              <w:t>4</w:t>
            </w:r>
          </w:p>
          <w:p w:rsidR="009C5297" w:rsidRPr="003770A1" w:rsidRDefault="009C5297" w:rsidP="009C5297">
            <w:pPr>
              <w:pStyle w:val="ListParagraph"/>
              <w:ind w:left="0"/>
              <w:rPr>
                <w:rFonts w:ascii="Arial" w:hAnsi="Arial" w:cs="Arial"/>
                <w:b/>
                <w:sz w:val="22"/>
                <w:szCs w:val="22"/>
              </w:rPr>
            </w:pPr>
          </w:p>
        </w:tc>
      </w:tr>
      <w:tr w:rsidR="009C5297" w:rsidRPr="009C5297" w:rsidTr="009C5297">
        <w:tc>
          <w:tcPr>
            <w:tcW w:w="8844" w:type="dxa"/>
          </w:tcPr>
          <w:p w:rsidR="009C5297" w:rsidRPr="00DC2F7D" w:rsidRDefault="009C5297" w:rsidP="0020264E">
            <w:pPr>
              <w:pStyle w:val="ListParagraph"/>
              <w:numPr>
                <w:ilvl w:val="0"/>
                <w:numId w:val="3"/>
              </w:numPr>
              <w:spacing w:before="120" w:after="120"/>
              <w:jc w:val="both"/>
              <w:rPr>
                <w:rFonts w:ascii="Arial" w:hAnsi="Arial" w:cs="Arial"/>
                <w:b/>
                <w:sz w:val="22"/>
                <w:szCs w:val="22"/>
              </w:rPr>
            </w:pPr>
            <w:r w:rsidRPr="009C5297">
              <w:rPr>
                <w:rFonts w:ascii="Arial" w:hAnsi="Arial" w:cs="Arial"/>
                <w:b/>
                <w:sz w:val="22"/>
                <w:szCs w:val="22"/>
                <w:lang w:eastAsia="en-US"/>
              </w:rPr>
              <w:t xml:space="preserve">The Councils </w:t>
            </w:r>
            <w:r w:rsidR="0020264E">
              <w:rPr>
                <w:rFonts w:ascii="Arial" w:hAnsi="Arial" w:cs="Arial"/>
                <w:b/>
                <w:sz w:val="22"/>
                <w:szCs w:val="22"/>
                <w:lang w:eastAsia="en-US"/>
              </w:rPr>
              <w:t>Responsibility &amp;</w:t>
            </w:r>
            <w:r w:rsidR="00015905" w:rsidRPr="009C5297">
              <w:rPr>
                <w:rFonts w:ascii="Arial" w:hAnsi="Arial" w:cs="Arial"/>
                <w:b/>
                <w:sz w:val="22"/>
                <w:szCs w:val="22"/>
                <w:lang w:eastAsia="en-US"/>
              </w:rPr>
              <w:t xml:space="preserve"> Commitment</w:t>
            </w:r>
          </w:p>
        </w:tc>
        <w:tc>
          <w:tcPr>
            <w:tcW w:w="903" w:type="dxa"/>
          </w:tcPr>
          <w:p w:rsidR="009C5297" w:rsidRPr="003770A1" w:rsidRDefault="009C5297" w:rsidP="00434A8F">
            <w:pPr>
              <w:spacing w:before="120"/>
              <w:jc w:val="center"/>
              <w:rPr>
                <w:rFonts w:ascii="Arial" w:hAnsi="Arial" w:cs="Arial"/>
                <w:b/>
                <w:sz w:val="22"/>
                <w:szCs w:val="22"/>
              </w:rPr>
            </w:pPr>
            <w:r w:rsidRPr="003770A1">
              <w:rPr>
                <w:rFonts w:ascii="Arial" w:hAnsi="Arial" w:cs="Arial"/>
                <w:b/>
                <w:sz w:val="22"/>
                <w:szCs w:val="22"/>
              </w:rPr>
              <w:t>4</w:t>
            </w:r>
          </w:p>
          <w:p w:rsidR="009C5297" w:rsidRPr="003770A1" w:rsidRDefault="009C5297" w:rsidP="009C5297">
            <w:pPr>
              <w:pStyle w:val="ListParagraph"/>
              <w:ind w:left="0"/>
              <w:jc w:val="both"/>
              <w:rPr>
                <w:rFonts w:ascii="Arial" w:hAnsi="Arial" w:cs="Arial"/>
                <w:b/>
                <w:sz w:val="22"/>
                <w:szCs w:val="22"/>
              </w:rPr>
            </w:pPr>
          </w:p>
        </w:tc>
      </w:tr>
      <w:tr w:rsidR="009C5297" w:rsidRPr="009C5297" w:rsidTr="009C5297">
        <w:tc>
          <w:tcPr>
            <w:tcW w:w="8844" w:type="dxa"/>
          </w:tcPr>
          <w:p w:rsidR="009C5297" w:rsidRPr="00DC2F7D" w:rsidRDefault="009C5297" w:rsidP="00015905">
            <w:pPr>
              <w:pStyle w:val="ListParagraph"/>
              <w:numPr>
                <w:ilvl w:val="0"/>
                <w:numId w:val="3"/>
              </w:numPr>
              <w:spacing w:before="120" w:after="120"/>
              <w:rPr>
                <w:rFonts w:ascii="Arial" w:hAnsi="Arial" w:cs="Arial"/>
                <w:b/>
                <w:sz w:val="22"/>
                <w:szCs w:val="22"/>
              </w:rPr>
            </w:pPr>
            <w:r w:rsidRPr="009C5297">
              <w:rPr>
                <w:rFonts w:ascii="Arial" w:hAnsi="Arial" w:cs="Arial"/>
                <w:b/>
                <w:sz w:val="22"/>
                <w:szCs w:val="22"/>
              </w:rPr>
              <w:t xml:space="preserve">The Councils Scheme </w:t>
            </w:r>
            <w:r w:rsidR="0020264E">
              <w:rPr>
                <w:rFonts w:ascii="Arial" w:hAnsi="Arial" w:cs="Arial"/>
                <w:b/>
                <w:sz w:val="22"/>
                <w:szCs w:val="22"/>
              </w:rPr>
              <w:t>o</w:t>
            </w:r>
            <w:r w:rsidR="00015905" w:rsidRPr="009C5297">
              <w:rPr>
                <w:rFonts w:ascii="Arial" w:hAnsi="Arial" w:cs="Arial"/>
                <w:b/>
                <w:sz w:val="22"/>
                <w:szCs w:val="22"/>
              </w:rPr>
              <w:t xml:space="preserve">f </w:t>
            </w:r>
            <w:r w:rsidRPr="009C5297">
              <w:rPr>
                <w:rFonts w:ascii="Arial" w:hAnsi="Arial" w:cs="Arial"/>
                <w:b/>
                <w:sz w:val="22"/>
                <w:szCs w:val="22"/>
              </w:rPr>
              <w:t xml:space="preserve">Delegation </w:t>
            </w:r>
          </w:p>
        </w:tc>
        <w:tc>
          <w:tcPr>
            <w:tcW w:w="903" w:type="dxa"/>
          </w:tcPr>
          <w:p w:rsidR="009C5297" w:rsidRPr="003770A1" w:rsidRDefault="003770A1" w:rsidP="00434A8F">
            <w:pPr>
              <w:spacing w:before="120"/>
              <w:jc w:val="center"/>
              <w:rPr>
                <w:rFonts w:ascii="Arial" w:hAnsi="Arial" w:cs="Arial"/>
                <w:b/>
                <w:sz w:val="22"/>
                <w:szCs w:val="22"/>
              </w:rPr>
            </w:pPr>
            <w:r w:rsidRPr="003770A1">
              <w:rPr>
                <w:rFonts w:ascii="Arial" w:hAnsi="Arial" w:cs="Arial"/>
                <w:b/>
                <w:sz w:val="22"/>
                <w:szCs w:val="22"/>
              </w:rPr>
              <w:t>5</w:t>
            </w:r>
          </w:p>
          <w:p w:rsidR="009C5297" w:rsidRPr="003770A1" w:rsidRDefault="009C5297" w:rsidP="009C5297">
            <w:pPr>
              <w:pStyle w:val="ListParagraph"/>
              <w:ind w:left="0"/>
              <w:rPr>
                <w:rFonts w:ascii="Arial" w:hAnsi="Arial" w:cs="Arial"/>
                <w:b/>
                <w:sz w:val="22"/>
                <w:szCs w:val="22"/>
              </w:rPr>
            </w:pPr>
          </w:p>
        </w:tc>
      </w:tr>
      <w:tr w:rsidR="009C5297" w:rsidRPr="009C5297" w:rsidTr="009C5297">
        <w:tc>
          <w:tcPr>
            <w:tcW w:w="8844" w:type="dxa"/>
          </w:tcPr>
          <w:p w:rsidR="009C5297" w:rsidRPr="00DC2F7D" w:rsidRDefault="00015905" w:rsidP="00015905">
            <w:pPr>
              <w:pStyle w:val="ListParagraph"/>
              <w:numPr>
                <w:ilvl w:val="0"/>
                <w:numId w:val="15"/>
              </w:numPr>
              <w:spacing w:before="120" w:after="120"/>
              <w:rPr>
                <w:rFonts w:ascii="Arial" w:hAnsi="Arial" w:cs="Arial"/>
                <w:b/>
                <w:sz w:val="22"/>
                <w:szCs w:val="22"/>
              </w:rPr>
            </w:pPr>
            <w:r w:rsidRPr="009C5297">
              <w:rPr>
                <w:rFonts w:ascii="Arial" w:hAnsi="Arial" w:cs="Arial"/>
                <w:b/>
                <w:sz w:val="22"/>
                <w:szCs w:val="22"/>
              </w:rPr>
              <w:t>Social Needs Transpor</w:t>
            </w:r>
            <w:r>
              <w:rPr>
                <w:rFonts w:ascii="Arial" w:hAnsi="Arial" w:cs="Arial"/>
                <w:b/>
                <w:sz w:val="22"/>
                <w:szCs w:val="22"/>
              </w:rPr>
              <w:t>t</w:t>
            </w:r>
          </w:p>
        </w:tc>
        <w:tc>
          <w:tcPr>
            <w:tcW w:w="903" w:type="dxa"/>
          </w:tcPr>
          <w:p w:rsidR="009C5297" w:rsidRPr="003770A1" w:rsidRDefault="003770A1" w:rsidP="00434A8F">
            <w:pPr>
              <w:spacing w:before="120"/>
              <w:jc w:val="center"/>
              <w:rPr>
                <w:rFonts w:ascii="Arial" w:hAnsi="Arial" w:cs="Arial"/>
                <w:b/>
                <w:sz w:val="22"/>
                <w:szCs w:val="22"/>
              </w:rPr>
            </w:pPr>
            <w:r w:rsidRPr="003770A1">
              <w:rPr>
                <w:rFonts w:ascii="Arial" w:hAnsi="Arial" w:cs="Arial"/>
                <w:b/>
                <w:sz w:val="22"/>
                <w:szCs w:val="22"/>
              </w:rPr>
              <w:t>6</w:t>
            </w:r>
          </w:p>
          <w:p w:rsidR="009C5297" w:rsidRPr="003770A1" w:rsidRDefault="009C5297" w:rsidP="009C5297">
            <w:pPr>
              <w:pStyle w:val="ListParagraph"/>
              <w:ind w:left="0"/>
              <w:rPr>
                <w:rFonts w:ascii="Arial" w:hAnsi="Arial" w:cs="Arial"/>
                <w:b/>
                <w:sz w:val="22"/>
                <w:szCs w:val="22"/>
              </w:rPr>
            </w:pPr>
          </w:p>
        </w:tc>
      </w:tr>
      <w:tr w:rsidR="00DC2F7D" w:rsidRPr="009C5297" w:rsidTr="009C5297">
        <w:tc>
          <w:tcPr>
            <w:tcW w:w="8844" w:type="dxa"/>
          </w:tcPr>
          <w:p w:rsidR="00DC2F7D" w:rsidRPr="00DC2F7D" w:rsidRDefault="00A53029" w:rsidP="00A53029">
            <w:pPr>
              <w:pStyle w:val="ListParagraph"/>
              <w:numPr>
                <w:ilvl w:val="0"/>
                <w:numId w:val="15"/>
              </w:numPr>
              <w:spacing w:before="120" w:after="120"/>
              <w:rPr>
                <w:rFonts w:ascii="Arial" w:hAnsi="Arial" w:cs="Arial"/>
                <w:b/>
                <w:sz w:val="22"/>
                <w:szCs w:val="22"/>
              </w:rPr>
            </w:pPr>
            <w:r>
              <w:rPr>
                <w:rFonts w:ascii="Arial" w:hAnsi="Arial" w:cs="Arial"/>
                <w:b/>
                <w:sz w:val="22"/>
                <w:szCs w:val="22"/>
              </w:rPr>
              <w:t xml:space="preserve">Fit &amp; Proper </w:t>
            </w:r>
            <w:r w:rsidR="00E77442">
              <w:rPr>
                <w:rFonts w:ascii="Arial" w:hAnsi="Arial" w:cs="Arial"/>
                <w:b/>
                <w:sz w:val="22"/>
                <w:szCs w:val="22"/>
              </w:rPr>
              <w:t>Standard</w:t>
            </w:r>
            <w:r w:rsidR="0044285C">
              <w:rPr>
                <w:rFonts w:ascii="Arial" w:hAnsi="Arial" w:cs="Arial"/>
                <w:b/>
                <w:sz w:val="22"/>
                <w:szCs w:val="22"/>
              </w:rPr>
              <w:t xml:space="preserve"> </w:t>
            </w:r>
          </w:p>
        </w:tc>
        <w:tc>
          <w:tcPr>
            <w:tcW w:w="903" w:type="dxa"/>
          </w:tcPr>
          <w:p w:rsidR="00DC2F7D" w:rsidRPr="003770A1" w:rsidRDefault="003770A1" w:rsidP="00434A8F">
            <w:pPr>
              <w:spacing w:before="120"/>
              <w:jc w:val="center"/>
              <w:rPr>
                <w:rFonts w:ascii="Arial" w:hAnsi="Arial" w:cs="Arial"/>
                <w:b/>
                <w:sz w:val="22"/>
                <w:szCs w:val="22"/>
              </w:rPr>
            </w:pPr>
            <w:r w:rsidRPr="003770A1">
              <w:rPr>
                <w:rFonts w:ascii="Arial" w:hAnsi="Arial" w:cs="Arial"/>
                <w:b/>
                <w:sz w:val="22"/>
                <w:szCs w:val="22"/>
              </w:rPr>
              <w:t>7</w:t>
            </w:r>
          </w:p>
        </w:tc>
      </w:tr>
      <w:tr w:rsidR="0020264E" w:rsidRPr="009C5297" w:rsidTr="009C5297">
        <w:tc>
          <w:tcPr>
            <w:tcW w:w="8844" w:type="dxa"/>
          </w:tcPr>
          <w:p w:rsidR="0020264E" w:rsidRPr="00B75C72" w:rsidRDefault="0020264E" w:rsidP="0020264E">
            <w:pPr>
              <w:pStyle w:val="ListParagraph"/>
              <w:numPr>
                <w:ilvl w:val="0"/>
                <w:numId w:val="15"/>
              </w:numPr>
              <w:spacing w:before="120" w:after="120"/>
              <w:rPr>
                <w:rFonts w:ascii="Arial" w:hAnsi="Arial" w:cs="Arial"/>
                <w:b/>
                <w:sz w:val="22"/>
                <w:szCs w:val="22"/>
              </w:rPr>
            </w:pPr>
            <w:r w:rsidRPr="0020264E">
              <w:rPr>
                <w:rFonts w:ascii="Arial" w:hAnsi="Arial" w:cs="Arial"/>
                <w:b/>
                <w:sz w:val="22"/>
                <w:szCs w:val="22"/>
              </w:rPr>
              <w:t>Safeguarding</w:t>
            </w:r>
          </w:p>
        </w:tc>
        <w:tc>
          <w:tcPr>
            <w:tcW w:w="903" w:type="dxa"/>
          </w:tcPr>
          <w:p w:rsidR="0020264E" w:rsidRPr="003770A1" w:rsidRDefault="003770A1" w:rsidP="00434A8F">
            <w:pPr>
              <w:spacing w:before="120"/>
              <w:jc w:val="center"/>
              <w:rPr>
                <w:rFonts w:ascii="Arial" w:hAnsi="Arial" w:cs="Arial"/>
                <w:b/>
                <w:sz w:val="22"/>
                <w:szCs w:val="22"/>
              </w:rPr>
            </w:pPr>
            <w:r w:rsidRPr="003770A1">
              <w:rPr>
                <w:rFonts w:ascii="Arial" w:hAnsi="Arial" w:cs="Arial"/>
                <w:b/>
                <w:sz w:val="22"/>
                <w:szCs w:val="22"/>
              </w:rPr>
              <w:t>9</w:t>
            </w:r>
          </w:p>
        </w:tc>
      </w:tr>
      <w:tr w:rsidR="00DC2F7D" w:rsidRPr="009C5297" w:rsidTr="009C5297">
        <w:tc>
          <w:tcPr>
            <w:tcW w:w="8844" w:type="dxa"/>
          </w:tcPr>
          <w:p w:rsidR="00DC2F7D" w:rsidRPr="00DC2F7D" w:rsidRDefault="006157B4" w:rsidP="0020264E">
            <w:pPr>
              <w:pStyle w:val="ListParagraph"/>
              <w:numPr>
                <w:ilvl w:val="0"/>
                <w:numId w:val="15"/>
              </w:numPr>
              <w:spacing w:before="120" w:after="120"/>
              <w:rPr>
                <w:rFonts w:ascii="Arial" w:hAnsi="Arial" w:cs="Arial"/>
                <w:b/>
                <w:sz w:val="22"/>
                <w:szCs w:val="22"/>
              </w:rPr>
            </w:pPr>
            <w:r>
              <w:rPr>
                <w:rFonts w:ascii="Arial" w:hAnsi="Arial" w:cs="Arial"/>
                <w:b/>
                <w:sz w:val="22"/>
                <w:szCs w:val="22"/>
              </w:rPr>
              <w:t>Previous (s</w:t>
            </w:r>
            <w:r w:rsidR="0020264E" w:rsidRPr="0020264E">
              <w:rPr>
                <w:rFonts w:ascii="Arial" w:hAnsi="Arial" w:cs="Arial"/>
                <w:b/>
                <w:sz w:val="22"/>
                <w:szCs w:val="22"/>
              </w:rPr>
              <w:t>pent</w:t>
            </w:r>
            <w:r>
              <w:rPr>
                <w:rFonts w:ascii="Arial" w:hAnsi="Arial" w:cs="Arial"/>
                <w:b/>
                <w:sz w:val="22"/>
                <w:szCs w:val="22"/>
              </w:rPr>
              <w:t>)</w:t>
            </w:r>
            <w:r w:rsidR="0020264E" w:rsidRPr="0020264E">
              <w:rPr>
                <w:rFonts w:ascii="Arial" w:hAnsi="Arial" w:cs="Arial"/>
                <w:b/>
                <w:sz w:val="22"/>
                <w:szCs w:val="22"/>
              </w:rPr>
              <w:t xml:space="preserve"> Convictions </w:t>
            </w:r>
          </w:p>
        </w:tc>
        <w:tc>
          <w:tcPr>
            <w:tcW w:w="903" w:type="dxa"/>
          </w:tcPr>
          <w:p w:rsidR="00DC2F7D" w:rsidRPr="003770A1" w:rsidRDefault="00B526B7" w:rsidP="00434A8F">
            <w:pPr>
              <w:spacing w:before="120"/>
              <w:jc w:val="center"/>
              <w:rPr>
                <w:rFonts w:ascii="Arial" w:hAnsi="Arial" w:cs="Arial"/>
                <w:b/>
                <w:sz w:val="22"/>
                <w:szCs w:val="22"/>
              </w:rPr>
            </w:pPr>
            <w:r>
              <w:rPr>
                <w:rFonts w:ascii="Arial" w:hAnsi="Arial" w:cs="Arial"/>
                <w:b/>
                <w:sz w:val="22"/>
                <w:szCs w:val="22"/>
              </w:rPr>
              <w:t>10</w:t>
            </w:r>
          </w:p>
        </w:tc>
      </w:tr>
      <w:tr w:rsidR="00DC2F7D" w:rsidRPr="009C5297" w:rsidTr="009C5297">
        <w:tc>
          <w:tcPr>
            <w:tcW w:w="8844" w:type="dxa"/>
          </w:tcPr>
          <w:p w:rsidR="00DC2F7D" w:rsidRPr="00DC2F7D" w:rsidRDefault="0020264E" w:rsidP="0020264E">
            <w:pPr>
              <w:pStyle w:val="ListParagraph"/>
              <w:numPr>
                <w:ilvl w:val="0"/>
                <w:numId w:val="15"/>
              </w:numPr>
              <w:spacing w:before="120" w:after="120"/>
              <w:rPr>
                <w:rFonts w:ascii="Arial" w:hAnsi="Arial" w:cs="Arial"/>
                <w:b/>
                <w:sz w:val="22"/>
                <w:szCs w:val="22"/>
              </w:rPr>
            </w:pPr>
            <w:r w:rsidRPr="0020264E">
              <w:rPr>
                <w:rFonts w:ascii="Arial" w:hAnsi="Arial" w:cs="Arial"/>
                <w:b/>
                <w:sz w:val="22"/>
                <w:szCs w:val="22"/>
              </w:rPr>
              <w:t>Verbal &amp; Written Warnings</w:t>
            </w:r>
          </w:p>
        </w:tc>
        <w:tc>
          <w:tcPr>
            <w:tcW w:w="903" w:type="dxa"/>
          </w:tcPr>
          <w:p w:rsidR="00DC2F7D" w:rsidRPr="003770A1" w:rsidRDefault="00B526B7" w:rsidP="00434A8F">
            <w:pPr>
              <w:spacing w:before="120"/>
              <w:jc w:val="center"/>
              <w:rPr>
                <w:rFonts w:ascii="Arial" w:hAnsi="Arial" w:cs="Arial"/>
                <w:b/>
                <w:sz w:val="22"/>
                <w:szCs w:val="22"/>
              </w:rPr>
            </w:pPr>
            <w:r>
              <w:rPr>
                <w:rFonts w:ascii="Arial" w:hAnsi="Arial" w:cs="Arial"/>
                <w:b/>
                <w:sz w:val="22"/>
                <w:szCs w:val="22"/>
              </w:rPr>
              <w:t>10</w:t>
            </w:r>
          </w:p>
        </w:tc>
      </w:tr>
      <w:tr w:rsidR="00DC2F7D" w:rsidRPr="009C5297" w:rsidTr="009C5297">
        <w:tc>
          <w:tcPr>
            <w:tcW w:w="8844" w:type="dxa"/>
          </w:tcPr>
          <w:p w:rsidR="00DC2F7D" w:rsidRPr="00DC2F7D" w:rsidRDefault="0020264E" w:rsidP="0020264E">
            <w:pPr>
              <w:pStyle w:val="ListParagraph"/>
              <w:numPr>
                <w:ilvl w:val="0"/>
                <w:numId w:val="15"/>
              </w:numPr>
              <w:spacing w:before="120" w:after="120"/>
              <w:rPr>
                <w:rFonts w:ascii="Arial" w:hAnsi="Arial" w:cs="Arial"/>
                <w:b/>
                <w:sz w:val="22"/>
                <w:szCs w:val="22"/>
              </w:rPr>
            </w:pPr>
            <w:r w:rsidRPr="0020264E">
              <w:rPr>
                <w:rFonts w:ascii="Arial" w:hAnsi="Arial" w:cs="Arial"/>
                <w:b/>
                <w:sz w:val="22"/>
                <w:szCs w:val="22"/>
              </w:rPr>
              <w:t>Cautions &amp; Endorsable Fixed Penalties</w:t>
            </w:r>
          </w:p>
        </w:tc>
        <w:tc>
          <w:tcPr>
            <w:tcW w:w="903" w:type="dxa"/>
          </w:tcPr>
          <w:p w:rsidR="00DC2F7D" w:rsidRPr="003770A1" w:rsidRDefault="00B526B7" w:rsidP="004C0800">
            <w:pPr>
              <w:spacing w:before="120"/>
              <w:jc w:val="center"/>
              <w:rPr>
                <w:rFonts w:ascii="Arial" w:hAnsi="Arial" w:cs="Arial"/>
                <w:b/>
                <w:sz w:val="22"/>
                <w:szCs w:val="22"/>
              </w:rPr>
            </w:pPr>
            <w:r>
              <w:rPr>
                <w:rFonts w:ascii="Arial" w:hAnsi="Arial" w:cs="Arial"/>
                <w:b/>
                <w:sz w:val="22"/>
                <w:szCs w:val="22"/>
              </w:rPr>
              <w:t>10</w:t>
            </w:r>
          </w:p>
        </w:tc>
      </w:tr>
      <w:tr w:rsidR="009C5297" w:rsidRPr="009C5297" w:rsidTr="009C5297">
        <w:tc>
          <w:tcPr>
            <w:tcW w:w="8844" w:type="dxa"/>
          </w:tcPr>
          <w:p w:rsidR="009C5297" w:rsidRPr="00DC2F7D" w:rsidRDefault="0068341E" w:rsidP="0020264E">
            <w:pPr>
              <w:pStyle w:val="ListParagraph"/>
              <w:numPr>
                <w:ilvl w:val="0"/>
                <w:numId w:val="15"/>
              </w:numPr>
              <w:spacing w:before="120" w:after="120"/>
              <w:rPr>
                <w:rFonts w:ascii="Arial" w:hAnsi="Arial" w:cs="Arial"/>
                <w:b/>
                <w:sz w:val="22"/>
                <w:szCs w:val="22"/>
              </w:rPr>
            </w:pPr>
            <w:r w:rsidRPr="0044285C">
              <w:rPr>
                <w:rFonts w:ascii="Arial" w:hAnsi="Arial" w:cs="Arial"/>
                <w:b/>
                <w:sz w:val="22"/>
                <w:szCs w:val="22"/>
              </w:rPr>
              <w:t>Multiple</w:t>
            </w:r>
            <w:r w:rsidR="0044285C" w:rsidRPr="0044285C">
              <w:rPr>
                <w:rFonts w:ascii="Arial" w:hAnsi="Arial" w:cs="Arial"/>
                <w:b/>
                <w:sz w:val="22"/>
                <w:szCs w:val="22"/>
              </w:rPr>
              <w:t xml:space="preserve"> Convictions </w:t>
            </w:r>
            <w:r w:rsidR="0020264E">
              <w:rPr>
                <w:rFonts w:ascii="Arial" w:hAnsi="Arial" w:cs="Arial"/>
                <w:b/>
                <w:sz w:val="22"/>
                <w:szCs w:val="22"/>
              </w:rPr>
              <w:t>f</w:t>
            </w:r>
            <w:r w:rsidR="0044285C" w:rsidRPr="0044285C">
              <w:rPr>
                <w:rFonts w:ascii="Arial" w:hAnsi="Arial" w:cs="Arial"/>
                <w:b/>
                <w:sz w:val="22"/>
                <w:szCs w:val="22"/>
              </w:rPr>
              <w:t xml:space="preserve">rom </w:t>
            </w:r>
            <w:r w:rsidR="0020264E">
              <w:rPr>
                <w:rFonts w:ascii="Arial" w:hAnsi="Arial" w:cs="Arial"/>
                <w:b/>
                <w:sz w:val="22"/>
                <w:szCs w:val="22"/>
              </w:rPr>
              <w:t xml:space="preserve">a </w:t>
            </w:r>
            <w:r w:rsidR="0044285C" w:rsidRPr="0044285C">
              <w:rPr>
                <w:rFonts w:ascii="Arial" w:hAnsi="Arial" w:cs="Arial"/>
                <w:b/>
                <w:sz w:val="22"/>
                <w:szCs w:val="22"/>
              </w:rPr>
              <w:t>Single Incident</w:t>
            </w:r>
          </w:p>
        </w:tc>
        <w:tc>
          <w:tcPr>
            <w:tcW w:w="903" w:type="dxa"/>
          </w:tcPr>
          <w:p w:rsidR="009C5297" w:rsidRPr="003770A1" w:rsidRDefault="00DC2F7D" w:rsidP="00434A8F">
            <w:pPr>
              <w:spacing w:before="120"/>
              <w:jc w:val="center"/>
              <w:rPr>
                <w:rFonts w:ascii="Arial" w:hAnsi="Arial" w:cs="Arial"/>
                <w:b/>
                <w:sz w:val="22"/>
                <w:szCs w:val="22"/>
              </w:rPr>
            </w:pPr>
            <w:r w:rsidRPr="003770A1">
              <w:rPr>
                <w:rFonts w:ascii="Arial" w:hAnsi="Arial" w:cs="Arial"/>
                <w:b/>
                <w:sz w:val="22"/>
                <w:szCs w:val="22"/>
              </w:rPr>
              <w:t>1</w:t>
            </w:r>
            <w:r w:rsidR="003770A1">
              <w:rPr>
                <w:rFonts w:ascii="Arial" w:hAnsi="Arial" w:cs="Arial"/>
                <w:b/>
                <w:sz w:val="22"/>
                <w:szCs w:val="22"/>
              </w:rPr>
              <w:t>1</w:t>
            </w:r>
          </w:p>
          <w:p w:rsidR="009C5297" w:rsidRPr="003770A1" w:rsidRDefault="009C5297" w:rsidP="00434A8F">
            <w:pPr>
              <w:pStyle w:val="ListParagraph"/>
              <w:spacing w:before="120"/>
              <w:ind w:left="0"/>
              <w:rPr>
                <w:rFonts w:ascii="Arial" w:hAnsi="Arial" w:cs="Arial"/>
                <w:b/>
                <w:sz w:val="22"/>
                <w:szCs w:val="22"/>
              </w:rPr>
            </w:pPr>
          </w:p>
        </w:tc>
      </w:tr>
      <w:tr w:rsidR="009C5297" w:rsidRPr="009C5297" w:rsidTr="009C5297">
        <w:tc>
          <w:tcPr>
            <w:tcW w:w="8844" w:type="dxa"/>
          </w:tcPr>
          <w:p w:rsidR="009C5297" w:rsidRPr="009C5297" w:rsidRDefault="0044285C" w:rsidP="0044285C">
            <w:pPr>
              <w:pStyle w:val="ListParagraph"/>
              <w:numPr>
                <w:ilvl w:val="0"/>
                <w:numId w:val="15"/>
              </w:numPr>
              <w:spacing w:before="120" w:after="120"/>
              <w:rPr>
                <w:rFonts w:ascii="Arial" w:hAnsi="Arial" w:cs="Arial"/>
                <w:b/>
                <w:sz w:val="22"/>
                <w:szCs w:val="22"/>
              </w:rPr>
            </w:pPr>
            <w:r>
              <w:rPr>
                <w:rFonts w:ascii="Arial" w:hAnsi="Arial" w:cs="Arial"/>
                <w:b/>
                <w:sz w:val="22"/>
                <w:szCs w:val="22"/>
              </w:rPr>
              <w:t>‘</w:t>
            </w:r>
            <w:r w:rsidR="00E56A2C" w:rsidRPr="0044285C">
              <w:rPr>
                <w:rFonts w:ascii="Arial" w:hAnsi="Arial" w:cs="Arial"/>
                <w:b/>
                <w:sz w:val="22"/>
                <w:szCs w:val="22"/>
              </w:rPr>
              <w:t>Non-Convictions’</w:t>
            </w:r>
            <w:r w:rsidRPr="0044285C">
              <w:rPr>
                <w:rFonts w:ascii="Arial" w:hAnsi="Arial" w:cs="Arial"/>
                <w:b/>
                <w:sz w:val="22"/>
                <w:szCs w:val="22"/>
              </w:rPr>
              <w:t xml:space="preserve"> - Complaints &amp; Breaches </w:t>
            </w:r>
            <w:r w:rsidR="00E56A2C" w:rsidRPr="0044285C">
              <w:rPr>
                <w:rFonts w:ascii="Arial" w:hAnsi="Arial" w:cs="Arial"/>
                <w:b/>
                <w:sz w:val="22"/>
                <w:szCs w:val="22"/>
              </w:rPr>
              <w:t>of</w:t>
            </w:r>
            <w:r w:rsidRPr="0044285C">
              <w:rPr>
                <w:rFonts w:ascii="Arial" w:hAnsi="Arial" w:cs="Arial"/>
                <w:b/>
                <w:sz w:val="22"/>
                <w:szCs w:val="22"/>
              </w:rPr>
              <w:t xml:space="preserve"> Conditions &amp; Byelaws</w:t>
            </w:r>
          </w:p>
        </w:tc>
        <w:tc>
          <w:tcPr>
            <w:tcW w:w="903" w:type="dxa"/>
          </w:tcPr>
          <w:p w:rsidR="009C5297" w:rsidRPr="003770A1" w:rsidRDefault="0044285C" w:rsidP="00434A8F">
            <w:pPr>
              <w:spacing w:before="120"/>
              <w:jc w:val="center"/>
              <w:rPr>
                <w:rFonts w:ascii="Arial" w:hAnsi="Arial" w:cs="Arial"/>
                <w:b/>
                <w:sz w:val="22"/>
                <w:szCs w:val="22"/>
              </w:rPr>
            </w:pPr>
            <w:r w:rsidRPr="003770A1">
              <w:rPr>
                <w:rFonts w:ascii="Arial" w:hAnsi="Arial" w:cs="Arial"/>
                <w:b/>
                <w:sz w:val="22"/>
                <w:szCs w:val="22"/>
              </w:rPr>
              <w:t>1</w:t>
            </w:r>
            <w:r w:rsidR="003770A1">
              <w:rPr>
                <w:rFonts w:ascii="Arial" w:hAnsi="Arial" w:cs="Arial"/>
                <w:b/>
                <w:sz w:val="22"/>
                <w:szCs w:val="22"/>
              </w:rPr>
              <w:t>1</w:t>
            </w:r>
          </w:p>
          <w:p w:rsidR="009C5297" w:rsidRPr="003770A1" w:rsidRDefault="009C5297" w:rsidP="00434A8F">
            <w:pPr>
              <w:pStyle w:val="ListParagraph"/>
              <w:spacing w:before="120"/>
              <w:ind w:left="0"/>
              <w:rPr>
                <w:rFonts w:ascii="Arial" w:hAnsi="Arial" w:cs="Arial"/>
                <w:b/>
                <w:sz w:val="22"/>
                <w:szCs w:val="22"/>
              </w:rPr>
            </w:pPr>
          </w:p>
        </w:tc>
      </w:tr>
      <w:tr w:rsidR="00B106DF" w:rsidRPr="009C5297" w:rsidTr="009C5297">
        <w:tc>
          <w:tcPr>
            <w:tcW w:w="8844" w:type="dxa"/>
          </w:tcPr>
          <w:p w:rsidR="00B106DF" w:rsidRDefault="0020264E" w:rsidP="00015905">
            <w:pPr>
              <w:pStyle w:val="ListParagraph"/>
              <w:numPr>
                <w:ilvl w:val="0"/>
                <w:numId w:val="15"/>
              </w:numPr>
              <w:spacing w:before="120" w:after="120"/>
              <w:rPr>
                <w:rFonts w:ascii="Arial" w:hAnsi="Arial" w:cs="Arial"/>
                <w:b/>
                <w:sz w:val="22"/>
                <w:szCs w:val="22"/>
              </w:rPr>
            </w:pPr>
            <w:r>
              <w:rPr>
                <w:rFonts w:ascii="Arial" w:hAnsi="Arial" w:cs="Arial"/>
                <w:b/>
                <w:sz w:val="22"/>
                <w:szCs w:val="22"/>
              </w:rPr>
              <w:t>Renewal of L</w:t>
            </w:r>
            <w:r w:rsidR="00B106DF">
              <w:rPr>
                <w:rFonts w:ascii="Arial" w:hAnsi="Arial" w:cs="Arial"/>
                <w:b/>
                <w:sz w:val="22"/>
                <w:szCs w:val="22"/>
              </w:rPr>
              <w:t>icence</w:t>
            </w:r>
          </w:p>
        </w:tc>
        <w:tc>
          <w:tcPr>
            <w:tcW w:w="903" w:type="dxa"/>
          </w:tcPr>
          <w:p w:rsidR="00B106DF" w:rsidRPr="003770A1" w:rsidRDefault="00B106DF" w:rsidP="00434A8F">
            <w:pPr>
              <w:spacing w:before="120"/>
              <w:jc w:val="center"/>
              <w:rPr>
                <w:rFonts w:ascii="Arial" w:hAnsi="Arial" w:cs="Arial"/>
                <w:b/>
                <w:sz w:val="22"/>
                <w:szCs w:val="22"/>
              </w:rPr>
            </w:pPr>
            <w:r w:rsidRPr="003770A1">
              <w:rPr>
                <w:rFonts w:ascii="Arial" w:hAnsi="Arial" w:cs="Arial"/>
                <w:b/>
                <w:sz w:val="22"/>
                <w:szCs w:val="22"/>
              </w:rPr>
              <w:t>1</w:t>
            </w:r>
            <w:r w:rsidR="003770A1">
              <w:rPr>
                <w:rFonts w:ascii="Arial" w:hAnsi="Arial" w:cs="Arial"/>
                <w:b/>
                <w:sz w:val="22"/>
                <w:szCs w:val="22"/>
              </w:rPr>
              <w:t>1</w:t>
            </w:r>
          </w:p>
        </w:tc>
      </w:tr>
      <w:tr w:rsidR="0020264E" w:rsidRPr="009C5297" w:rsidTr="009C5297">
        <w:tc>
          <w:tcPr>
            <w:tcW w:w="8844" w:type="dxa"/>
          </w:tcPr>
          <w:p w:rsidR="0020264E" w:rsidRDefault="0020264E" w:rsidP="00015905">
            <w:pPr>
              <w:pStyle w:val="ListParagraph"/>
              <w:numPr>
                <w:ilvl w:val="0"/>
                <w:numId w:val="15"/>
              </w:numPr>
              <w:spacing w:before="120" w:after="120"/>
              <w:rPr>
                <w:rFonts w:ascii="Arial" w:hAnsi="Arial" w:cs="Arial"/>
                <w:b/>
                <w:sz w:val="22"/>
                <w:szCs w:val="22"/>
              </w:rPr>
            </w:pPr>
            <w:r>
              <w:rPr>
                <w:rFonts w:ascii="Arial" w:hAnsi="Arial" w:cs="Arial"/>
                <w:b/>
                <w:sz w:val="22"/>
                <w:szCs w:val="22"/>
              </w:rPr>
              <w:t>Reapplication</w:t>
            </w:r>
          </w:p>
        </w:tc>
        <w:tc>
          <w:tcPr>
            <w:tcW w:w="903" w:type="dxa"/>
          </w:tcPr>
          <w:p w:rsidR="0020264E" w:rsidRDefault="007023E3" w:rsidP="00434A8F">
            <w:pPr>
              <w:spacing w:before="120"/>
              <w:jc w:val="center"/>
              <w:rPr>
                <w:rFonts w:ascii="Arial" w:hAnsi="Arial" w:cs="Arial"/>
                <w:b/>
                <w:sz w:val="22"/>
                <w:szCs w:val="22"/>
              </w:rPr>
            </w:pPr>
            <w:r>
              <w:rPr>
                <w:rFonts w:ascii="Arial" w:hAnsi="Arial" w:cs="Arial"/>
                <w:b/>
                <w:sz w:val="22"/>
                <w:szCs w:val="22"/>
              </w:rPr>
              <w:t>1</w:t>
            </w:r>
            <w:r w:rsidR="003770A1">
              <w:rPr>
                <w:rFonts w:ascii="Arial" w:hAnsi="Arial" w:cs="Arial"/>
                <w:b/>
                <w:sz w:val="22"/>
                <w:szCs w:val="22"/>
              </w:rPr>
              <w:t>1</w:t>
            </w:r>
          </w:p>
        </w:tc>
      </w:tr>
      <w:tr w:rsidR="00FC301C" w:rsidRPr="009C5297" w:rsidTr="009C5297">
        <w:tc>
          <w:tcPr>
            <w:tcW w:w="8844" w:type="dxa"/>
          </w:tcPr>
          <w:p w:rsidR="00FC301C" w:rsidRDefault="00FC301C" w:rsidP="00015905">
            <w:pPr>
              <w:pStyle w:val="ListParagraph"/>
              <w:numPr>
                <w:ilvl w:val="0"/>
                <w:numId w:val="15"/>
              </w:numPr>
              <w:spacing w:before="120" w:after="120"/>
              <w:rPr>
                <w:rFonts w:ascii="Arial" w:hAnsi="Arial" w:cs="Arial"/>
                <w:b/>
                <w:sz w:val="22"/>
                <w:szCs w:val="22"/>
              </w:rPr>
            </w:pPr>
            <w:r>
              <w:rPr>
                <w:rFonts w:ascii="Arial" w:hAnsi="Arial" w:cs="Arial"/>
                <w:b/>
                <w:sz w:val="22"/>
                <w:szCs w:val="22"/>
              </w:rPr>
              <w:t>Human Rights</w:t>
            </w:r>
          </w:p>
        </w:tc>
        <w:tc>
          <w:tcPr>
            <w:tcW w:w="903" w:type="dxa"/>
          </w:tcPr>
          <w:p w:rsidR="00FC301C" w:rsidRDefault="0044285C" w:rsidP="00434A8F">
            <w:pPr>
              <w:spacing w:before="120"/>
              <w:jc w:val="center"/>
              <w:rPr>
                <w:rFonts w:ascii="Arial" w:hAnsi="Arial" w:cs="Arial"/>
                <w:b/>
                <w:sz w:val="22"/>
                <w:szCs w:val="22"/>
              </w:rPr>
            </w:pPr>
            <w:r>
              <w:rPr>
                <w:rFonts w:ascii="Arial" w:hAnsi="Arial" w:cs="Arial"/>
                <w:b/>
                <w:sz w:val="22"/>
                <w:szCs w:val="22"/>
              </w:rPr>
              <w:t>1</w:t>
            </w:r>
            <w:r w:rsidR="003770A1">
              <w:rPr>
                <w:rFonts w:ascii="Arial" w:hAnsi="Arial" w:cs="Arial"/>
                <w:b/>
                <w:sz w:val="22"/>
                <w:szCs w:val="22"/>
              </w:rPr>
              <w:t>1</w:t>
            </w:r>
          </w:p>
        </w:tc>
      </w:tr>
      <w:tr w:rsidR="009C5297" w:rsidRPr="009C5297" w:rsidTr="009C5297">
        <w:tc>
          <w:tcPr>
            <w:tcW w:w="8844" w:type="dxa"/>
          </w:tcPr>
          <w:p w:rsidR="009C5297" w:rsidRPr="00DC2F7D" w:rsidRDefault="00434A8F" w:rsidP="005C36C2">
            <w:pPr>
              <w:pStyle w:val="ListParagraph"/>
              <w:numPr>
                <w:ilvl w:val="0"/>
                <w:numId w:val="15"/>
              </w:numPr>
              <w:spacing w:before="120" w:after="120"/>
              <w:rPr>
                <w:rFonts w:ascii="Arial" w:hAnsi="Arial" w:cs="Arial"/>
                <w:b/>
                <w:sz w:val="22"/>
                <w:szCs w:val="22"/>
              </w:rPr>
            </w:pPr>
            <w:r>
              <w:rPr>
                <w:rFonts w:ascii="Arial" w:hAnsi="Arial" w:cs="Arial"/>
                <w:b/>
                <w:sz w:val="22"/>
                <w:szCs w:val="22"/>
              </w:rPr>
              <w:t xml:space="preserve">Guidance </w:t>
            </w:r>
            <w:r w:rsidR="00015905" w:rsidRPr="00DC2F7D">
              <w:rPr>
                <w:rFonts w:ascii="Arial" w:hAnsi="Arial" w:cs="Arial"/>
                <w:b/>
                <w:sz w:val="22"/>
                <w:szCs w:val="22"/>
              </w:rPr>
              <w:t>-</w:t>
            </w:r>
            <w:r>
              <w:rPr>
                <w:rFonts w:ascii="Arial" w:hAnsi="Arial" w:cs="Arial"/>
                <w:b/>
                <w:sz w:val="22"/>
                <w:szCs w:val="22"/>
              </w:rPr>
              <w:t xml:space="preserve"> </w:t>
            </w:r>
            <w:r w:rsidR="005C36C2">
              <w:rPr>
                <w:rFonts w:ascii="Arial" w:hAnsi="Arial" w:cs="Arial"/>
                <w:b/>
                <w:sz w:val="22"/>
                <w:szCs w:val="22"/>
              </w:rPr>
              <w:t>s</w:t>
            </w:r>
            <w:r w:rsidR="00015905" w:rsidRPr="00DC2F7D">
              <w:rPr>
                <w:rFonts w:ascii="Arial" w:hAnsi="Arial" w:cs="Arial"/>
                <w:b/>
                <w:sz w:val="22"/>
                <w:szCs w:val="22"/>
              </w:rPr>
              <w:t xml:space="preserve">chedules </w:t>
            </w:r>
            <w:r w:rsidR="00DC2F7D" w:rsidRPr="00DC2F7D">
              <w:rPr>
                <w:rFonts w:ascii="Arial" w:hAnsi="Arial" w:cs="Arial"/>
                <w:b/>
                <w:sz w:val="22"/>
                <w:szCs w:val="22"/>
              </w:rPr>
              <w:t xml:space="preserve">A </w:t>
            </w:r>
            <w:r>
              <w:rPr>
                <w:rFonts w:ascii="Arial" w:hAnsi="Arial" w:cs="Arial"/>
                <w:b/>
                <w:sz w:val="22"/>
                <w:szCs w:val="22"/>
              </w:rPr>
              <w:t>-</w:t>
            </w:r>
            <w:r w:rsidR="00015905" w:rsidRPr="00DC2F7D">
              <w:rPr>
                <w:rFonts w:ascii="Arial" w:hAnsi="Arial" w:cs="Arial"/>
                <w:b/>
                <w:sz w:val="22"/>
                <w:szCs w:val="22"/>
              </w:rPr>
              <w:t xml:space="preserve"> </w:t>
            </w:r>
            <w:r w:rsidR="00DC2F7D" w:rsidRPr="00DC2F7D">
              <w:rPr>
                <w:rFonts w:ascii="Arial" w:hAnsi="Arial" w:cs="Arial"/>
                <w:b/>
                <w:sz w:val="22"/>
                <w:szCs w:val="22"/>
              </w:rPr>
              <w:t>F</w:t>
            </w:r>
            <w:r>
              <w:rPr>
                <w:rFonts w:ascii="Arial" w:hAnsi="Arial" w:cs="Arial"/>
                <w:b/>
                <w:sz w:val="22"/>
                <w:szCs w:val="22"/>
              </w:rPr>
              <w:t xml:space="preserve"> Types of O</w:t>
            </w:r>
            <w:r w:rsidR="004D112A">
              <w:rPr>
                <w:rFonts w:ascii="Arial" w:hAnsi="Arial" w:cs="Arial"/>
                <w:b/>
                <w:sz w:val="22"/>
                <w:szCs w:val="22"/>
              </w:rPr>
              <w:t>ffences</w:t>
            </w:r>
            <w:r w:rsidR="00147939">
              <w:rPr>
                <w:rFonts w:ascii="Arial" w:hAnsi="Arial" w:cs="Arial"/>
                <w:b/>
                <w:sz w:val="22"/>
                <w:szCs w:val="22"/>
              </w:rPr>
              <w:t xml:space="preserve"> &amp; S</w:t>
            </w:r>
            <w:r w:rsidR="0020264E">
              <w:rPr>
                <w:rFonts w:ascii="Arial" w:hAnsi="Arial" w:cs="Arial"/>
                <w:b/>
                <w:sz w:val="22"/>
                <w:szCs w:val="22"/>
              </w:rPr>
              <w:t>upplement</w:t>
            </w:r>
            <w:r w:rsidR="00147939">
              <w:rPr>
                <w:rFonts w:ascii="Arial" w:hAnsi="Arial" w:cs="Arial"/>
                <w:b/>
                <w:sz w:val="22"/>
                <w:szCs w:val="22"/>
              </w:rPr>
              <w:t xml:space="preserve">ary Guidance </w:t>
            </w:r>
            <w:r w:rsidR="0020264E">
              <w:rPr>
                <w:rFonts w:ascii="Arial" w:hAnsi="Arial" w:cs="Arial"/>
                <w:b/>
                <w:sz w:val="22"/>
                <w:szCs w:val="22"/>
              </w:rPr>
              <w:t xml:space="preserve"> </w:t>
            </w:r>
          </w:p>
        </w:tc>
        <w:tc>
          <w:tcPr>
            <w:tcW w:w="903" w:type="dxa"/>
          </w:tcPr>
          <w:p w:rsidR="009C5297" w:rsidRPr="009C5297" w:rsidRDefault="000049D3" w:rsidP="00434A8F">
            <w:pPr>
              <w:spacing w:before="120"/>
              <w:jc w:val="center"/>
              <w:rPr>
                <w:rFonts w:ascii="Arial" w:hAnsi="Arial" w:cs="Arial"/>
                <w:b/>
                <w:sz w:val="22"/>
                <w:szCs w:val="22"/>
              </w:rPr>
            </w:pPr>
            <w:r>
              <w:rPr>
                <w:rFonts w:ascii="Arial" w:hAnsi="Arial" w:cs="Arial"/>
                <w:b/>
                <w:sz w:val="22"/>
                <w:szCs w:val="22"/>
              </w:rPr>
              <w:t>1</w:t>
            </w:r>
            <w:r w:rsidR="003770A1">
              <w:rPr>
                <w:rFonts w:ascii="Arial" w:hAnsi="Arial" w:cs="Arial"/>
                <w:b/>
                <w:sz w:val="22"/>
                <w:szCs w:val="22"/>
              </w:rPr>
              <w:t>3</w:t>
            </w:r>
          </w:p>
        </w:tc>
      </w:tr>
      <w:tr w:rsidR="009C5297" w:rsidRPr="009C5297" w:rsidTr="00DC2F7D">
        <w:trPr>
          <w:trHeight w:val="2124"/>
        </w:trPr>
        <w:tc>
          <w:tcPr>
            <w:tcW w:w="8844" w:type="dxa"/>
          </w:tcPr>
          <w:p w:rsidR="009C5297" w:rsidRPr="009C5297" w:rsidRDefault="00DC2F7D" w:rsidP="00015905">
            <w:pPr>
              <w:pStyle w:val="ListParagraph"/>
              <w:numPr>
                <w:ilvl w:val="0"/>
                <w:numId w:val="16"/>
              </w:numPr>
              <w:spacing w:before="120" w:after="120"/>
              <w:rPr>
                <w:rFonts w:ascii="Arial" w:hAnsi="Arial" w:cs="Arial"/>
                <w:b/>
                <w:sz w:val="22"/>
                <w:szCs w:val="22"/>
              </w:rPr>
            </w:pPr>
            <w:r>
              <w:rPr>
                <w:rFonts w:ascii="Arial" w:hAnsi="Arial" w:cs="Arial"/>
                <w:b/>
                <w:sz w:val="22"/>
                <w:szCs w:val="22"/>
              </w:rPr>
              <w:t xml:space="preserve">Offences of dishonesty </w:t>
            </w:r>
          </w:p>
          <w:p w:rsidR="009C5297" w:rsidRPr="009C5297" w:rsidRDefault="0020264E" w:rsidP="00015905">
            <w:pPr>
              <w:pStyle w:val="ListParagraph"/>
              <w:numPr>
                <w:ilvl w:val="0"/>
                <w:numId w:val="16"/>
              </w:numPr>
              <w:spacing w:before="120" w:after="120"/>
              <w:rPr>
                <w:rFonts w:ascii="Arial" w:hAnsi="Arial" w:cs="Arial"/>
                <w:b/>
                <w:sz w:val="22"/>
                <w:szCs w:val="22"/>
              </w:rPr>
            </w:pPr>
            <w:r>
              <w:rPr>
                <w:rFonts w:ascii="Arial" w:hAnsi="Arial" w:cs="Arial"/>
                <w:b/>
                <w:sz w:val="22"/>
                <w:szCs w:val="22"/>
              </w:rPr>
              <w:t>Offences of v</w:t>
            </w:r>
            <w:r w:rsidR="009C5297" w:rsidRPr="009C5297">
              <w:rPr>
                <w:rFonts w:ascii="Arial" w:hAnsi="Arial" w:cs="Arial"/>
                <w:b/>
                <w:sz w:val="22"/>
                <w:szCs w:val="22"/>
              </w:rPr>
              <w:t xml:space="preserve">iolence </w:t>
            </w:r>
          </w:p>
          <w:p w:rsidR="009C5297" w:rsidRPr="009C5297" w:rsidRDefault="009C5297" w:rsidP="00015905">
            <w:pPr>
              <w:pStyle w:val="ListParagraph"/>
              <w:numPr>
                <w:ilvl w:val="0"/>
                <w:numId w:val="16"/>
              </w:numPr>
              <w:spacing w:before="120" w:after="120"/>
              <w:rPr>
                <w:rFonts w:ascii="Arial" w:hAnsi="Arial" w:cs="Arial"/>
                <w:b/>
                <w:sz w:val="22"/>
                <w:szCs w:val="22"/>
              </w:rPr>
            </w:pPr>
            <w:r w:rsidRPr="009C5297">
              <w:rPr>
                <w:rFonts w:ascii="Arial" w:hAnsi="Arial" w:cs="Arial"/>
                <w:b/>
                <w:sz w:val="22"/>
                <w:szCs w:val="22"/>
              </w:rPr>
              <w:t xml:space="preserve">Offences involving drugs </w:t>
            </w:r>
          </w:p>
          <w:p w:rsidR="009C5297" w:rsidRPr="009C5297" w:rsidRDefault="009C5297" w:rsidP="00015905">
            <w:pPr>
              <w:pStyle w:val="ListParagraph"/>
              <w:numPr>
                <w:ilvl w:val="0"/>
                <w:numId w:val="16"/>
              </w:numPr>
              <w:spacing w:before="120" w:after="120"/>
              <w:rPr>
                <w:rFonts w:ascii="Arial" w:hAnsi="Arial" w:cs="Arial"/>
                <w:b/>
                <w:sz w:val="22"/>
                <w:szCs w:val="22"/>
              </w:rPr>
            </w:pPr>
            <w:r w:rsidRPr="009C5297">
              <w:rPr>
                <w:rFonts w:ascii="Arial" w:hAnsi="Arial" w:cs="Arial"/>
                <w:b/>
                <w:sz w:val="22"/>
                <w:szCs w:val="22"/>
              </w:rPr>
              <w:t xml:space="preserve">Offences involving sexual and indecency offences </w:t>
            </w:r>
          </w:p>
          <w:p w:rsidR="009C5297" w:rsidRPr="009C5297" w:rsidRDefault="009C5297" w:rsidP="00015905">
            <w:pPr>
              <w:pStyle w:val="ListParagraph"/>
              <w:numPr>
                <w:ilvl w:val="0"/>
                <w:numId w:val="16"/>
              </w:numPr>
              <w:spacing w:before="120" w:after="120"/>
              <w:rPr>
                <w:rFonts w:ascii="Arial" w:hAnsi="Arial" w:cs="Arial"/>
                <w:b/>
                <w:sz w:val="22"/>
                <w:szCs w:val="22"/>
              </w:rPr>
            </w:pPr>
            <w:r w:rsidRPr="009C5297">
              <w:rPr>
                <w:rFonts w:ascii="Arial" w:hAnsi="Arial" w:cs="Arial"/>
                <w:b/>
                <w:sz w:val="22"/>
                <w:szCs w:val="22"/>
              </w:rPr>
              <w:t>Offenc</w:t>
            </w:r>
            <w:r w:rsidR="00DC2F7D">
              <w:rPr>
                <w:rFonts w:ascii="Arial" w:hAnsi="Arial" w:cs="Arial"/>
                <w:b/>
                <w:sz w:val="22"/>
                <w:szCs w:val="22"/>
              </w:rPr>
              <w:t xml:space="preserve">es involving drunkenness </w:t>
            </w:r>
          </w:p>
          <w:p w:rsidR="009C5297" w:rsidRPr="009C5297" w:rsidRDefault="00DC2F7D" w:rsidP="00015905">
            <w:pPr>
              <w:pStyle w:val="ListParagraph"/>
              <w:numPr>
                <w:ilvl w:val="0"/>
                <w:numId w:val="16"/>
              </w:numPr>
              <w:spacing w:before="120" w:after="120"/>
              <w:rPr>
                <w:rFonts w:ascii="Arial" w:hAnsi="Arial" w:cs="Arial"/>
                <w:b/>
                <w:sz w:val="22"/>
                <w:szCs w:val="22"/>
              </w:rPr>
            </w:pPr>
            <w:r>
              <w:rPr>
                <w:rFonts w:ascii="Arial" w:hAnsi="Arial" w:cs="Arial"/>
                <w:b/>
                <w:sz w:val="22"/>
                <w:szCs w:val="22"/>
              </w:rPr>
              <w:t xml:space="preserve">Motoring convictions </w:t>
            </w:r>
          </w:p>
          <w:p w:rsidR="009C5297" w:rsidRPr="009C5297" w:rsidRDefault="009C5297" w:rsidP="009C5297">
            <w:pPr>
              <w:rPr>
                <w:rFonts w:ascii="Arial" w:hAnsi="Arial" w:cs="Arial"/>
                <w:b/>
                <w:sz w:val="22"/>
                <w:szCs w:val="22"/>
              </w:rPr>
            </w:pPr>
          </w:p>
        </w:tc>
        <w:tc>
          <w:tcPr>
            <w:tcW w:w="903" w:type="dxa"/>
          </w:tcPr>
          <w:p w:rsidR="009C5297" w:rsidRDefault="009C5297" w:rsidP="00434A8F">
            <w:pPr>
              <w:spacing w:before="120"/>
              <w:jc w:val="center"/>
              <w:rPr>
                <w:rFonts w:ascii="Arial" w:hAnsi="Arial" w:cs="Arial"/>
                <w:b/>
                <w:sz w:val="22"/>
                <w:szCs w:val="22"/>
              </w:rPr>
            </w:pPr>
          </w:p>
          <w:p w:rsidR="009C5297" w:rsidRPr="009C5297" w:rsidRDefault="009C5297" w:rsidP="00434A8F">
            <w:pPr>
              <w:spacing w:before="120"/>
              <w:jc w:val="center"/>
              <w:rPr>
                <w:rFonts w:ascii="Arial" w:hAnsi="Arial" w:cs="Arial"/>
                <w:b/>
                <w:sz w:val="22"/>
                <w:szCs w:val="22"/>
              </w:rPr>
            </w:pPr>
          </w:p>
        </w:tc>
      </w:tr>
      <w:tr w:rsidR="0020264E" w:rsidTr="0002436F">
        <w:tc>
          <w:tcPr>
            <w:tcW w:w="8844" w:type="dxa"/>
          </w:tcPr>
          <w:p w:rsidR="0020264E" w:rsidRPr="00147939" w:rsidRDefault="0020264E" w:rsidP="00147939">
            <w:pPr>
              <w:spacing w:before="120" w:after="120"/>
              <w:rPr>
                <w:rFonts w:ascii="Arial" w:hAnsi="Arial" w:cs="Arial"/>
                <w:b/>
                <w:sz w:val="22"/>
                <w:szCs w:val="22"/>
              </w:rPr>
            </w:pPr>
            <w:r w:rsidRPr="00147939">
              <w:rPr>
                <w:rFonts w:ascii="Arial" w:hAnsi="Arial" w:cs="Arial"/>
                <w:b/>
                <w:sz w:val="22"/>
                <w:szCs w:val="22"/>
              </w:rPr>
              <w:t>Supplementary guidance:</w:t>
            </w:r>
          </w:p>
          <w:p w:rsidR="0020264E" w:rsidRDefault="0020264E" w:rsidP="00147939">
            <w:pPr>
              <w:pStyle w:val="ListParagraph"/>
              <w:numPr>
                <w:ilvl w:val="0"/>
                <w:numId w:val="22"/>
              </w:numPr>
              <w:spacing w:before="120" w:after="120"/>
              <w:rPr>
                <w:rFonts w:ascii="Arial" w:hAnsi="Arial" w:cs="Arial"/>
                <w:b/>
                <w:sz w:val="22"/>
                <w:szCs w:val="22"/>
              </w:rPr>
            </w:pPr>
            <w:r w:rsidRPr="00D71A79">
              <w:rPr>
                <w:rFonts w:ascii="Arial" w:hAnsi="Arial" w:cs="Arial"/>
                <w:b/>
                <w:sz w:val="22"/>
                <w:szCs w:val="22"/>
              </w:rPr>
              <w:t>Offences under Town Police Clause Act and Part II of the Local (Government Miscellaneous Provisions) Act 1976</w:t>
            </w:r>
            <w:r w:rsidR="00147939">
              <w:rPr>
                <w:rFonts w:ascii="Arial" w:hAnsi="Arial" w:cs="Arial"/>
                <w:b/>
                <w:sz w:val="22"/>
                <w:szCs w:val="22"/>
              </w:rPr>
              <w:t xml:space="preserve"> </w:t>
            </w:r>
          </w:p>
          <w:p w:rsidR="00147939" w:rsidRPr="0068341E" w:rsidRDefault="00147939" w:rsidP="0068341E">
            <w:pPr>
              <w:pStyle w:val="ListParagraph"/>
              <w:numPr>
                <w:ilvl w:val="0"/>
                <w:numId w:val="22"/>
              </w:numPr>
              <w:spacing w:before="120" w:after="120"/>
              <w:rPr>
                <w:rFonts w:ascii="Arial" w:hAnsi="Arial" w:cs="Arial"/>
                <w:b/>
                <w:sz w:val="22"/>
                <w:szCs w:val="22"/>
              </w:rPr>
            </w:pPr>
            <w:r w:rsidRPr="00147939">
              <w:rPr>
                <w:rFonts w:ascii="Arial" w:hAnsi="Arial" w:cs="Arial"/>
                <w:b/>
                <w:sz w:val="22"/>
                <w:szCs w:val="22"/>
              </w:rPr>
              <w:t>Endorsement codes and penalty points</w:t>
            </w:r>
          </w:p>
        </w:tc>
        <w:tc>
          <w:tcPr>
            <w:tcW w:w="903" w:type="dxa"/>
          </w:tcPr>
          <w:p w:rsidR="0020264E" w:rsidRDefault="0020264E" w:rsidP="00434A8F">
            <w:pPr>
              <w:spacing w:before="120"/>
              <w:jc w:val="center"/>
              <w:rPr>
                <w:rFonts w:ascii="Arial" w:hAnsi="Arial" w:cs="Arial"/>
                <w:b/>
                <w:sz w:val="22"/>
                <w:szCs w:val="22"/>
              </w:rPr>
            </w:pPr>
          </w:p>
          <w:p w:rsidR="000049D3" w:rsidRDefault="000049D3" w:rsidP="00434A8F">
            <w:pPr>
              <w:spacing w:before="120"/>
              <w:jc w:val="center"/>
              <w:rPr>
                <w:rFonts w:ascii="Arial" w:hAnsi="Arial" w:cs="Arial"/>
                <w:b/>
                <w:sz w:val="22"/>
                <w:szCs w:val="22"/>
              </w:rPr>
            </w:pPr>
          </w:p>
        </w:tc>
      </w:tr>
    </w:tbl>
    <w:p w:rsidR="00697D2B" w:rsidRPr="00B75C72" w:rsidRDefault="0020264E" w:rsidP="00B75C72">
      <w:pPr>
        <w:pStyle w:val="Heading1"/>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rPr>
          <w:kern w:val="0"/>
          <w:sz w:val="22"/>
          <w:szCs w:val="22"/>
          <w:lang w:eastAsia="en-US"/>
        </w:rPr>
      </w:pPr>
      <w:r w:rsidRPr="00B75C72">
        <w:rPr>
          <w:sz w:val="22"/>
          <w:szCs w:val="22"/>
        </w:rPr>
        <w:lastRenderedPageBreak/>
        <w:t xml:space="preserve"> </w:t>
      </w:r>
      <w:r w:rsidR="00851EC1" w:rsidRPr="00B75C72">
        <w:rPr>
          <w:sz w:val="22"/>
          <w:szCs w:val="22"/>
        </w:rPr>
        <w:t xml:space="preserve">1. </w:t>
      </w:r>
      <w:r w:rsidR="00697D2B" w:rsidRPr="00B75C72">
        <w:rPr>
          <w:sz w:val="22"/>
          <w:szCs w:val="22"/>
        </w:rPr>
        <w:t>Introduction</w:t>
      </w:r>
      <w:r w:rsidR="00851EC1" w:rsidRPr="00B75C72">
        <w:rPr>
          <w:kern w:val="0"/>
          <w:sz w:val="22"/>
          <w:szCs w:val="22"/>
          <w:lang w:eastAsia="en-US"/>
        </w:rPr>
        <w:tab/>
      </w:r>
      <w:r w:rsidR="00697D2B" w:rsidRPr="00B75C72">
        <w:rPr>
          <w:kern w:val="0"/>
          <w:sz w:val="22"/>
          <w:szCs w:val="22"/>
          <w:lang w:eastAsia="en-US"/>
        </w:rPr>
        <w:tab/>
      </w:r>
      <w:r w:rsidR="00697D2B" w:rsidRPr="00B75C72">
        <w:rPr>
          <w:kern w:val="0"/>
          <w:sz w:val="22"/>
          <w:szCs w:val="22"/>
          <w:lang w:eastAsia="en-US"/>
        </w:rPr>
        <w:tab/>
      </w:r>
      <w:r w:rsidR="00697D2B" w:rsidRPr="00B75C72">
        <w:rPr>
          <w:kern w:val="0"/>
          <w:sz w:val="22"/>
          <w:szCs w:val="22"/>
          <w:lang w:eastAsia="en-US"/>
        </w:rPr>
        <w:tab/>
      </w:r>
      <w:r w:rsidR="00697D2B" w:rsidRPr="00B75C72">
        <w:rPr>
          <w:kern w:val="0"/>
          <w:sz w:val="22"/>
          <w:szCs w:val="22"/>
          <w:lang w:eastAsia="en-US"/>
        </w:rPr>
        <w:tab/>
      </w:r>
      <w:r w:rsidR="00697D2B" w:rsidRPr="00B75C72">
        <w:rPr>
          <w:kern w:val="0"/>
          <w:sz w:val="22"/>
          <w:szCs w:val="22"/>
          <w:lang w:eastAsia="en-US"/>
        </w:rPr>
        <w:tab/>
      </w:r>
    </w:p>
    <w:p w:rsidR="00697D2B" w:rsidRPr="00B75C72" w:rsidRDefault="00697D2B" w:rsidP="00B75C72">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utlineLvl w:val="0"/>
        <w:rPr>
          <w:rFonts w:ascii="Arial" w:hAnsi="Arial" w:cs="Arial"/>
          <w:b/>
          <w:bCs/>
          <w:sz w:val="22"/>
          <w:szCs w:val="22"/>
          <w:lang w:eastAsia="en-US"/>
        </w:rPr>
      </w:pPr>
    </w:p>
    <w:p w:rsidR="001F5B3C" w:rsidRPr="00A42225" w:rsidRDefault="00884FFD" w:rsidP="00B75C72">
      <w:pPr>
        <w:pStyle w:val="BodyText"/>
        <w:keepNext/>
        <w:keepLines/>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left"/>
        <w:rPr>
          <w:rFonts w:ascii="Arial" w:hAnsi="Arial" w:cs="Arial"/>
          <w:i/>
          <w:szCs w:val="22"/>
        </w:rPr>
      </w:pPr>
      <w:r w:rsidRPr="00A42225">
        <w:rPr>
          <w:rFonts w:ascii="Arial" w:hAnsi="Arial" w:cs="Arial"/>
          <w:i/>
          <w:szCs w:val="22"/>
        </w:rPr>
        <w:t>In th</w:t>
      </w:r>
      <w:r w:rsidR="00D216B9">
        <w:rPr>
          <w:rFonts w:ascii="Arial" w:hAnsi="Arial" w:cs="Arial"/>
          <w:i/>
          <w:szCs w:val="22"/>
        </w:rPr>
        <w:t>e</w:t>
      </w:r>
      <w:r w:rsidRPr="00A42225">
        <w:rPr>
          <w:rFonts w:ascii="Arial" w:hAnsi="Arial" w:cs="Arial"/>
          <w:i/>
          <w:szCs w:val="22"/>
        </w:rPr>
        <w:t xml:space="preserve"> </w:t>
      </w:r>
      <w:r w:rsidR="00F47987">
        <w:rPr>
          <w:rFonts w:ascii="Arial" w:hAnsi="Arial" w:cs="Arial"/>
          <w:i/>
          <w:szCs w:val="22"/>
        </w:rPr>
        <w:t>statement</w:t>
      </w:r>
      <w:r w:rsidRPr="00A42225">
        <w:rPr>
          <w:rFonts w:ascii="Arial" w:hAnsi="Arial" w:cs="Arial"/>
          <w:i/>
          <w:szCs w:val="22"/>
        </w:rPr>
        <w:t xml:space="preserve"> and </w:t>
      </w:r>
      <w:r w:rsidR="00E56A2C" w:rsidRPr="00A42225">
        <w:rPr>
          <w:rFonts w:ascii="Arial" w:hAnsi="Arial" w:cs="Arial"/>
          <w:i/>
          <w:szCs w:val="22"/>
        </w:rPr>
        <w:t>guidance,</w:t>
      </w:r>
      <w:r w:rsidRPr="00A42225">
        <w:rPr>
          <w:rFonts w:ascii="Arial" w:hAnsi="Arial" w:cs="Arial"/>
          <w:i/>
          <w:szCs w:val="22"/>
        </w:rPr>
        <w:t xml:space="preserve"> t</w:t>
      </w:r>
      <w:r w:rsidR="001F5B3C" w:rsidRPr="00A42225">
        <w:rPr>
          <w:rFonts w:ascii="Arial" w:hAnsi="Arial" w:cs="Arial"/>
          <w:i/>
          <w:szCs w:val="22"/>
        </w:rPr>
        <w:t xml:space="preserve">he </w:t>
      </w:r>
      <w:r w:rsidR="00AF373E">
        <w:rPr>
          <w:rFonts w:ascii="Arial" w:hAnsi="Arial" w:cs="Arial"/>
          <w:i/>
          <w:szCs w:val="22"/>
        </w:rPr>
        <w:t>term</w:t>
      </w:r>
      <w:r w:rsidR="001F5B3C" w:rsidRPr="00A42225">
        <w:rPr>
          <w:rFonts w:ascii="Arial" w:hAnsi="Arial" w:cs="Arial"/>
          <w:i/>
          <w:szCs w:val="22"/>
        </w:rPr>
        <w:t xml:space="preserve"> ‘licence’ has the following meaning:</w:t>
      </w:r>
    </w:p>
    <w:p w:rsidR="001F5B3C" w:rsidRPr="00A42225" w:rsidRDefault="001F5B3C" w:rsidP="00B75C72">
      <w:pPr>
        <w:pStyle w:val="BodyText"/>
        <w:keepNext/>
        <w:keepLines/>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left"/>
        <w:rPr>
          <w:rFonts w:ascii="Arial" w:hAnsi="Arial" w:cs="Arial"/>
          <w:i/>
          <w:szCs w:val="22"/>
        </w:rPr>
      </w:pPr>
    </w:p>
    <w:p w:rsidR="001F5B3C" w:rsidRPr="00A42225" w:rsidRDefault="001F5B3C" w:rsidP="00015905">
      <w:pPr>
        <w:pStyle w:val="BodyText"/>
        <w:keepNext/>
        <w:keepLines/>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left"/>
        <w:rPr>
          <w:rFonts w:ascii="Arial" w:hAnsi="Arial" w:cs="Arial"/>
          <w:i/>
          <w:szCs w:val="22"/>
        </w:rPr>
      </w:pPr>
      <w:r w:rsidRPr="00A42225">
        <w:rPr>
          <w:rFonts w:ascii="Arial" w:hAnsi="Arial" w:cs="Arial"/>
          <w:i/>
          <w:szCs w:val="22"/>
        </w:rPr>
        <w:t xml:space="preserve">A licence to drive a private hire vehicle </w:t>
      </w:r>
    </w:p>
    <w:p w:rsidR="001F5B3C" w:rsidRPr="00A42225" w:rsidRDefault="001F5B3C" w:rsidP="00015905">
      <w:pPr>
        <w:pStyle w:val="BodyText"/>
        <w:keepNext/>
        <w:keepLines/>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left"/>
        <w:rPr>
          <w:rFonts w:ascii="Arial" w:hAnsi="Arial" w:cs="Arial"/>
          <w:i/>
          <w:szCs w:val="22"/>
        </w:rPr>
      </w:pPr>
      <w:r w:rsidRPr="00A42225">
        <w:rPr>
          <w:rFonts w:ascii="Arial" w:hAnsi="Arial" w:cs="Arial"/>
          <w:i/>
          <w:szCs w:val="22"/>
        </w:rPr>
        <w:t xml:space="preserve">A licence to drive a hackney carriage vehicle </w:t>
      </w:r>
    </w:p>
    <w:p w:rsidR="001F5B3C" w:rsidRDefault="001F5B3C" w:rsidP="00015905">
      <w:pPr>
        <w:pStyle w:val="BodyText"/>
        <w:keepNext/>
        <w:keepLines/>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left"/>
        <w:rPr>
          <w:rFonts w:ascii="Arial" w:hAnsi="Arial" w:cs="Arial"/>
          <w:i/>
          <w:szCs w:val="22"/>
        </w:rPr>
      </w:pPr>
      <w:r w:rsidRPr="00A42225">
        <w:rPr>
          <w:rFonts w:ascii="Arial" w:hAnsi="Arial" w:cs="Arial"/>
          <w:i/>
          <w:szCs w:val="22"/>
        </w:rPr>
        <w:t>A licence to operat</w:t>
      </w:r>
      <w:r w:rsidR="00DF5830">
        <w:rPr>
          <w:rFonts w:ascii="Arial" w:hAnsi="Arial" w:cs="Arial"/>
          <w:i/>
          <w:szCs w:val="22"/>
        </w:rPr>
        <w:t>e</w:t>
      </w:r>
      <w:r w:rsidRPr="00A42225">
        <w:rPr>
          <w:rFonts w:ascii="Arial" w:hAnsi="Arial" w:cs="Arial"/>
          <w:i/>
          <w:szCs w:val="22"/>
        </w:rPr>
        <w:t xml:space="preserve"> private hire vehicles</w:t>
      </w:r>
    </w:p>
    <w:p w:rsidR="00E56B71" w:rsidRDefault="00E56B71" w:rsidP="00015905">
      <w:pPr>
        <w:pStyle w:val="BodyText"/>
        <w:keepNext/>
        <w:keepLines/>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left"/>
        <w:rPr>
          <w:rFonts w:ascii="Arial" w:hAnsi="Arial" w:cs="Arial"/>
          <w:i/>
          <w:szCs w:val="22"/>
        </w:rPr>
      </w:pPr>
      <w:r>
        <w:rPr>
          <w:rFonts w:ascii="Arial" w:hAnsi="Arial" w:cs="Arial"/>
          <w:i/>
          <w:szCs w:val="22"/>
        </w:rPr>
        <w:t xml:space="preserve">A private hire vehicle licence </w:t>
      </w:r>
    </w:p>
    <w:p w:rsidR="00E56B71" w:rsidRDefault="00E56B71" w:rsidP="00015905">
      <w:pPr>
        <w:pStyle w:val="BodyText"/>
        <w:keepNext/>
        <w:keepLines/>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left"/>
        <w:rPr>
          <w:rFonts w:ascii="Arial" w:hAnsi="Arial" w:cs="Arial"/>
          <w:i/>
          <w:szCs w:val="22"/>
        </w:rPr>
      </w:pPr>
      <w:r>
        <w:rPr>
          <w:rFonts w:ascii="Arial" w:hAnsi="Arial" w:cs="Arial"/>
          <w:i/>
          <w:szCs w:val="22"/>
        </w:rPr>
        <w:t xml:space="preserve">A hackney carriage vehicle licence </w:t>
      </w:r>
    </w:p>
    <w:p w:rsidR="001F5B3C" w:rsidRPr="00A42225" w:rsidRDefault="001F5B3C" w:rsidP="00B75C72">
      <w:pPr>
        <w:pStyle w:val="BodyText"/>
        <w:keepNext/>
        <w:keepLines/>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left"/>
        <w:rPr>
          <w:rFonts w:ascii="Arial" w:hAnsi="Arial" w:cs="Arial"/>
          <w:b/>
          <w:bCs/>
          <w:i/>
          <w:szCs w:val="22"/>
        </w:rPr>
      </w:pPr>
      <w:r w:rsidRPr="00A42225">
        <w:rPr>
          <w:rFonts w:ascii="Arial" w:hAnsi="Arial" w:cs="Arial"/>
          <w:i/>
          <w:szCs w:val="22"/>
        </w:rPr>
        <w:t xml:space="preserve">  </w:t>
      </w:r>
    </w:p>
    <w:p w:rsidR="00884FFD" w:rsidRPr="00A42225" w:rsidRDefault="00884FFD" w:rsidP="00B75C72">
      <w:pPr>
        <w:pStyle w:val="BodyText"/>
        <w:keepNext/>
        <w:keepLines/>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szCs w:val="22"/>
        </w:rPr>
      </w:pPr>
      <w:r w:rsidRPr="00A42225">
        <w:rPr>
          <w:rFonts w:ascii="Arial" w:hAnsi="Arial" w:cs="Arial"/>
          <w:i/>
          <w:szCs w:val="22"/>
        </w:rPr>
        <w:t>In th</w:t>
      </w:r>
      <w:r w:rsidR="00D216B9">
        <w:rPr>
          <w:rFonts w:ascii="Arial" w:hAnsi="Arial" w:cs="Arial"/>
          <w:i/>
          <w:szCs w:val="22"/>
        </w:rPr>
        <w:t>e</w:t>
      </w:r>
      <w:r w:rsidRPr="00A42225">
        <w:rPr>
          <w:rFonts w:ascii="Arial" w:hAnsi="Arial" w:cs="Arial"/>
          <w:i/>
          <w:szCs w:val="22"/>
        </w:rPr>
        <w:t xml:space="preserve"> </w:t>
      </w:r>
      <w:r w:rsidR="00F47987">
        <w:rPr>
          <w:rFonts w:ascii="Arial" w:hAnsi="Arial" w:cs="Arial"/>
          <w:i/>
          <w:szCs w:val="22"/>
        </w:rPr>
        <w:t>Statement</w:t>
      </w:r>
      <w:r w:rsidRPr="00A42225">
        <w:rPr>
          <w:rFonts w:ascii="Arial" w:hAnsi="Arial" w:cs="Arial"/>
          <w:i/>
          <w:szCs w:val="22"/>
        </w:rPr>
        <w:t xml:space="preserve"> and </w:t>
      </w:r>
      <w:r w:rsidR="00E56A2C" w:rsidRPr="00A42225">
        <w:rPr>
          <w:rFonts w:ascii="Arial" w:hAnsi="Arial" w:cs="Arial"/>
          <w:i/>
          <w:szCs w:val="22"/>
        </w:rPr>
        <w:t>guidance,</w:t>
      </w:r>
      <w:r w:rsidRPr="00A42225">
        <w:rPr>
          <w:rFonts w:ascii="Arial" w:hAnsi="Arial" w:cs="Arial"/>
          <w:i/>
          <w:szCs w:val="22"/>
        </w:rPr>
        <w:t xml:space="preserve"> the </w:t>
      </w:r>
      <w:r w:rsidR="00AF373E">
        <w:rPr>
          <w:rFonts w:ascii="Arial" w:hAnsi="Arial" w:cs="Arial"/>
          <w:i/>
          <w:szCs w:val="22"/>
        </w:rPr>
        <w:t>term</w:t>
      </w:r>
      <w:r w:rsidRPr="00A42225">
        <w:rPr>
          <w:rFonts w:ascii="Arial" w:hAnsi="Arial" w:cs="Arial"/>
          <w:i/>
          <w:szCs w:val="22"/>
        </w:rPr>
        <w:t xml:space="preserve"> ‘person’ includes:</w:t>
      </w:r>
    </w:p>
    <w:p w:rsidR="00884FFD" w:rsidRPr="00A42225" w:rsidRDefault="00884FFD" w:rsidP="00B75C72">
      <w:pPr>
        <w:pStyle w:val="BodyText"/>
        <w:keepNext/>
        <w:keepLines/>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szCs w:val="22"/>
        </w:rPr>
      </w:pPr>
    </w:p>
    <w:p w:rsidR="00884FFD" w:rsidRPr="00A42225" w:rsidRDefault="00884FFD" w:rsidP="00015905">
      <w:pPr>
        <w:pStyle w:val="BodyText"/>
        <w:keepNext/>
        <w:keepLines/>
        <w:numPr>
          <w:ilvl w:val="0"/>
          <w:numId w:val="10"/>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szCs w:val="22"/>
        </w:rPr>
      </w:pPr>
      <w:r w:rsidRPr="00A42225">
        <w:rPr>
          <w:rFonts w:ascii="Arial" w:hAnsi="Arial" w:cs="Arial"/>
          <w:i/>
          <w:szCs w:val="22"/>
        </w:rPr>
        <w:t>A person applying for a licence to drive a private hire or hackney carriage vehicle (both new and renewal)</w:t>
      </w:r>
    </w:p>
    <w:p w:rsidR="00884FFD" w:rsidRPr="00A42225" w:rsidRDefault="00884FFD" w:rsidP="00015905">
      <w:pPr>
        <w:pStyle w:val="BodyText"/>
        <w:keepNext/>
        <w:keepLines/>
        <w:numPr>
          <w:ilvl w:val="0"/>
          <w:numId w:val="10"/>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szCs w:val="22"/>
        </w:rPr>
      </w:pPr>
      <w:r w:rsidRPr="00A42225">
        <w:rPr>
          <w:rFonts w:ascii="Arial" w:hAnsi="Arial" w:cs="Arial"/>
          <w:i/>
          <w:szCs w:val="22"/>
        </w:rPr>
        <w:t>A person that holds a licence to drive a private hire or hackney carriage vehicle</w:t>
      </w:r>
    </w:p>
    <w:p w:rsidR="00884FFD" w:rsidRPr="00A42225" w:rsidRDefault="00884FFD" w:rsidP="00015905">
      <w:pPr>
        <w:pStyle w:val="BodyText"/>
        <w:keepNext/>
        <w:keepLines/>
        <w:numPr>
          <w:ilvl w:val="0"/>
          <w:numId w:val="10"/>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szCs w:val="22"/>
        </w:rPr>
      </w:pPr>
      <w:r w:rsidRPr="00A42225">
        <w:rPr>
          <w:rFonts w:ascii="Arial" w:hAnsi="Arial" w:cs="Arial"/>
          <w:i/>
          <w:szCs w:val="22"/>
        </w:rPr>
        <w:t>A person applying for a licence to operate private hire vehicles (both new and renewal)</w:t>
      </w:r>
    </w:p>
    <w:p w:rsidR="00884FFD" w:rsidRDefault="00884FFD" w:rsidP="00015905">
      <w:pPr>
        <w:pStyle w:val="BodyText"/>
        <w:keepNext/>
        <w:keepLines/>
        <w:numPr>
          <w:ilvl w:val="0"/>
          <w:numId w:val="10"/>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left"/>
        <w:rPr>
          <w:rFonts w:ascii="Arial" w:hAnsi="Arial" w:cs="Arial"/>
          <w:i/>
          <w:szCs w:val="22"/>
        </w:rPr>
      </w:pPr>
      <w:r w:rsidRPr="00A42225">
        <w:rPr>
          <w:rFonts w:ascii="Arial" w:hAnsi="Arial" w:cs="Arial"/>
          <w:i/>
          <w:szCs w:val="22"/>
        </w:rPr>
        <w:t>A person that holds a licence to operate private hire vehicles</w:t>
      </w:r>
    </w:p>
    <w:p w:rsidR="00E56B71" w:rsidRDefault="00E56B71" w:rsidP="00015905">
      <w:pPr>
        <w:pStyle w:val="BodyText"/>
        <w:keepNext/>
        <w:keepLines/>
        <w:numPr>
          <w:ilvl w:val="0"/>
          <w:numId w:val="10"/>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left"/>
        <w:rPr>
          <w:rFonts w:ascii="Arial" w:hAnsi="Arial" w:cs="Arial"/>
          <w:i/>
          <w:szCs w:val="22"/>
        </w:rPr>
      </w:pPr>
      <w:r>
        <w:rPr>
          <w:rFonts w:ascii="Arial" w:hAnsi="Arial" w:cs="Arial"/>
          <w:i/>
          <w:szCs w:val="22"/>
        </w:rPr>
        <w:t>A person applying for a private hire or hackney carriage vehicle licence (both new and renewal)</w:t>
      </w:r>
    </w:p>
    <w:p w:rsidR="00E56B71" w:rsidRPr="00A42225" w:rsidRDefault="00E56B71" w:rsidP="00015905">
      <w:pPr>
        <w:pStyle w:val="BodyText"/>
        <w:keepNext/>
        <w:keepLines/>
        <w:numPr>
          <w:ilvl w:val="0"/>
          <w:numId w:val="10"/>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left"/>
        <w:rPr>
          <w:rFonts w:ascii="Arial" w:hAnsi="Arial" w:cs="Arial"/>
          <w:i/>
          <w:szCs w:val="22"/>
        </w:rPr>
      </w:pPr>
      <w:r>
        <w:rPr>
          <w:rFonts w:ascii="Arial" w:hAnsi="Arial" w:cs="Arial"/>
          <w:i/>
          <w:szCs w:val="22"/>
        </w:rPr>
        <w:t xml:space="preserve">A person that holds a private hire or hackney carriage vehicle licence </w:t>
      </w:r>
    </w:p>
    <w:p w:rsidR="00884FFD" w:rsidRPr="00A42225" w:rsidRDefault="0035145D" w:rsidP="00015905">
      <w:pPr>
        <w:pStyle w:val="BodyText"/>
        <w:keepNext/>
        <w:keepLines/>
        <w:numPr>
          <w:ilvl w:val="0"/>
          <w:numId w:val="10"/>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left"/>
        <w:rPr>
          <w:rFonts w:ascii="Arial" w:hAnsi="Arial" w:cs="Arial"/>
          <w:i/>
          <w:szCs w:val="22"/>
        </w:rPr>
      </w:pPr>
      <w:r>
        <w:rPr>
          <w:rFonts w:ascii="Arial" w:hAnsi="Arial" w:cs="Arial"/>
          <w:i/>
          <w:szCs w:val="22"/>
        </w:rPr>
        <w:t>Providers of s</w:t>
      </w:r>
      <w:r w:rsidR="00884FFD" w:rsidRPr="00A42225">
        <w:rPr>
          <w:rFonts w:ascii="Arial" w:hAnsi="Arial" w:cs="Arial"/>
          <w:i/>
          <w:szCs w:val="22"/>
        </w:rPr>
        <w:t>ocial needs transport</w:t>
      </w:r>
      <w:r>
        <w:rPr>
          <w:rFonts w:ascii="Arial" w:hAnsi="Arial" w:cs="Arial"/>
          <w:i/>
          <w:szCs w:val="22"/>
        </w:rPr>
        <w:t xml:space="preserve"> under a contract</w:t>
      </w:r>
      <w:r w:rsidR="00884FFD" w:rsidRPr="00A42225">
        <w:rPr>
          <w:rFonts w:ascii="Arial" w:hAnsi="Arial" w:cs="Arial"/>
          <w:i/>
          <w:szCs w:val="22"/>
        </w:rPr>
        <w:t xml:space="preserve">  </w:t>
      </w:r>
    </w:p>
    <w:p w:rsidR="00884FFD" w:rsidRPr="00B75C72" w:rsidRDefault="00884FFD" w:rsidP="00B75C72">
      <w:pPr>
        <w:pStyle w:val="BodyText"/>
        <w:keepNext/>
        <w:keepLines/>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left"/>
        <w:rPr>
          <w:rFonts w:ascii="Arial" w:hAnsi="Arial" w:cs="Arial"/>
          <w:szCs w:val="22"/>
        </w:rPr>
      </w:pPr>
    </w:p>
    <w:p w:rsidR="004949A5" w:rsidRPr="00B75C72" w:rsidRDefault="00BC5A4C" w:rsidP="00B75C72">
      <w:pPr>
        <w:pStyle w:val="BodyText"/>
        <w:keepNext/>
        <w:keepLines/>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left"/>
        <w:rPr>
          <w:rFonts w:ascii="Arial" w:hAnsi="Arial" w:cs="Arial"/>
          <w:szCs w:val="22"/>
        </w:rPr>
      </w:pPr>
      <w:r w:rsidRPr="0084243B">
        <w:rPr>
          <w:rFonts w:ascii="Arial" w:hAnsi="Arial" w:cs="Arial"/>
          <w:szCs w:val="22"/>
        </w:rPr>
        <w:t>Th</w:t>
      </w:r>
      <w:r w:rsidR="00196E2C">
        <w:rPr>
          <w:rFonts w:ascii="Arial" w:hAnsi="Arial" w:cs="Arial"/>
          <w:szCs w:val="22"/>
        </w:rPr>
        <w:t>e</w:t>
      </w:r>
      <w:r w:rsidRPr="0084243B">
        <w:rPr>
          <w:rFonts w:ascii="Arial" w:hAnsi="Arial" w:cs="Arial"/>
          <w:szCs w:val="22"/>
        </w:rPr>
        <w:t xml:space="preserve"> </w:t>
      </w:r>
      <w:r w:rsidR="00E56B71" w:rsidRPr="0084243B">
        <w:rPr>
          <w:rFonts w:ascii="Arial" w:hAnsi="Arial" w:cs="Arial"/>
          <w:szCs w:val="22"/>
        </w:rPr>
        <w:t>S</w:t>
      </w:r>
      <w:r w:rsidR="00F47987" w:rsidRPr="0084243B">
        <w:rPr>
          <w:rFonts w:ascii="Arial" w:hAnsi="Arial" w:cs="Arial"/>
          <w:szCs w:val="22"/>
        </w:rPr>
        <w:t>tatement</w:t>
      </w:r>
      <w:r w:rsidR="009122B7" w:rsidRPr="0084243B">
        <w:rPr>
          <w:rFonts w:ascii="Arial" w:hAnsi="Arial" w:cs="Arial"/>
          <w:szCs w:val="22"/>
        </w:rPr>
        <w:t xml:space="preserve"> </w:t>
      </w:r>
      <w:r w:rsidR="00E56B71" w:rsidRPr="0084243B">
        <w:rPr>
          <w:rFonts w:ascii="Arial" w:hAnsi="Arial" w:cs="Arial"/>
          <w:szCs w:val="22"/>
        </w:rPr>
        <w:t xml:space="preserve">of Fitness and Suitability </w:t>
      </w:r>
      <w:r w:rsidRPr="0084243B">
        <w:rPr>
          <w:rFonts w:ascii="Arial" w:hAnsi="Arial" w:cs="Arial"/>
          <w:szCs w:val="22"/>
        </w:rPr>
        <w:t xml:space="preserve">aims to provide guidance </w:t>
      </w:r>
      <w:r w:rsidR="0084243B" w:rsidRPr="0084243B">
        <w:rPr>
          <w:rFonts w:ascii="Arial" w:hAnsi="Arial" w:cs="Arial"/>
          <w:szCs w:val="22"/>
        </w:rPr>
        <w:t>to anyone w</w:t>
      </w:r>
      <w:r w:rsidR="00715AFE">
        <w:rPr>
          <w:rFonts w:ascii="Arial" w:hAnsi="Arial" w:cs="Arial"/>
          <w:szCs w:val="22"/>
        </w:rPr>
        <w:t xml:space="preserve">ith </w:t>
      </w:r>
      <w:r w:rsidR="0084243B" w:rsidRPr="0084243B">
        <w:rPr>
          <w:rFonts w:ascii="Arial" w:hAnsi="Arial" w:cs="Arial"/>
          <w:szCs w:val="22"/>
        </w:rPr>
        <w:t>an interest in private hire, hackney carriage or the provision of social needs transport</w:t>
      </w:r>
      <w:r w:rsidR="00DF4135">
        <w:rPr>
          <w:rFonts w:ascii="Arial" w:hAnsi="Arial" w:cs="Arial"/>
          <w:szCs w:val="22"/>
        </w:rPr>
        <w:t xml:space="preserve">, these </w:t>
      </w:r>
      <w:r w:rsidR="0084243B" w:rsidRPr="0084243B">
        <w:rPr>
          <w:rFonts w:ascii="Arial" w:hAnsi="Arial" w:cs="Arial"/>
          <w:szCs w:val="22"/>
        </w:rPr>
        <w:t>may include</w:t>
      </w:r>
      <w:r w:rsidR="00E56B71" w:rsidRPr="0084243B">
        <w:rPr>
          <w:rFonts w:ascii="Arial" w:hAnsi="Arial" w:cs="Arial"/>
          <w:szCs w:val="22"/>
        </w:rPr>
        <w:t>:</w:t>
      </w:r>
    </w:p>
    <w:p w:rsidR="00BC5A4C" w:rsidRPr="00B75C72" w:rsidRDefault="00BC5A4C" w:rsidP="00B75C72">
      <w:pPr>
        <w:pStyle w:val="BodyText"/>
        <w:keepNext/>
        <w:keepLines/>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left"/>
        <w:rPr>
          <w:rFonts w:ascii="Arial" w:hAnsi="Arial" w:cs="Arial"/>
          <w:szCs w:val="22"/>
        </w:rPr>
      </w:pPr>
    </w:p>
    <w:p w:rsidR="004949A5" w:rsidRPr="00B75C72" w:rsidRDefault="004949A5" w:rsidP="00015905">
      <w:pPr>
        <w:numPr>
          <w:ilvl w:val="0"/>
          <w:numId w:val="5"/>
        </w:numPr>
        <w:tabs>
          <w:tab w:val="clear" w:pos="1080"/>
        </w:tabs>
        <w:rPr>
          <w:rFonts w:ascii="Arial" w:hAnsi="Arial" w:cs="Arial"/>
          <w:bCs/>
          <w:iCs/>
          <w:sz w:val="22"/>
          <w:szCs w:val="22"/>
        </w:rPr>
      </w:pPr>
      <w:r w:rsidRPr="00B75C72">
        <w:rPr>
          <w:rFonts w:ascii="Arial" w:hAnsi="Arial" w:cs="Arial"/>
          <w:bCs/>
          <w:iCs/>
          <w:sz w:val="22"/>
          <w:szCs w:val="22"/>
        </w:rPr>
        <w:t>A</w:t>
      </w:r>
      <w:r w:rsidR="00E7696E" w:rsidRPr="00B75C72">
        <w:rPr>
          <w:rFonts w:ascii="Arial" w:hAnsi="Arial" w:cs="Arial"/>
          <w:bCs/>
          <w:iCs/>
          <w:sz w:val="22"/>
          <w:szCs w:val="22"/>
        </w:rPr>
        <w:t xml:space="preserve"> person applying f</w:t>
      </w:r>
      <w:r w:rsidRPr="00B75C72">
        <w:rPr>
          <w:rFonts w:ascii="Arial" w:hAnsi="Arial" w:cs="Arial"/>
          <w:bCs/>
          <w:iCs/>
          <w:sz w:val="22"/>
          <w:szCs w:val="22"/>
        </w:rPr>
        <w:t xml:space="preserve">or </w:t>
      </w:r>
      <w:r w:rsidR="00E7696E" w:rsidRPr="00B75C72">
        <w:rPr>
          <w:rFonts w:ascii="Arial" w:hAnsi="Arial" w:cs="Arial"/>
          <w:bCs/>
          <w:iCs/>
          <w:sz w:val="22"/>
          <w:szCs w:val="22"/>
        </w:rPr>
        <w:t xml:space="preserve">a licence to drive a </w:t>
      </w:r>
      <w:r w:rsidR="00D11103" w:rsidRPr="00B75C72">
        <w:rPr>
          <w:rFonts w:ascii="Arial" w:hAnsi="Arial" w:cs="Arial"/>
          <w:bCs/>
          <w:iCs/>
          <w:sz w:val="22"/>
          <w:szCs w:val="22"/>
        </w:rPr>
        <w:t xml:space="preserve">private hire or hackney carriage </w:t>
      </w:r>
      <w:r w:rsidR="00E7696E" w:rsidRPr="00B75C72">
        <w:rPr>
          <w:rFonts w:ascii="Arial" w:hAnsi="Arial" w:cs="Arial"/>
          <w:bCs/>
          <w:iCs/>
          <w:sz w:val="22"/>
          <w:szCs w:val="22"/>
        </w:rPr>
        <w:t>vehicle</w:t>
      </w:r>
    </w:p>
    <w:p w:rsidR="004949A5" w:rsidRPr="00B75C72" w:rsidRDefault="00E7696E" w:rsidP="00015905">
      <w:pPr>
        <w:numPr>
          <w:ilvl w:val="0"/>
          <w:numId w:val="5"/>
        </w:numPr>
        <w:rPr>
          <w:rFonts w:ascii="Arial" w:hAnsi="Arial" w:cs="Arial"/>
          <w:bCs/>
          <w:iCs/>
          <w:sz w:val="22"/>
          <w:szCs w:val="22"/>
        </w:rPr>
      </w:pPr>
      <w:r w:rsidRPr="00B75C72">
        <w:rPr>
          <w:rFonts w:ascii="Arial" w:hAnsi="Arial" w:cs="Arial"/>
          <w:bCs/>
          <w:iCs/>
          <w:sz w:val="22"/>
          <w:szCs w:val="22"/>
        </w:rPr>
        <w:t xml:space="preserve">A person that currently holds a licence to drive a </w:t>
      </w:r>
      <w:r w:rsidR="00D11103" w:rsidRPr="00B75C72">
        <w:rPr>
          <w:rFonts w:ascii="Arial" w:hAnsi="Arial" w:cs="Arial"/>
          <w:bCs/>
          <w:iCs/>
          <w:sz w:val="22"/>
          <w:szCs w:val="22"/>
        </w:rPr>
        <w:t xml:space="preserve">private hire or hackney carriage </w:t>
      </w:r>
      <w:r w:rsidR="00BC5A4C" w:rsidRPr="00B75C72">
        <w:rPr>
          <w:rFonts w:ascii="Arial" w:hAnsi="Arial" w:cs="Arial"/>
          <w:bCs/>
          <w:iCs/>
          <w:sz w:val="22"/>
          <w:szCs w:val="22"/>
        </w:rPr>
        <w:t xml:space="preserve">vehicle and </w:t>
      </w:r>
      <w:r w:rsidR="004949A5" w:rsidRPr="00B75C72">
        <w:rPr>
          <w:rFonts w:ascii="Arial" w:hAnsi="Arial" w:cs="Arial"/>
          <w:bCs/>
          <w:iCs/>
          <w:sz w:val="22"/>
          <w:szCs w:val="22"/>
        </w:rPr>
        <w:t>whose licence</w:t>
      </w:r>
      <w:r w:rsidR="00BC5A4C" w:rsidRPr="00B75C72">
        <w:rPr>
          <w:rFonts w:ascii="Arial" w:hAnsi="Arial" w:cs="Arial"/>
          <w:bCs/>
          <w:iCs/>
          <w:sz w:val="22"/>
          <w:szCs w:val="22"/>
        </w:rPr>
        <w:t xml:space="preserve"> i</w:t>
      </w:r>
      <w:r w:rsidR="004949A5" w:rsidRPr="00B75C72">
        <w:rPr>
          <w:rFonts w:ascii="Arial" w:hAnsi="Arial" w:cs="Arial"/>
          <w:bCs/>
          <w:iCs/>
          <w:sz w:val="22"/>
          <w:szCs w:val="22"/>
        </w:rPr>
        <w:t xml:space="preserve">s being reviewed </w:t>
      </w:r>
    </w:p>
    <w:p w:rsidR="004949A5" w:rsidRPr="00B75C72" w:rsidRDefault="004949A5" w:rsidP="00015905">
      <w:pPr>
        <w:numPr>
          <w:ilvl w:val="0"/>
          <w:numId w:val="5"/>
        </w:numPr>
        <w:rPr>
          <w:rFonts w:ascii="Arial" w:hAnsi="Arial" w:cs="Arial"/>
          <w:bCs/>
          <w:iCs/>
          <w:sz w:val="22"/>
          <w:szCs w:val="22"/>
        </w:rPr>
      </w:pPr>
      <w:r w:rsidRPr="00B75C72">
        <w:rPr>
          <w:rFonts w:ascii="Arial" w:hAnsi="Arial" w:cs="Arial"/>
          <w:bCs/>
          <w:iCs/>
          <w:sz w:val="22"/>
          <w:szCs w:val="22"/>
        </w:rPr>
        <w:t>A</w:t>
      </w:r>
      <w:r w:rsidR="00BC5A4C" w:rsidRPr="00B75C72">
        <w:rPr>
          <w:rFonts w:ascii="Arial" w:hAnsi="Arial" w:cs="Arial"/>
          <w:bCs/>
          <w:iCs/>
          <w:sz w:val="22"/>
          <w:szCs w:val="22"/>
        </w:rPr>
        <w:t xml:space="preserve"> person applying for a licence to operate </w:t>
      </w:r>
      <w:r w:rsidR="00D11103" w:rsidRPr="00B75C72">
        <w:rPr>
          <w:rFonts w:ascii="Arial" w:hAnsi="Arial" w:cs="Arial"/>
          <w:bCs/>
          <w:iCs/>
          <w:sz w:val="22"/>
          <w:szCs w:val="22"/>
        </w:rPr>
        <w:t xml:space="preserve">private hire </w:t>
      </w:r>
      <w:r w:rsidR="00BC5A4C" w:rsidRPr="00B75C72">
        <w:rPr>
          <w:rFonts w:ascii="Arial" w:hAnsi="Arial" w:cs="Arial"/>
          <w:bCs/>
          <w:iCs/>
          <w:sz w:val="22"/>
          <w:szCs w:val="22"/>
        </w:rPr>
        <w:t xml:space="preserve">vehicles </w:t>
      </w:r>
    </w:p>
    <w:p w:rsidR="004949A5" w:rsidRPr="00B75C72" w:rsidRDefault="00BC5A4C" w:rsidP="00015905">
      <w:pPr>
        <w:numPr>
          <w:ilvl w:val="0"/>
          <w:numId w:val="5"/>
        </w:numPr>
        <w:rPr>
          <w:rFonts w:ascii="Arial" w:hAnsi="Arial" w:cs="Arial"/>
          <w:bCs/>
          <w:iCs/>
          <w:sz w:val="22"/>
          <w:szCs w:val="22"/>
        </w:rPr>
      </w:pPr>
      <w:r w:rsidRPr="00B75C72">
        <w:rPr>
          <w:rFonts w:ascii="Arial" w:hAnsi="Arial" w:cs="Arial"/>
          <w:bCs/>
          <w:iCs/>
          <w:sz w:val="22"/>
          <w:szCs w:val="22"/>
        </w:rPr>
        <w:t>A person that currently holds a licence to operat</w:t>
      </w:r>
      <w:r w:rsidR="00D216B9">
        <w:rPr>
          <w:rFonts w:ascii="Arial" w:hAnsi="Arial" w:cs="Arial"/>
          <w:bCs/>
          <w:iCs/>
          <w:sz w:val="22"/>
          <w:szCs w:val="22"/>
        </w:rPr>
        <w:t>e</w:t>
      </w:r>
      <w:r w:rsidRPr="00B75C72">
        <w:rPr>
          <w:rFonts w:ascii="Arial" w:hAnsi="Arial" w:cs="Arial"/>
          <w:bCs/>
          <w:iCs/>
          <w:sz w:val="22"/>
          <w:szCs w:val="22"/>
        </w:rPr>
        <w:t xml:space="preserve"> </w:t>
      </w:r>
      <w:r w:rsidR="00D11103" w:rsidRPr="00B75C72">
        <w:rPr>
          <w:rFonts w:ascii="Arial" w:hAnsi="Arial" w:cs="Arial"/>
          <w:bCs/>
          <w:iCs/>
          <w:sz w:val="22"/>
          <w:szCs w:val="22"/>
        </w:rPr>
        <w:t xml:space="preserve">private hire </w:t>
      </w:r>
      <w:r w:rsidRPr="00B75C72">
        <w:rPr>
          <w:rFonts w:ascii="Arial" w:hAnsi="Arial" w:cs="Arial"/>
          <w:bCs/>
          <w:iCs/>
          <w:sz w:val="22"/>
          <w:szCs w:val="22"/>
        </w:rPr>
        <w:t>vehicles and w</w:t>
      </w:r>
      <w:r w:rsidR="004949A5" w:rsidRPr="00B75C72">
        <w:rPr>
          <w:rFonts w:ascii="Arial" w:hAnsi="Arial" w:cs="Arial"/>
          <w:bCs/>
          <w:iCs/>
          <w:sz w:val="22"/>
          <w:szCs w:val="22"/>
        </w:rPr>
        <w:t>hose licence</w:t>
      </w:r>
      <w:r w:rsidR="00D575CB" w:rsidRPr="00B75C72">
        <w:rPr>
          <w:rFonts w:ascii="Arial" w:hAnsi="Arial" w:cs="Arial"/>
          <w:bCs/>
          <w:iCs/>
          <w:sz w:val="22"/>
          <w:szCs w:val="22"/>
        </w:rPr>
        <w:t xml:space="preserve"> i</w:t>
      </w:r>
      <w:r w:rsidR="004949A5" w:rsidRPr="00B75C72">
        <w:rPr>
          <w:rFonts w:ascii="Arial" w:hAnsi="Arial" w:cs="Arial"/>
          <w:bCs/>
          <w:iCs/>
          <w:sz w:val="22"/>
          <w:szCs w:val="22"/>
        </w:rPr>
        <w:t>s being reviewed</w:t>
      </w:r>
    </w:p>
    <w:p w:rsidR="008A615D" w:rsidRPr="00B75C72" w:rsidRDefault="0035145D" w:rsidP="00015905">
      <w:pPr>
        <w:numPr>
          <w:ilvl w:val="0"/>
          <w:numId w:val="5"/>
        </w:numPr>
        <w:rPr>
          <w:rFonts w:ascii="Arial" w:hAnsi="Arial" w:cs="Arial"/>
          <w:bCs/>
          <w:iCs/>
          <w:sz w:val="22"/>
          <w:szCs w:val="22"/>
        </w:rPr>
      </w:pPr>
      <w:r>
        <w:rPr>
          <w:rFonts w:ascii="Arial" w:hAnsi="Arial" w:cs="Arial"/>
          <w:bCs/>
          <w:iCs/>
          <w:sz w:val="22"/>
          <w:szCs w:val="22"/>
        </w:rPr>
        <w:t>Providers of s</w:t>
      </w:r>
      <w:r w:rsidR="00AD134D" w:rsidRPr="00B75C72">
        <w:rPr>
          <w:rFonts w:ascii="Arial" w:hAnsi="Arial" w:cs="Arial"/>
          <w:bCs/>
          <w:iCs/>
          <w:sz w:val="22"/>
          <w:szCs w:val="22"/>
        </w:rPr>
        <w:t xml:space="preserve">ocial needs transport    </w:t>
      </w:r>
    </w:p>
    <w:p w:rsidR="004949A5" w:rsidRPr="00B75C72" w:rsidRDefault="004949A5" w:rsidP="00015905">
      <w:pPr>
        <w:numPr>
          <w:ilvl w:val="0"/>
          <w:numId w:val="5"/>
        </w:numPr>
        <w:rPr>
          <w:rFonts w:ascii="Arial" w:hAnsi="Arial" w:cs="Arial"/>
          <w:bCs/>
          <w:iCs/>
          <w:sz w:val="22"/>
          <w:szCs w:val="22"/>
        </w:rPr>
      </w:pPr>
      <w:r w:rsidRPr="00B75C72">
        <w:rPr>
          <w:rFonts w:ascii="Arial" w:hAnsi="Arial" w:cs="Arial"/>
          <w:bCs/>
          <w:iCs/>
          <w:sz w:val="22"/>
          <w:szCs w:val="22"/>
        </w:rPr>
        <w:t xml:space="preserve">Officers of the Council  </w:t>
      </w:r>
    </w:p>
    <w:p w:rsidR="004949A5" w:rsidRPr="00B75C72" w:rsidRDefault="004949A5" w:rsidP="00015905">
      <w:pPr>
        <w:numPr>
          <w:ilvl w:val="0"/>
          <w:numId w:val="5"/>
        </w:numPr>
        <w:rPr>
          <w:rFonts w:ascii="Arial" w:hAnsi="Arial" w:cs="Arial"/>
          <w:bCs/>
          <w:iCs/>
          <w:sz w:val="22"/>
          <w:szCs w:val="22"/>
        </w:rPr>
      </w:pPr>
      <w:r w:rsidRPr="00B75C72">
        <w:rPr>
          <w:rFonts w:ascii="Arial" w:hAnsi="Arial" w:cs="Arial"/>
          <w:bCs/>
          <w:iCs/>
          <w:sz w:val="22"/>
          <w:szCs w:val="22"/>
        </w:rPr>
        <w:t xml:space="preserve">Members of the Licensing </w:t>
      </w:r>
      <w:r w:rsidR="0052738C">
        <w:rPr>
          <w:rFonts w:ascii="Arial" w:hAnsi="Arial" w:cs="Arial"/>
          <w:bCs/>
          <w:iCs/>
          <w:sz w:val="22"/>
          <w:szCs w:val="22"/>
        </w:rPr>
        <w:t xml:space="preserve">&amp; Environmental Regulation </w:t>
      </w:r>
      <w:r w:rsidRPr="00B75C72">
        <w:rPr>
          <w:rFonts w:ascii="Arial" w:hAnsi="Arial" w:cs="Arial"/>
          <w:bCs/>
          <w:iCs/>
          <w:sz w:val="22"/>
          <w:szCs w:val="22"/>
        </w:rPr>
        <w:t>Committee</w:t>
      </w:r>
      <w:r w:rsidR="0052738C">
        <w:rPr>
          <w:rFonts w:ascii="Arial" w:hAnsi="Arial" w:cs="Arial"/>
          <w:bCs/>
          <w:iCs/>
          <w:sz w:val="22"/>
          <w:szCs w:val="22"/>
        </w:rPr>
        <w:t xml:space="preserve">, Subcommittees </w:t>
      </w:r>
      <w:r w:rsidRPr="00B75C72">
        <w:rPr>
          <w:rFonts w:ascii="Arial" w:hAnsi="Arial" w:cs="Arial"/>
          <w:bCs/>
          <w:iCs/>
          <w:sz w:val="22"/>
          <w:szCs w:val="22"/>
        </w:rPr>
        <w:t xml:space="preserve">or other relevant </w:t>
      </w:r>
      <w:r w:rsidR="00E56A2C" w:rsidRPr="00B75C72">
        <w:rPr>
          <w:rFonts w:ascii="Arial" w:hAnsi="Arial" w:cs="Arial"/>
          <w:bCs/>
          <w:iCs/>
          <w:sz w:val="22"/>
          <w:szCs w:val="22"/>
        </w:rPr>
        <w:t>decision-making</w:t>
      </w:r>
      <w:r w:rsidRPr="00B75C72">
        <w:rPr>
          <w:rFonts w:ascii="Arial" w:hAnsi="Arial" w:cs="Arial"/>
          <w:bCs/>
          <w:iCs/>
          <w:sz w:val="22"/>
          <w:szCs w:val="22"/>
        </w:rPr>
        <w:t xml:space="preserve"> body</w:t>
      </w:r>
      <w:r w:rsidR="00574781">
        <w:rPr>
          <w:rFonts w:ascii="Arial" w:hAnsi="Arial" w:cs="Arial"/>
          <w:bCs/>
          <w:iCs/>
          <w:sz w:val="22"/>
          <w:szCs w:val="22"/>
        </w:rPr>
        <w:t xml:space="preserve"> </w:t>
      </w:r>
    </w:p>
    <w:p w:rsidR="004949A5" w:rsidRPr="00B75C72" w:rsidRDefault="0068341E" w:rsidP="00015905">
      <w:pPr>
        <w:numPr>
          <w:ilvl w:val="0"/>
          <w:numId w:val="5"/>
        </w:numPr>
        <w:rPr>
          <w:rFonts w:ascii="Arial" w:hAnsi="Arial" w:cs="Arial"/>
          <w:bCs/>
          <w:iCs/>
          <w:sz w:val="22"/>
          <w:szCs w:val="22"/>
        </w:rPr>
      </w:pPr>
      <w:r>
        <w:rPr>
          <w:rFonts w:ascii="Arial" w:hAnsi="Arial" w:cs="Arial"/>
          <w:bCs/>
          <w:iCs/>
          <w:sz w:val="22"/>
          <w:szCs w:val="22"/>
        </w:rPr>
        <w:t xml:space="preserve">The </w:t>
      </w:r>
      <w:r w:rsidR="004949A5" w:rsidRPr="00B75C72">
        <w:rPr>
          <w:rFonts w:ascii="Arial" w:hAnsi="Arial" w:cs="Arial"/>
          <w:bCs/>
          <w:iCs/>
          <w:sz w:val="22"/>
          <w:szCs w:val="22"/>
        </w:rPr>
        <w:t>Magistrate</w:t>
      </w:r>
      <w:r>
        <w:rPr>
          <w:rFonts w:ascii="Arial" w:hAnsi="Arial" w:cs="Arial"/>
          <w:bCs/>
          <w:iCs/>
          <w:sz w:val="22"/>
          <w:szCs w:val="22"/>
        </w:rPr>
        <w:t xml:space="preserve">s Court and Crown Court </w:t>
      </w:r>
      <w:r w:rsidR="004949A5" w:rsidRPr="00B75C72">
        <w:rPr>
          <w:rFonts w:ascii="Arial" w:hAnsi="Arial" w:cs="Arial"/>
          <w:bCs/>
          <w:iCs/>
          <w:sz w:val="22"/>
          <w:szCs w:val="22"/>
        </w:rPr>
        <w:t>hearing appeals against Council decisions</w:t>
      </w:r>
    </w:p>
    <w:p w:rsidR="004949A5" w:rsidRPr="00B75C72" w:rsidRDefault="004949A5" w:rsidP="00015905">
      <w:pPr>
        <w:numPr>
          <w:ilvl w:val="0"/>
          <w:numId w:val="5"/>
        </w:numPr>
        <w:rPr>
          <w:rFonts w:ascii="Arial" w:hAnsi="Arial" w:cs="Arial"/>
          <w:bCs/>
          <w:iCs/>
          <w:sz w:val="22"/>
          <w:szCs w:val="22"/>
        </w:rPr>
      </w:pPr>
      <w:r w:rsidRPr="00B75C72">
        <w:rPr>
          <w:rFonts w:ascii="Arial" w:hAnsi="Arial" w:cs="Arial"/>
          <w:bCs/>
          <w:iCs/>
          <w:sz w:val="22"/>
          <w:szCs w:val="22"/>
        </w:rPr>
        <w:t>Greater Manchester Police and a</w:t>
      </w:r>
      <w:r w:rsidR="00D575CB" w:rsidRPr="00B75C72">
        <w:rPr>
          <w:rFonts w:ascii="Arial" w:hAnsi="Arial" w:cs="Arial"/>
          <w:bCs/>
          <w:iCs/>
          <w:sz w:val="22"/>
          <w:szCs w:val="22"/>
        </w:rPr>
        <w:t>ny</w:t>
      </w:r>
      <w:r w:rsidRPr="00B75C72">
        <w:rPr>
          <w:rFonts w:ascii="Arial" w:hAnsi="Arial" w:cs="Arial"/>
          <w:bCs/>
          <w:iCs/>
          <w:sz w:val="22"/>
          <w:szCs w:val="22"/>
        </w:rPr>
        <w:t xml:space="preserve"> other partner agencies </w:t>
      </w:r>
      <w:r w:rsidR="0052738C">
        <w:rPr>
          <w:rFonts w:ascii="Arial" w:hAnsi="Arial" w:cs="Arial"/>
          <w:bCs/>
          <w:iCs/>
          <w:sz w:val="22"/>
          <w:szCs w:val="22"/>
        </w:rPr>
        <w:t>or</w:t>
      </w:r>
      <w:r w:rsidRPr="00B75C72">
        <w:rPr>
          <w:rFonts w:ascii="Arial" w:hAnsi="Arial" w:cs="Arial"/>
          <w:bCs/>
          <w:iCs/>
          <w:sz w:val="22"/>
          <w:szCs w:val="22"/>
        </w:rPr>
        <w:t xml:space="preserve"> service</w:t>
      </w:r>
    </w:p>
    <w:p w:rsidR="004949A5" w:rsidRPr="00B75C72" w:rsidRDefault="000E4634" w:rsidP="00B75C72">
      <w:pPr>
        <w:tabs>
          <w:tab w:val="left" w:pos="4021"/>
        </w:tabs>
        <w:rPr>
          <w:rFonts w:ascii="Arial" w:hAnsi="Arial" w:cs="Arial"/>
          <w:bCs/>
          <w:iCs/>
          <w:sz w:val="22"/>
          <w:szCs w:val="22"/>
        </w:rPr>
      </w:pPr>
      <w:r w:rsidRPr="00B75C72">
        <w:rPr>
          <w:rFonts w:ascii="Arial" w:hAnsi="Arial" w:cs="Arial"/>
          <w:bCs/>
          <w:iCs/>
          <w:sz w:val="22"/>
          <w:szCs w:val="22"/>
        </w:rPr>
        <w:tab/>
      </w:r>
    </w:p>
    <w:p w:rsidR="003A0322" w:rsidRDefault="00425E96" w:rsidP="00B75C72">
      <w:pPr>
        <w:rPr>
          <w:rFonts w:ascii="Arial" w:hAnsi="Arial" w:cs="Arial"/>
          <w:sz w:val="22"/>
          <w:szCs w:val="22"/>
        </w:rPr>
      </w:pPr>
      <w:r w:rsidRPr="00E56B71">
        <w:rPr>
          <w:rFonts w:ascii="Arial" w:hAnsi="Arial" w:cs="Arial"/>
          <w:sz w:val="22"/>
          <w:szCs w:val="22"/>
        </w:rPr>
        <w:t xml:space="preserve">The statement </w:t>
      </w:r>
      <w:r w:rsidR="005C36C2">
        <w:rPr>
          <w:rFonts w:ascii="Arial" w:hAnsi="Arial" w:cs="Arial"/>
          <w:sz w:val="22"/>
          <w:szCs w:val="22"/>
        </w:rPr>
        <w:t xml:space="preserve">and guidance </w:t>
      </w:r>
      <w:r w:rsidR="00E56A2C">
        <w:rPr>
          <w:rFonts w:ascii="Arial" w:hAnsi="Arial" w:cs="Arial"/>
          <w:sz w:val="22"/>
          <w:szCs w:val="22"/>
        </w:rPr>
        <w:t>are</w:t>
      </w:r>
      <w:r w:rsidR="003A0322" w:rsidRPr="00E56B71">
        <w:rPr>
          <w:rFonts w:ascii="Arial" w:hAnsi="Arial" w:cs="Arial"/>
          <w:sz w:val="22"/>
          <w:szCs w:val="22"/>
        </w:rPr>
        <w:t xml:space="preserve"> </w:t>
      </w:r>
      <w:r w:rsidR="00DF4135">
        <w:rPr>
          <w:rFonts w:ascii="Arial" w:hAnsi="Arial" w:cs="Arial"/>
          <w:sz w:val="22"/>
          <w:szCs w:val="22"/>
        </w:rPr>
        <w:t xml:space="preserve">modelled on the framework developed by </w:t>
      </w:r>
      <w:r w:rsidR="003A0322" w:rsidRPr="00E56B71">
        <w:rPr>
          <w:rFonts w:ascii="Arial" w:hAnsi="Arial" w:cs="Arial"/>
          <w:sz w:val="22"/>
          <w:szCs w:val="22"/>
        </w:rPr>
        <w:t xml:space="preserve">the Association of Greater Manchester Authorities (AGMA), </w:t>
      </w:r>
      <w:r w:rsidR="00DF4135">
        <w:rPr>
          <w:rFonts w:ascii="Arial" w:hAnsi="Arial" w:cs="Arial"/>
          <w:sz w:val="22"/>
          <w:szCs w:val="22"/>
        </w:rPr>
        <w:t xml:space="preserve">with the objective of ensuring </w:t>
      </w:r>
      <w:r w:rsidR="004949A5" w:rsidRPr="00E56B71">
        <w:rPr>
          <w:rFonts w:ascii="Arial" w:hAnsi="Arial" w:cs="Arial"/>
          <w:sz w:val="22"/>
          <w:szCs w:val="22"/>
        </w:rPr>
        <w:t>transparency</w:t>
      </w:r>
      <w:r w:rsidR="003A0322" w:rsidRPr="00E56B71">
        <w:rPr>
          <w:rFonts w:ascii="Arial" w:hAnsi="Arial" w:cs="Arial"/>
          <w:sz w:val="22"/>
          <w:szCs w:val="22"/>
        </w:rPr>
        <w:t xml:space="preserve"> and </w:t>
      </w:r>
      <w:r w:rsidR="004949A5" w:rsidRPr="00E56B71">
        <w:rPr>
          <w:rFonts w:ascii="Arial" w:hAnsi="Arial" w:cs="Arial"/>
          <w:sz w:val="22"/>
          <w:szCs w:val="22"/>
        </w:rPr>
        <w:t xml:space="preserve">consistency across </w:t>
      </w:r>
      <w:r w:rsidR="00B01DE1">
        <w:rPr>
          <w:rFonts w:ascii="Arial" w:hAnsi="Arial" w:cs="Arial"/>
          <w:sz w:val="22"/>
          <w:szCs w:val="22"/>
        </w:rPr>
        <w:t xml:space="preserve">the </w:t>
      </w:r>
      <w:r w:rsidR="004949A5" w:rsidRPr="00E56B71">
        <w:rPr>
          <w:rFonts w:ascii="Arial" w:hAnsi="Arial" w:cs="Arial"/>
          <w:sz w:val="22"/>
          <w:szCs w:val="22"/>
        </w:rPr>
        <w:t>region</w:t>
      </w:r>
      <w:r w:rsidR="00C106CF" w:rsidRPr="00E56B71">
        <w:rPr>
          <w:rFonts w:ascii="Arial" w:hAnsi="Arial" w:cs="Arial"/>
          <w:sz w:val="22"/>
          <w:szCs w:val="22"/>
        </w:rPr>
        <w:t xml:space="preserve">. There </w:t>
      </w:r>
      <w:r w:rsidR="00D20D4A" w:rsidRPr="00E56B71">
        <w:rPr>
          <w:rFonts w:ascii="Arial" w:hAnsi="Arial" w:cs="Arial"/>
          <w:sz w:val="22"/>
          <w:szCs w:val="22"/>
        </w:rPr>
        <w:t>may</w:t>
      </w:r>
      <w:r w:rsidR="008D3BED" w:rsidRPr="00E56B71">
        <w:rPr>
          <w:rFonts w:ascii="Arial" w:hAnsi="Arial" w:cs="Arial"/>
          <w:sz w:val="22"/>
          <w:szCs w:val="22"/>
        </w:rPr>
        <w:t xml:space="preserve"> </w:t>
      </w:r>
      <w:r w:rsidR="00D20D4A" w:rsidRPr="00E56B71">
        <w:rPr>
          <w:rFonts w:ascii="Arial" w:hAnsi="Arial" w:cs="Arial"/>
          <w:sz w:val="22"/>
          <w:szCs w:val="22"/>
        </w:rPr>
        <w:t>be</w:t>
      </w:r>
      <w:r w:rsidR="00165DAC" w:rsidRPr="00E56B71">
        <w:rPr>
          <w:rFonts w:ascii="Arial" w:hAnsi="Arial" w:cs="Arial"/>
          <w:sz w:val="22"/>
          <w:szCs w:val="22"/>
        </w:rPr>
        <w:t xml:space="preserve"> variations in the content of the </w:t>
      </w:r>
      <w:r w:rsidR="00F47987" w:rsidRPr="00E56B71">
        <w:rPr>
          <w:rFonts w:ascii="Arial" w:hAnsi="Arial" w:cs="Arial"/>
          <w:sz w:val="22"/>
          <w:szCs w:val="22"/>
        </w:rPr>
        <w:t>statement</w:t>
      </w:r>
      <w:r w:rsidR="00165DAC" w:rsidRPr="00E56B71">
        <w:rPr>
          <w:rFonts w:ascii="Arial" w:hAnsi="Arial" w:cs="Arial"/>
          <w:sz w:val="22"/>
          <w:szCs w:val="22"/>
        </w:rPr>
        <w:t xml:space="preserve"> across the reg</w:t>
      </w:r>
      <w:r w:rsidR="007023E3" w:rsidRPr="00E56B71">
        <w:rPr>
          <w:rFonts w:ascii="Arial" w:hAnsi="Arial" w:cs="Arial"/>
          <w:sz w:val="22"/>
          <w:szCs w:val="22"/>
        </w:rPr>
        <w:t>ion</w:t>
      </w:r>
      <w:r w:rsidR="00DF4135">
        <w:rPr>
          <w:rFonts w:ascii="Arial" w:hAnsi="Arial" w:cs="Arial"/>
          <w:sz w:val="22"/>
          <w:szCs w:val="22"/>
        </w:rPr>
        <w:t xml:space="preserve"> due to each Councils own polic</w:t>
      </w:r>
      <w:r w:rsidR="00B01DE1">
        <w:rPr>
          <w:rFonts w:ascii="Arial" w:hAnsi="Arial" w:cs="Arial"/>
          <w:sz w:val="22"/>
          <w:szCs w:val="22"/>
        </w:rPr>
        <w:t>y</w:t>
      </w:r>
      <w:r w:rsidR="00DF4135">
        <w:rPr>
          <w:rFonts w:ascii="Arial" w:hAnsi="Arial" w:cs="Arial"/>
          <w:sz w:val="22"/>
          <w:szCs w:val="22"/>
        </w:rPr>
        <w:t xml:space="preserve"> requirements</w:t>
      </w:r>
      <w:r w:rsidR="00165DAC" w:rsidRPr="00E56B71">
        <w:rPr>
          <w:rFonts w:ascii="Arial" w:hAnsi="Arial" w:cs="Arial"/>
          <w:sz w:val="22"/>
          <w:szCs w:val="22"/>
        </w:rPr>
        <w:t>.</w:t>
      </w:r>
      <w:r w:rsidR="00165DAC" w:rsidRPr="00B75C72">
        <w:rPr>
          <w:rFonts w:ascii="Arial" w:hAnsi="Arial" w:cs="Arial"/>
          <w:sz w:val="22"/>
          <w:szCs w:val="22"/>
        </w:rPr>
        <w:t xml:space="preserve"> </w:t>
      </w:r>
    </w:p>
    <w:p w:rsidR="003A0322" w:rsidRDefault="003A0322" w:rsidP="00B75C72">
      <w:pPr>
        <w:rPr>
          <w:rFonts w:ascii="Arial" w:hAnsi="Arial" w:cs="Arial"/>
          <w:sz w:val="22"/>
          <w:szCs w:val="22"/>
        </w:rPr>
      </w:pPr>
    </w:p>
    <w:p w:rsidR="004949A5" w:rsidRPr="00B75C72" w:rsidRDefault="00165DAC" w:rsidP="00B75C72">
      <w:pPr>
        <w:rPr>
          <w:rFonts w:ascii="Arial" w:hAnsi="Arial" w:cs="Arial"/>
          <w:sz w:val="22"/>
          <w:szCs w:val="22"/>
        </w:rPr>
      </w:pPr>
      <w:r w:rsidRPr="00B75C72">
        <w:rPr>
          <w:rFonts w:ascii="Arial" w:hAnsi="Arial" w:cs="Arial"/>
          <w:sz w:val="22"/>
          <w:szCs w:val="22"/>
        </w:rPr>
        <w:t xml:space="preserve">The </w:t>
      </w:r>
      <w:r w:rsidR="00F47987">
        <w:rPr>
          <w:rFonts w:ascii="Arial" w:hAnsi="Arial" w:cs="Arial"/>
          <w:sz w:val="22"/>
          <w:szCs w:val="22"/>
        </w:rPr>
        <w:t>statement</w:t>
      </w:r>
      <w:r w:rsidRPr="00B75C72">
        <w:rPr>
          <w:rFonts w:ascii="Arial" w:hAnsi="Arial" w:cs="Arial"/>
          <w:sz w:val="22"/>
          <w:szCs w:val="22"/>
        </w:rPr>
        <w:t xml:space="preserve"> </w:t>
      </w:r>
      <w:r w:rsidR="005C36C2">
        <w:rPr>
          <w:rFonts w:ascii="Arial" w:hAnsi="Arial" w:cs="Arial"/>
          <w:sz w:val="22"/>
          <w:szCs w:val="22"/>
        </w:rPr>
        <w:t xml:space="preserve">and guidance </w:t>
      </w:r>
      <w:r w:rsidR="00E56A2C">
        <w:rPr>
          <w:rFonts w:ascii="Arial" w:hAnsi="Arial" w:cs="Arial"/>
          <w:sz w:val="22"/>
          <w:szCs w:val="22"/>
        </w:rPr>
        <w:t>are</w:t>
      </w:r>
      <w:r w:rsidRPr="00B75C72">
        <w:rPr>
          <w:rFonts w:ascii="Arial" w:hAnsi="Arial" w:cs="Arial"/>
          <w:sz w:val="22"/>
          <w:szCs w:val="22"/>
        </w:rPr>
        <w:t xml:space="preserve"> drafted </w:t>
      </w:r>
      <w:r w:rsidR="004949A5" w:rsidRPr="00B75C72">
        <w:rPr>
          <w:rFonts w:ascii="Arial" w:hAnsi="Arial" w:cs="Arial"/>
          <w:sz w:val="22"/>
          <w:szCs w:val="22"/>
        </w:rPr>
        <w:t xml:space="preserve">in accordance with the principles of good enforcement and </w:t>
      </w:r>
      <w:r w:rsidR="00DF4135">
        <w:rPr>
          <w:rFonts w:ascii="Arial" w:hAnsi="Arial" w:cs="Arial"/>
          <w:sz w:val="22"/>
          <w:szCs w:val="22"/>
        </w:rPr>
        <w:t>in compliance with the r</w:t>
      </w:r>
      <w:r w:rsidR="004949A5" w:rsidRPr="00B75C72">
        <w:rPr>
          <w:rFonts w:ascii="Arial" w:hAnsi="Arial" w:cs="Arial"/>
          <w:sz w:val="22"/>
          <w:szCs w:val="22"/>
        </w:rPr>
        <w:t xml:space="preserve">elevant </w:t>
      </w:r>
      <w:r w:rsidR="007023E3">
        <w:rPr>
          <w:rFonts w:ascii="Arial" w:hAnsi="Arial" w:cs="Arial"/>
          <w:sz w:val="22"/>
          <w:szCs w:val="22"/>
        </w:rPr>
        <w:t>r</w:t>
      </w:r>
      <w:r w:rsidR="004949A5" w:rsidRPr="00B75C72">
        <w:rPr>
          <w:rFonts w:ascii="Arial" w:hAnsi="Arial" w:cs="Arial"/>
          <w:sz w:val="22"/>
          <w:szCs w:val="22"/>
        </w:rPr>
        <w:t xml:space="preserve">egulatory </w:t>
      </w:r>
      <w:r w:rsidR="007023E3">
        <w:rPr>
          <w:rFonts w:ascii="Arial" w:hAnsi="Arial" w:cs="Arial"/>
          <w:sz w:val="22"/>
          <w:szCs w:val="22"/>
        </w:rPr>
        <w:t>compliance c</w:t>
      </w:r>
      <w:r w:rsidR="004949A5" w:rsidRPr="00B75C72">
        <w:rPr>
          <w:rFonts w:ascii="Arial" w:hAnsi="Arial" w:cs="Arial"/>
          <w:sz w:val="22"/>
          <w:szCs w:val="22"/>
        </w:rPr>
        <w:t>odes.</w:t>
      </w:r>
    </w:p>
    <w:p w:rsidR="004949A5" w:rsidRPr="00B75C72" w:rsidRDefault="004949A5" w:rsidP="00B75C72">
      <w:pPr>
        <w:rPr>
          <w:rFonts w:ascii="Arial" w:hAnsi="Arial" w:cs="Arial"/>
          <w:sz w:val="22"/>
          <w:szCs w:val="22"/>
        </w:rPr>
      </w:pPr>
    </w:p>
    <w:p w:rsidR="004949A5" w:rsidRDefault="004949A5" w:rsidP="00B75C72">
      <w:pPr>
        <w:rPr>
          <w:rFonts w:ascii="Arial" w:hAnsi="Arial" w:cs="Arial"/>
          <w:sz w:val="22"/>
          <w:szCs w:val="22"/>
        </w:rPr>
      </w:pPr>
      <w:r w:rsidRPr="00B75C72">
        <w:rPr>
          <w:rFonts w:ascii="Arial" w:hAnsi="Arial" w:cs="Arial"/>
          <w:sz w:val="22"/>
          <w:szCs w:val="22"/>
        </w:rPr>
        <w:t>In the Council’s view th</w:t>
      </w:r>
      <w:r w:rsidR="00196E2C">
        <w:rPr>
          <w:rFonts w:ascii="Arial" w:hAnsi="Arial" w:cs="Arial"/>
          <w:sz w:val="22"/>
          <w:szCs w:val="22"/>
        </w:rPr>
        <w:t>e</w:t>
      </w:r>
      <w:r w:rsidRPr="00B75C72">
        <w:rPr>
          <w:rFonts w:ascii="Arial" w:hAnsi="Arial" w:cs="Arial"/>
          <w:sz w:val="22"/>
          <w:szCs w:val="22"/>
        </w:rPr>
        <w:t xml:space="preserve"> </w:t>
      </w:r>
      <w:r w:rsidR="00F47987">
        <w:rPr>
          <w:rFonts w:ascii="Arial" w:hAnsi="Arial" w:cs="Arial"/>
          <w:sz w:val="22"/>
          <w:szCs w:val="22"/>
        </w:rPr>
        <w:t>statement</w:t>
      </w:r>
      <w:r w:rsidR="00D575CB" w:rsidRPr="00B75C72">
        <w:rPr>
          <w:rFonts w:ascii="Arial" w:hAnsi="Arial" w:cs="Arial"/>
          <w:sz w:val="22"/>
          <w:szCs w:val="22"/>
        </w:rPr>
        <w:t xml:space="preserve"> </w:t>
      </w:r>
      <w:r w:rsidRPr="00B75C72">
        <w:rPr>
          <w:rFonts w:ascii="Arial" w:hAnsi="Arial" w:cs="Arial"/>
          <w:sz w:val="22"/>
          <w:szCs w:val="22"/>
        </w:rPr>
        <w:t xml:space="preserve">and </w:t>
      </w:r>
      <w:r w:rsidR="00D11103" w:rsidRPr="00B75C72">
        <w:rPr>
          <w:rFonts w:ascii="Arial" w:hAnsi="Arial" w:cs="Arial"/>
          <w:sz w:val="22"/>
          <w:szCs w:val="22"/>
        </w:rPr>
        <w:t>guidance</w:t>
      </w:r>
      <w:r w:rsidR="00A42225">
        <w:rPr>
          <w:rFonts w:ascii="Arial" w:hAnsi="Arial" w:cs="Arial"/>
          <w:sz w:val="22"/>
          <w:szCs w:val="22"/>
        </w:rPr>
        <w:t xml:space="preserve"> </w:t>
      </w:r>
      <w:r w:rsidRPr="00B75C72">
        <w:rPr>
          <w:rFonts w:ascii="Arial" w:hAnsi="Arial" w:cs="Arial"/>
          <w:sz w:val="22"/>
          <w:szCs w:val="22"/>
        </w:rPr>
        <w:t>are compatible with the rights and freedoms under the European Convention on Human Rights.</w:t>
      </w:r>
    </w:p>
    <w:p w:rsidR="00D575CB" w:rsidRPr="00B75C72" w:rsidRDefault="00D575CB" w:rsidP="00B75C72">
      <w:pPr>
        <w:rPr>
          <w:rFonts w:ascii="Arial" w:hAnsi="Arial" w:cs="Arial"/>
          <w:b/>
          <w:sz w:val="22"/>
          <w:szCs w:val="22"/>
          <w:lang w:eastAsia="en-US"/>
        </w:rPr>
      </w:pPr>
    </w:p>
    <w:p w:rsidR="004949A5" w:rsidRPr="00B75C72" w:rsidRDefault="009122B7" w:rsidP="00B75C72">
      <w:pPr>
        <w:rPr>
          <w:rFonts w:ascii="Arial" w:hAnsi="Arial" w:cs="Arial"/>
          <w:b/>
          <w:color w:val="FF0000"/>
          <w:sz w:val="22"/>
          <w:szCs w:val="22"/>
          <w:lang w:eastAsia="en-US"/>
        </w:rPr>
      </w:pPr>
      <w:r w:rsidRPr="00B75C72">
        <w:rPr>
          <w:rFonts w:ascii="Arial" w:hAnsi="Arial" w:cs="Arial"/>
          <w:b/>
          <w:sz w:val="22"/>
          <w:szCs w:val="22"/>
          <w:lang w:eastAsia="en-US"/>
        </w:rPr>
        <w:t xml:space="preserve">2. The Councils </w:t>
      </w:r>
      <w:r w:rsidR="00147939">
        <w:rPr>
          <w:rFonts w:ascii="Arial" w:hAnsi="Arial" w:cs="Arial"/>
          <w:b/>
          <w:sz w:val="22"/>
          <w:szCs w:val="22"/>
          <w:lang w:eastAsia="en-US"/>
        </w:rPr>
        <w:t>Responsibility &amp;</w:t>
      </w:r>
      <w:r w:rsidR="00475950" w:rsidRPr="00B75C72">
        <w:rPr>
          <w:rFonts w:ascii="Arial" w:hAnsi="Arial" w:cs="Arial"/>
          <w:b/>
          <w:sz w:val="22"/>
          <w:szCs w:val="22"/>
          <w:lang w:eastAsia="en-US"/>
        </w:rPr>
        <w:t xml:space="preserve"> Commitment </w:t>
      </w:r>
    </w:p>
    <w:p w:rsidR="00DF19A5" w:rsidRPr="00DF19A5" w:rsidRDefault="00DF19A5" w:rsidP="00DF19A5">
      <w:pPr>
        <w:rPr>
          <w:rFonts w:ascii="Arial" w:hAnsi="Arial" w:cs="Arial"/>
          <w:sz w:val="22"/>
          <w:szCs w:val="22"/>
          <w:lang w:eastAsia="en-US"/>
        </w:rPr>
      </w:pPr>
    </w:p>
    <w:p w:rsidR="005B0C66" w:rsidRDefault="00385936" w:rsidP="005B0C66">
      <w:pPr>
        <w:ind w:left="720" w:hanging="720"/>
        <w:rPr>
          <w:rFonts w:ascii="Arial" w:hAnsi="Arial" w:cs="Arial"/>
          <w:sz w:val="22"/>
          <w:szCs w:val="22"/>
          <w:lang w:eastAsia="en-US"/>
        </w:rPr>
      </w:pPr>
      <w:r w:rsidRPr="00B75C72">
        <w:rPr>
          <w:rFonts w:ascii="Arial" w:hAnsi="Arial" w:cs="Arial"/>
          <w:sz w:val="22"/>
          <w:szCs w:val="22"/>
          <w:lang w:eastAsia="en-US"/>
        </w:rPr>
        <w:t>2.1</w:t>
      </w:r>
      <w:r w:rsidRPr="00B75C72">
        <w:rPr>
          <w:rFonts w:ascii="Arial" w:hAnsi="Arial" w:cs="Arial"/>
          <w:sz w:val="22"/>
          <w:szCs w:val="22"/>
          <w:lang w:eastAsia="en-US"/>
        </w:rPr>
        <w:tab/>
        <w:t xml:space="preserve">The Council is responsible for issuing </w:t>
      </w:r>
      <w:r w:rsidR="00C74FE7">
        <w:rPr>
          <w:rFonts w:ascii="Arial" w:hAnsi="Arial" w:cs="Arial"/>
          <w:sz w:val="22"/>
          <w:szCs w:val="22"/>
          <w:lang w:eastAsia="en-US"/>
        </w:rPr>
        <w:t xml:space="preserve">a </w:t>
      </w:r>
      <w:r w:rsidRPr="00B75C72">
        <w:rPr>
          <w:rFonts w:ascii="Arial" w:hAnsi="Arial" w:cs="Arial"/>
          <w:sz w:val="22"/>
          <w:szCs w:val="22"/>
          <w:lang w:eastAsia="en-US"/>
        </w:rPr>
        <w:t>licence</w:t>
      </w:r>
      <w:r w:rsidR="005B0C66">
        <w:rPr>
          <w:rFonts w:ascii="Arial" w:hAnsi="Arial" w:cs="Arial"/>
          <w:sz w:val="22"/>
          <w:szCs w:val="22"/>
          <w:lang w:eastAsia="en-US"/>
        </w:rPr>
        <w:t>:</w:t>
      </w:r>
    </w:p>
    <w:p w:rsidR="005B0C66" w:rsidRDefault="005B0C66" w:rsidP="005B0C66">
      <w:pPr>
        <w:ind w:left="720" w:hanging="720"/>
        <w:rPr>
          <w:rFonts w:ascii="Arial" w:hAnsi="Arial" w:cs="Arial"/>
          <w:sz w:val="22"/>
          <w:szCs w:val="22"/>
          <w:lang w:eastAsia="en-US"/>
        </w:rPr>
      </w:pPr>
    </w:p>
    <w:p w:rsidR="005B0C66" w:rsidRDefault="005B0C66" w:rsidP="005B0C66">
      <w:pPr>
        <w:pStyle w:val="ListParagraph"/>
        <w:numPr>
          <w:ilvl w:val="0"/>
          <w:numId w:val="26"/>
        </w:numPr>
        <w:rPr>
          <w:rFonts w:ascii="Arial" w:hAnsi="Arial" w:cs="Arial"/>
          <w:sz w:val="22"/>
          <w:szCs w:val="22"/>
          <w:lang w:eastAsia="en-US"/>
        </w:rPr>
      </w:pPr>
      <w:r>
        <w:rPr>
          <w:rFonts w:ascii="Arial" w:hAnsi="Arial" w:cs="Arial"/>
          <w:sz w:val="22"/>
          <w:szCs w:val="22"/>
          <w:lang w:eastAsia="en-US"/>
        </w:rPr>
        <w:t>T</w:t>
      </w:r>
      <w:r w:rsidR="00385936" w:rsidRPr="005B0C66">
        <w:rPr>
          <w:rFonts w:ascii="Arial" w:hAnsi="Arial" w:cs="Arial"/>
          <w:sz w:val="22"/>
          <w:szCs w:val="22"/>
          <w:lang w:eastAsia="en-US"/>
        </w:rPr>
        <w:t xml:space="preserve">o drive a </w:t>
      </w:r>
      <w:r w:rsidR="00385936" w:rsidRPr="005B0C66">
        <w:rPr>
          <w:rFonts w:ascii="Arial" w:hAnsi="Arial" w:cs="Arial"/>
          <w:bCs/>
          <w:iCs/>
          <w:sz w:val="22"/>
          <w:szCs w:val="22"/>
        </w:rPr>
        <w:t xml:space="preserve">private hire or hackney carriage </w:t>
      </w:r>
      <w:r w:rsidR="00385936" w:rsidRPr="005B0C66">
        <w:rPr>
          <w:rFonts w:ascii="Arial" w:hAnsi="Arial" w:cs="Arial"/>
          <w:sz w:val="22"/>
          <w:szCs w:val="22"/>
          <w:lang w:eastAsia="en-US"/>
        </w:rPr>
        <w:t>vehicle</w:t>
      </w:r>
    </w:p>
    <w:p w:rsidR="005B0C66" w:rsidRDefault="005B0C66" w:rsidP="005B0C66">
      <w:pPr>
        <w:pStyle w:val="ListParagraph"/>
        <w:numPr>
          <w:ilvl w:val="0"/>
          <w:numId w:val="26"/>
        </w:numPr>
        <w:rPr>
          <w:rFonts w:ascii="Arial" w:hAnsi="Arial" w:cs="Arial"/>
          <w:sz w:val="22"/>
          <w:szCs w:val="22"/>
          <w:lang w:eastAsia="en-US"/>
        </w:rPr>
      </w:pPr>
      <w:r>
        <w:rPr>
          <w:rFonts w:ascii="Arial" w:hAnsi="Arial" w:cs="Arial"/>
          <w:sz w:val="22"/>
          <w:szCs w:val="22"/>
          <w:lang w:eastAsia="en-US"/>
        </w:rPr>
        <w:t>T</w:t>
      </w:r>
      <w:r w:rsidR="00385936" w:rsidRPr="005B0C66">
        <w:rPr>
          <w:rFonts w:ascii="Arial" w:hAnsi="Arial" w:cs="Arial"/>
          <w:sz w:val="22"/>
          <w:szCs w:val="22"/>
          <w:lang w:eastAsia="en-US"/>
        </w:rPr>
        <w:t>o operat</w:t>
      </w:r>
      <w:r w:rsidR="003A0322" w:rsidRPr="005B0C66">
        <w:rPr>
          <w:rFonts w:ascii="Arial" w:hAnsi="Arial" w:cs="Arial"/>
          <w:sz w:val="22"/>
          <w:szCs w:val="22"/>
          <w:lang w:eastAsia="en-US"/>
        </w:rPr>
        <w:t>e</w:t>
      </w:r>
      <w:r w:rsidR="00385936" w:rsidRPr="005B0C66">
        <w:rPr>
          <w:rFonts w:ascii="Arial" w:hAnsi="Arial" w:cs="Arial"/>
          <w:sz w:val="22"/>
          <w:szCs w:val="22"/>
          <w:lang w:eastAsia="en-US"/>
        </w:rPr>
        <w:t xml:space="preserve"> </w:t>
      </w:r>
      <w:r w:rsidR="007023E3" w:rsidRPr="005B0C66">
        <w:rPr>
          <w:rFonts w:ascii="Arial" w:hAnsi="Arial" w:cs="Arial"/>
          <w:sz w:val="22"/>
          <w:szCs w:val="22"/>
          <w:lang w:eastAsia="en-US"/>
        </w:rPr>
        <w:t xml:space="preserve">private hire </w:t>
      </w:r>
      <w:r w:rsidR="00385936" w:rsidRPr="005B0C66">
        <w:rPr>
          <w:rFonts w:ascii="Arial" w:hAnsi="Arial" w:cs="Arial"/>
          <w:sz w:val="22"/>
          <w:szCs w:val="22"/>
          <w:lang w:eastAsia="en-US"/>
        </w:rPr>
        <w:t>vehicles</w:t>
      </w:r>
      <w:r w:rsidR="00C74FE7" w:rsidRPr="005B0C66">
        <w:rPr>
          <w:rFonts w:ascii="Arial" w:hAnsi="Arial" w:cs="Arial"/>
          <w:sz w:val="22"/>
          <w:szCs w:val="22"/>
          <w:lang w:eastAsia="en-US"/>
        </w:rPr>
        <w:t xml:space="preserve"> </w:t>
      </w:r>
    </w:p>
    <w:p w:rsidR="005B0C66" w:rsidRPr="005B0C66" w:rsidRDefault="005B0C66" w:rsidP="005B0C66">
      <w:pPr>
        <w:pStyle w:val="ListParagraph"/>
        <w:numPr>
          <w:ilvl w:val="0"/>
          <w:numId w:val="26"/>
        </w:numPr>
        <w:rPr>
          <w:rFonts w:ascii="Arial" w:hAnsi="Arial" w:cs="Arial"/>
          <w:sz w:val="22"/>
          <w:szCs w:val="22"/>
          <w:lang w:eastAsia="en-US"/>
        </w:rPr>
      </w:pPr>
      <w:r>
        <w:rPr>
          <w:rFonts w:ascii="Arial" w:hAnsi="Arial" w:cs="Arial"/>
          <w:sz w:val="22"/>
          <w:szCs w:val="22"/>
          <w:lang w:eastAsia="en-US"/>
        </w:rPr>
        <w:t>F</w:t>
      </w:r>
      <w:r w:rsidR="00C74FE7" w:rsidRPr="005B0C66">
        <w:rPr>
          <w:rFonts w:ascii="Arial" w:hAnsi="Arial" w:cs="Arial"/>
          <w:sz w:val="22"/>
          <w:szCs w:val="22"/>
          <w:lang w:eastAsia="en-US"/>
        </w:rPr>
        <w:t xml:space="preserve">or private hire </w:t>
      </w:r>
      <w:r w:rsidRPr="005B0C66">
        <w:rPr>
          <w:rFonts w:ascii="Arial" w:hAnsi="Arial" w:cs="Arial"/>
          <w:sz w:val="22"/>
          <w:szCs w:val="22"/>
          <w:lang w:eastAsia="en-US"/>
        </w:rPr>
        <w:t>or</w:t>
      </w:r>
      <w:r w:rsidR="00C74FE7" w:rsidRPr="005B0C66">
        <w:rPr>
          <w:rFonts w:ascii="Arial" w:hAnsi="Arial" w:cs="Arial"/>
          <w:sz w:val="22"/>
          <w:szCs w:val="22"/>
          <w:lang w:eastAsia="en-US"/>
        </w:rPr>
        <w:t xml:space="preserve"> hackney carriage vehicle</w:t>
      </w:r>
      <w:r>
        <w:rPr>
          <w:rFonts w:ascii="Arial" w:hAnsi="Arial" w:cs="Arial"/>
          <w:sz w:val="22"/>
          <w:szCs w:val="22"/>
          <w:lang w:eastAsia="en-US"/>
        </w:rPr>
        <w:t>s</w:t>
      </w:r>
      <w:r w:rsidR="00385936" w:rsidRPr="005B0C66">
        <w:rPr>
          <w:rFonts w:ascii="Arial" w:hAnsi="Arial" w:cs="Arial"/>
          <w:sz w:val="22"/>
          <w:szCs w:val="22"/>
          <w:lang w:eastAsia="en-US"/>
        </w:rPr>
        <w:t xml:space="preserve"> </w:t>
      </w:r>
    </w:p>
    <w:p w:rsidR="005B0C66" w:rsidRDefault="005B0C66" w:rsidP="00B75C72">
      <w:pPr>
        <w:ind w:left="720" w:hanging="720"/>
        <w:rPr>
          <w:rFonts w:ascii="Arial" w:hAnsi="Arial" w:cs="Arial"/>
          <w:sz w:val="22"/>
          <w:szCs w:val="22"/>
          <w:lang w:eastAsia="en-US"/>
        </w:rPr>
      </w:pPr>
    </w:p>
    <w:p w:rsidR="005B0C66" w:rsidRDefault="005B0C66" w:rsidP="00C74FE7">
      <w:pPr>
        <w:ind w:left="720" w:hanging="720"/>
        <w:rPr>
          <w:rFonts w:ascii="Arial" w:hAnsi="Arial" w:cs="Arial"/>
          <w:sz w:val="22"/>
          <w:szCs w:val="22"/>
          <w:lang w:eastAsia="en-US"/>
        </w:rPr>
      </w:pPr>
      <w:r>
        <w:rPr>
          <w:rFonts w:ascii="Arial" w:hAnsi="Arial" w:cs="Arial"/>
          <w:sz w:val="22"/>
          <w:szCs w:val="22"/>
          <w:lang w:eastAsia="en-US"/>
        </w:rPr>
        <w:lastRenderedPageBreak/>
        <w:t>2.2</w:t>
      </w:r>
      <w:r>
        <w:rPr>
          <w:rFonts w:ascii="Arial" w:hAnsi="Arial" w:cs="Arial"/>
          <w:sz w:val="22"/>
          <w:szCs w:val="22"/>
          <w:lang w:eastAsia="en-US"/>
        </w:rPr>
        <w:tab/>
      </w:r>
      <w:r w:rsidRPr="00B75C72">
        <w:rPr>
          <w:rFonts w:ascii="Arial" w:hAnsi="Arial" w:cs="Arial"/>
          <w:sz w:val="22"/>
          <w:szCs w:val="22"/>
          <w:lang w:eastAsia="en-US"/>
        </w:rPr>
        <w:t xml:space="preserve">A person’s </w:t>
      </w:r>
      <w:r>
        <w:rPr>
          <w:rFonts w:ascii="Arial" w:hAnsi="Arial" w:cs="Arial"/>
          <w:sz w:val="22"/>
          <w:szCs w:val="22"/>
          <w:lang w:eastAsia="en-US"/>
        </w:rPr>
        <w:t>character</w:t>
      </w:r>
      <w:r w:rsidRPr="00B75C72">
        <w:rPr>
          <w:rFonts w:ascii="Arial" w:hAnsi="Arial" w:cs="Arial"/>
          <w:sz w:val="22"/>
          <w:szCs w:val="22"/>
          <w:lang w:eastAsia="en-US"/>
        </w:rPr>
        <w:t xml:space="preserve">, behaviour and history of criminal activity </w:t>
      </w:r>
      <w:r>
        <w:rPr>
          <w:rFonts w:ascii="Arial" w:hAnsi="Arial" w:cs="Arial"/>
          <w:sz w:val="22"/>
          <w:szCs w:val="22"/>
          <w:lang w:eastAsia="en-US"/>
        </w:rPr>
        <w:t xml:space="preserve">are </w:t>
      </w:r>
      <w:r w:rsidRPr="00B75C72">
        <w:rPr>
          <w:rFonts w:ascii="Arial" w:hAnsi="Arial" w:cs="Arial"/>
          <w:sz w:val="22"/>
          <w:szCs w:val="22"/>
          <w:lang w:eastAsia="en-US"/>
        </w:rPr>
        <w:t xml:space="preserve">of </w:t>
      </w:r>
      <w:r w:rsidR="00E56A2C" w:rsidRPr="00B75C72">
        <w:rPr>
          <w:rFonts w:ascii="Arial" w:hAnsi="Arial" w:cs="Arial"/>
          <w:sz w:val="22"/>
          <w:szCs w:val="22"/>
          <w:lang w:eastAsia="en-US"/>
        </w:rPr>
        <w:t>importance</w:t>
      </w:r>
      <w:r w:rsidRPr="00B75C72">
        <w:rPr>
          <w:rFonts w:ascii="Arial" w:hAnsi="Arial" w:cs="Arial"/>
          <w:sz w:val="22"/>
          <w:szCs w:val="22"/>
          <w:lang w:eastAsia="en-US"/>
        </w:rPr>
        <w:t xml:space="preserve"> when judging their suitability to hold a licence. </w:t>
      </w:r>
      <w:r w:rsidR="00B83034">
        <w:rPr>
          <w:rFonts w:ascii="Arial" w:hAnsi="Arial" w:cs="Arial"/>
          <w:sz w:val="22"/>
          <w:szCs w:val="22"/>
          <w:lang w:eastAsia="en-US"/>
        </w:rPr>
        <w:t>T</w:t>
      </w:r>
      <w:r w:rsidR="00385936" w:rsidRPr="00B75C72">
        <w:rPr>
          <w:rFonts w:ascii="Arial" w:hAnsi="Arial" w:cs="Arial"/>
          <w:sz w:val="22"/>
          <w:szCs w:val="22"/>
          <w:lang w:eastAsia="en-US"/>
        </w:rPr>
        <w:t>h</w:t>
      </w:r>
      <w:r w:rsidR="00B83034">
        <w:rPr>
          <w:rFonts w:ascii="Arial" w:hAnsi="Arial" w:cs="Arial"/>
          <w:sz w:val="22"/>
          <w:szCs w:val="22"/>
          <w:lang w:eastAsia="en-US"/>
        </w:rPr>
        <w:t>e S</w:t>
      </w:r>
      <w:r w:rsidR="00F47987">
        <w:rPr>
          <w:rFonts w:ascii="Arial" w:hAnsi="Arial" w:cs="Arial"/>
          <w:sz w:val="22"/>
          <w:szCs w:val="22"/>
          <w:lang w:eastAsia="en-US"/>
        </w:rPr>
        <w:t>tatement</w:t>
      </w:r>
      <w:r w:rsidR="00385936" w:rsidRPr="00B75C72">
        <w:rPr>
          <w:rFonts w:ascii="Arial" w:hAnsi="Arial" w:cs="Arial"/>
          <w:sz w:val="22"/>
          <w:szCs w:val="22"/>
          <w:lang w:eastAsia="en-US"/>
        </w:rPr>
        <w:t xml:space="preserve"> </w:t>
      </w:r>
      <w:r w:rsidR="00B83034">
        <w:rPr>
          <w:rFonts w:ascii="Arial" w:hAnsi="Arial" w:cs="Arial"/>
          <w:sz w:val="22"/>
          <w:szCs w:val="22"/>
          <w:lang w:eastAsia="en-US"/>
        </w:rPr>
        <w:t>of Fitness and Suitability outl</w:t>
      </w:r>
      <w:r w:rsidR="00C74FE7">
        <w:rPr>
          <w:rFonts w:ascii="Arial" w:hAnsi="Arial" w:cs="Arial"/>
          <w:sz w:val="22"/>
          <w:szCs w:val="22"/>
          <w:lang w:eastAsia="en-US"/>
        </w:rPr>
        <w:t xml:space="preserve">ines </w:t>
      </w:r>
      <w:r w:rsidR="00385936" w:rsidRPr="00B75C72">
        <w:rPr>
          <w:rFonts w:ascii="Arial" w:hAnsi="Arial" w:cs="Arial"/>
          <w:sz w:val="22"/>
          <w:szCs w:val="22"/>
          <w:lang w:eastAsia="en-US"/>
        </w:rPr>
        <w:t xml:space="preserve">the </w:t>
      </w:r>
      <w:r w:rsidR="00B83034">
        <w:rPr>
          <w:rFonts w:ascii="Arial" w:hAnsi="Arial" w:cs="Arial"/>
          <w:sz w:val="22"/>
          <w:szCs w:val="22"/>
          <w:lang w:eastAsia="en-US"/>
        </w:rPr>
        <w:t xml:space="preserve">Councils </w:t>
      </w:r>
      <w:r w:rsidR="00516993">
        <w:rPr>
          <w:rFonts w:ascii="Arial" w:hAnsi="Arial" w:cs="Arial"/>
          <w:sz w:val="22"/>
          <w:szCs w:val="22"/>
          <w:lang w:eastAsia="en-US"/>
        </w:rPr>
        <w:t xml:space="preserve">criteria </w:t>
      </w:r>
      <w:r w:rsidR="00B83034">
        <w:rPr>
          <w:rFonts w:ascii="Arial" w:hAnsi="Arial" w:cs="Arial"/>
          <w:sz w:val="22"/>
          <w:szCs w:val="22"/>
          <w:lang w:eastAsia="en-US"/>
        </w:rPr>
        <w:t xml:space="preserve">in </w:t>
      </w:r>
      <w:r w:rsidR="00C74FE7">
        <w:rPr>
          <w:rFonts w:ascii="Arial" w:hAnsi="Arial" w:cs="Arial"/>
          <w:sz w:val="22"/>
          <w:szCs w:val="22"/>
          <w:lang w:eastAsia="en-US"/>
        </w:rPr>
        <w:t>relat</w:t>
      </w:r>
      <w:r w:rsidR="00B83034">
        <w:rPr>
          <w:rFonts w:ascii="Arial" w:hAnsi="Arial" w:cs="Arial"/>
          <w:sz w:val="22"/>
          <w:szCs w:val="22"/>
          <w:lang w:eastAsia="en-US"/>
        </w:rPr>
        <w:t xml:space="preserve">ion to </w:t>
      </w:r>
      <w:r w:rsidR="00C74FE7">
        <w:rPr>
          <w:rFonts w:ascii="Arial" w:hAnsi="Arial" w:cs="Arial"/>
          <w:sz w:val="22"/>
          <w:szCs w:val="22"/>
          <w:lang w:eastAsia="en-US"/>
        </w:rPr>
        <w:t>the ‘fit and proper’</w:t>
      </w:r>
      <w:r w:rsidR="00B83034">
        <w:rPr>
          <w:rFonts w:ascii="Arial" w:hAnsi="Arial" w:cs="Arial"/>
          <w:sz w:val="22"/>
          <w:szCs w:val="22"/>
          <w:lang w:eastAsia="en-US"/>
        </w:rPr>
        <w:t xml:space="preserve"> test contained within the legislation</w:t>
      </w:r>
      <w:r w:rsidR="00385936" w:rsidRPr="00B75C72">
        <w:rPr>
          <w:rFonts w:ascii="Arial" w:hAnsi="Arial" w:cs="Arial"/>
          <w:sz w:val="22"/>
          <w:szCs w:val="22"/>
          <w:lang w:eastAsia="en-US"/>
        </w:rPr>
        <w:t xml:space="preserve">. </w:t>
      </w:r>
    </w:p>
    <w:p w:rsidR="005B0C66" w:rsidRDefault="005B0C66" w:rsidP="00C74FE7">
      <w:pPr>
        <w:ind w:left="720" w:hanging="720"/>
        <w:rPr>
          <w:rFonts w:ascii="Arial" w:hAnsi="Arial" w:cs="Arial"/>
          <w:sz w:val="22"/>
          <w:szCs w:val="22"/>
          <w:lang w:eastAsia="en-US"/>
        </w:rPr>
      </w:pPr>
    </w:p>
    <w:p w:rsidR="00C74FE7" w:rsidRDefault="005B0C66" w:rsidP="005B0C66">
      <w:pPr>
        <w:ind w:left="720" w:hanging="720"/>
        <w:rPr>
          <w:rFonts w:ascii="Arial" w:hAnsi="Arial" w:cs="Arial"/>
          <w:sz w:val="22"/>
          <w:szCs w:val="22"/>
          <w:lang w:eastAsia="en-US"/>
        </w:rPr>
      </w:pPr>
      <w:r>
        <w:rPr>
          <w:rFonts w:ascii="Arial" w:hAnsi="Arial" w:cs="Arial"/>
          <w:sz w:val="22"/>
          <w:szCs w:val="22"/>
          <w:lang w:eastAsia="en-US"/>
        </w:rPr>
        <w:t>2.3</w:t>
      </w:r>
      <w:r>
        <w:rPr>
          <w:rFonts w:ascii="Arial" w:hAnsi="Arial" w:cs="Arial"/>
          <w:sz w:val="22"/>
          <w:szCs w:val="22"/>
          <w:lang w:eastAsia="en-US"/>
        </w:rPr>
        <w:tab/>
        <w:t xml:space="preserve">The </w:t>
      </w:r>
      <w:r w:rsidR="00C74FE7" w:rsidRPr="00C74FE7">
        <w:rPr>
          <w:rFonts w:ascii="Arial" w:hAnsi="Arial" w:cs="Arial"/>
          <w:sz w:val="22"/>
          <w:szCs w:val="22"/>
          <w:lang w:eastAsia="en-US"/>
        </w:rPr>
        <w:t xml:space="preserve">Department of Transport Best Practice Guidance 2006 </w:t>
      </w:r>
      <w:r>
        <w:rPr>
          <w:rFonts w:ascii="Arial" w:hAnsi="Arial" w:cs="Arial"/>
          <w:sz w:val="22"/>
          <w:szCs w:val="22"/>
          <w:lang w:eastAsia="en-US"/>
        </w:rPr>
        <w:t>sets out the aim of the licensing regime</w:t>
      </w:r>
      <w:r w:rsidR="00516993">
        <w:rPr>
          <w:rFonts w:ascii="Arial" w:hAnsi="Arial" w:cs="Arial"/>
          <w:sz w:val="22"/>
          <w:szCs w:val="22"/>
          <w:lang w:eastAsia="en-US"/>
        </w:rPr>
        <w:t xml:space="preserve"> -</w:t>
      </w:r>
      <w:r>
        <w:rPr>
          <w:rFonts w:ascii="Arial" w:hAnsi="Arial" w:cs="Arial"/>
          <w:sz w:val="22"/>
          <w:szCs w:val="22"/>
          <w:lang w:eastAsia="en-US"/>
        </w:rPr>
        <w:t xml:space="preserve"> </w:t>
      </w:r>
      <w:r w:rsidR="00C74FE7">
        <w:rPr>
          <w:rFonts w:ascii="Arial" w:hAnsi="Arial" w:cs="Arial"/>
          <w:sz w:val="22"/>
          <w:szCs w:val="22"/>
          <w:lang w:eastAsia="en-US"/>
        </w:rPr>
        <w:t>‘</w:t>
      </w:r>
      <w:r w:rsidR="00C74FE7" w:rsidRPr="00C74FE7">
        <w:rPr>
          <w:rFonts w:ascii="Arial" w:hAnsi="Arial" w:cs="Arial"/>
          <w:i/>
          <w:sz w:val="22"/>
          <w:szCs w:val="22"/>
          <w:lang w:eastAsia="en-US"/>
        </w:rPr>
        <w:t>the aim of the local authority licensing of the taxi and PHV trades is to protect the publi</w:t>
      </w:r>
      <w:r w:rsidR="00C74FE7">
        <w:rPr>
          <w:rFonts w:ascii="Arial" w:hAnsi="Arial" w:cs="Arial"/>
          <w:i/>
          <w:sz w:val="22"/>
          <w:szCs w:val="22"/>
          <w:lang w:eastAsia="en-US"/>
        </w:rPr>
        <w:t>c’</w:t>
      </w:r>
      <w:r>
        <w:rPr>
          <w:rFonts w:ascii="Arial" w:hAnsi="Arial" w:cs="Arial"/>
          <w:i/>
          <w:sz w:val="22"/>
          <w:szCs w:val="22"/>
          <w:lang w:eastAsia="en-US"/>
        </w:rPr>
        <w:t xml:space="preserve"> </w:t>
      </w:r>
      <w:r w:rsidR="00516993">
        <w:rPr>
          <w:rFonts w:ascii="Arial" w:hAnsi="Arial" w:cs="Arial"/>
          <w:i/>
          <w:sz w:val="22"/>
          <w:szCs w:val="22"/>
          <w:lang w:eastAsia="en-US"/>
        </w:rPr>
        <w:t xml:space="preserve">- </w:t>
      </w:r>
      <w:r>
        <w:rPr>
          <w:rFonts w:ascii="Arial" w:hAnsi="Arial" w:cs="Arial"/>
          <w:sz w:val="22"/>
          <w:szCs w:val="22"/>
          <w:lang w:eastAsia="en-US"/>
        </w:rPr>
        <w:t xml:space="preserve">this guidance also provides </w:t>
      </w:r>
      <w:r w:rsidR="00D216B9">
        <w:rPr>
          <w:rFonts w:ascii="Arial" w:hAnsi="Arial" w:cs="Arial"/>
          <w:sz w:val="22"/>
          <w:szCs w:val="22"/>
          <w:lang w:eastAsia="en-US"/>
        </w:rPr>
        <w:t xml:space="preserve">the following </w:t>
      </w:r>
      <w:r>
        <w:rPr>
          <w:rFonts w:ascii="Arial" w:hAnsi="Arial" w:cs="Arial"/>
          <w:sz w:val="22"/>
          <w:szCs w:val="22"/>
          <w:lang w:eastAsia="en-US"/>
        </w:rPr>
        <w:t>example</w:t>
      </w:r>
      <w:r w:rsidR="00516993">
        <w:rPr>
          <w:rFonts w:ascii="Arial" w:hAnsi="Arial" w:cs="Arial"/>
          <w:sz w:val="22"/>
          <w:szCs w:val="22"/>
          <w:lang w:eastAsia="en-US"/>
        </w:rPr>
        <w:t xml:space="preserve"> -</w:t>
      </w:r>
      <w:r>
        <w:rPr>
          <w:rFonts w:ascii="Arial" w:hAnsi="Arial" w:cs="Arial"/>
          <w:sz w:val="22"/>
          <w:szCs w:val="22"/>
          <w:lang w:eastAsia="en-US"/>
        </w:rPr>
        <w:t xml:space="preserve"> </w:t>
      </w:r>
      <w:r w:rsidR="00C74FE7">
        <w:rPr>
          <w:rFonts w:ascii="Arial" w:hAnsi="Arial" w:cs="Arial"/>
          <w:sz w:val="22"/>
          <w:szCs w:val="22"/>
          <w:lang w:eastAsia="en-US"/>
        </w:rPr>
        <w:t>‘</w:t>
      </w:r>
      <w:r w:rsidR="00C74FE7" w:rsidRPr="00C74FE7">
        <w:rPr>
          <w:rFonts w:ascii="Arial" w:hAnsi="Arial" w:cs="Arial"/>
          <w:i/>
          <w:color w:val="000000"/>
          <w:sz w:val="22"/>
          <w:szCs w:val="22"/>
        </w:rPr>
        <w:t>it is clearly important that somebody using a taxi or PHV to go home alone late at night should be confident that the driver does not have a criminal record for assault and that the vehicle is</w:t>
      </w:r>
      <w:r>
        <w:rPr>
          <w:rFonts w:ascii="Arial" w:hAnsi="Arial" w:cs="Arial"/>
          <w:i/>
          <w:color w:val="000000"/>
          <w:sz w:val="22"/>
          <w:szCs w:val="22"/>
        </w:rPr>
        <w:t xml:space="preserve"> safe’</w:t>
      </w:r>
      <w:r w:rsidR="001A7451" w:rsidRPr="00B75C72">
        <w:rPr>
          <w:rFonts w:ascii="Arial" w:hAnsi="Arial" w:cs="Arial"/>
          <w:sz w:val="22"/>
          <w:szCs w:val="22"/>
          <w:lang w:eastAsia="en-US"/>
        </w:rPr>
        <w:t xml:space="preserve">. </w:t>
      </w:r>
    </w:p>
    <w:p w:rsidR="00C74FE7" w:rsidRDefault="00C74FE7" w:rsidP="00C74FE7">
      <w:pPr>
        <w:ind w:left="720" w:hanging="720"/>
        <w:rPr>
          <w:rFonts w:ascii="Arial" w:hAnsi="Arial" w:cs="Arial"/>
          <w:sz w:val="22"/>
          <w:szCs w:val="22"/>
          <w:lang w:eastAsia="en-US"/>
        </w:rPr>
      </w:pPr>
    </w:p>
    <w:p w:rsidR="00711B1F" w:rsidRPr="00B75C72" w:rsidRDefault="00C74FE7" w:rsidP="00C74FE7">
      <w:pPr>
        <w:ind w:left="720" w:hanging="720"/>
        <w:rPr>
          <w:rFonts w:ascii="Arial" w:hAnsi="Arial" w:cs="Arial"/>
          <w:color w:val="000000"/>
          <w:sz w:val="22"/>
          <w:szCs w:val="22"/>
        </w:rPr>
      </w:pPr>
      <w:r>
        <w:rPr>
          <w:rFonts w:ascii="Arial" w:hAnsi="Arial" w:cs="Arial"/>
          <w:sz w:val="22"/>
          <w:szCs w:val="22"/>
          <w:lang w:eastAsia="en-US"/>
        </w:rPr>
        <w:t>2.</w:t>
      </w:r>
      <w:r w:rsidR="00004019">
        <w:rPr>
          <w:rFonts w:ascii="Arial" w:hAnsi="Arial" w:cs="Arial"/>
          <w:sz w:val="22"/>
          <w:szCs w:val="22"/>
          <w:lang w:eastAsia="en-US"/>
        </w:rPr>
        <w:t>4</w:t>
      </w:r>
      <w:r>
        <w:rPr>
          <w:rFonts w:ascii="Arial" w:hAnsi="Arial" w:cs="Arial"/>
          <w:sz w:val="22"/>
          <w:szCs w:val="22"/>
          <w:lang w:eastAsia="en-US"/>
        </w:rPr>
        <w:tab/>
      </w:r>
      <w:r w:rsidR="005B0C66">
        <w:rPr>
          <w:rFonts w:ascii="Arial" w:hAnsi="Arial" w:cs="Arial"/>
          <w:sz w:val="22"/>
          <w:szCs w:val="22"/>
          <w:lang w:eastAsia="en-US"/>
        </w:rPr>
        <w:t>L</w:t>
      </w:r>
      <w:r w:rsidR="001A7451" w:rsidRPr="00B75C72">
        <w:rPr>
          <w:rFonts w:ascii="Arial" w:hAnsi="Arial" w:cs="Arial"/>
          <w:sz w:val="22"/>
          <w:szCs w:val="22"/>
          <w:lang w:eastAsia="en-US"/>
        </w:rPr>
        <w:t xml:space="preserve">icence holders are in a </w:t>
      </w:r>
      <w:r w:rsidR="005B0C66">
        <w:rPr>
          <w:rFonts w:ascii="Arial" w:hAnsi="Arial" w:cs="Arial"/>
          <w:sz w:val="22"/>
          <w:szCs w:val="22"/>
          <w:lang w:eastAsia="en-US"/>
        </w:rPr>
        <w:t xml:space="preserve">unique </w:t>
      </w:r>
      <w:r w:rsidR="001A7451" w:rsidRPr="00B75C72">
        <w:rPr>
          <w:rFonts w:ascii="Arial" w:hAnsi="Arial" w:cs="Arial"/>
          <w:sz w:val="22"/>
          <w:szCs w:val="22"/>
          <w:lang w:eastAsia="en-US"/>
        </w:rPr>
        <w:t xml:space="preserve">position of trust and are often in one to one contact with children, young persons and vulnerable adults. They often have custody of property belonging to </w:t>
      </w:r>
      <w:r w:rsidR="00E56A2C" w:rsidRPr="00B75C72">
        <w:rPr>
          <w:rFonts w:ascii="Arial" w:hAnsi="Arial" w:cs="Arial"/>
          <w:sz w:val="22"/>
          <w:szCs w:val="22"/>
          <w:lang w:eastAsia="en-US"/>
        </w:rPr>
        <w:t>others or</w:t>
      </w:r>
      <w:r w:rsidR="001A7451" w:rsidRPr="00B75C72">
        <w:rPr>
          <w:rFonts w:ascii="Arial" w:hAnsi="Arial" w:cs="Arial"/>
          <w:sz w:val="22"/>
          <w:szCs w:val="22"/>
          <w:lang w:eastAsia="en-US"/>
        </w:rPr>
        <w:t xml:space="preserve"> have knowledg</w:t>
      </w:r>
      <w:r w:rsidR="00DF5830">
        <w:rPr>
          <w:rFonts w:ascii="Arial" w:hAnsi="Arial" w:cs="Arial"/>
          <w:sz w:val="22"/>
          <w:szCs w:val="22"/>
          <w:lang w:eastAsia="en-US"/>
        </w:rPr>
        <w:t>e which might facilitate crime</w:t>
      </w:r>
      <w:r w:rsidR="001A7451" w:rsidRPr="00B75C72">
        <w:rPr>
          <w:rFonts w:ascii="Arial" w:hAnsi="Arial" w:cs="Arial"/>
          <w:sz w:val="22"/>
          <w:szCs w:val="22"/>
          <w:lang w:eastAsia="en-US"/>
        </w:rPr>
        <w:t xml:space="preserve">. </w:t>
      </w:r>
      <w:r w:rsidR="007023E3">
        <w:rPr>
          <w:rFonts w:ascii="Arial" w:hAnsi="Arial" w:cs="Arial"/>
          <w:color w:val="000000"/>
          <w:sz w:val="22"/>
          <w:szCs w:val="22"/>
        </w:rPr>
        <w:t xml:space="preserve">The </w:t>
      </w:r>
      <w:r w:rsidR="00711B1F" w:rsidRPr="00B75C72">
        <w:rPr>
          <w:rFonts w:ascii="Arial" w:hAnsi="Arial" w:cs="Arial"/>
          <w:color w:val="000000"/>
          <w:sz w:val="22"/>
          <w:szCs w:val="22"/>
        </w:rPr>
        <w:t>Council is committed</w:t>
      </w:r>
      <w:r w:rsidR="00A42225">
        <w:rPr>
          <w:rFonts w:ascii="Arial" w:hAnsi="Arial" w:cs="Arial"/>
          <w:color w:val="000000"/>
          <w:sz w:val="22"/>
          <w:szCs w:val="22"/>
        </w:rPr>
        <w:t xml:space="preserve"> </w:t>
      </w:r>
      <w:r w:rsidR="00711B1F" w:rsidRPr="00B75C72">
        <w:rPr>
          <w:rFonts w:ascii="Arial" w:hAnsi="Arial" w:cs="Arial"/>
          <w:color w:val="000000"/>
          <w:sz w:val="22"/>
          <w:szCs w:val="22"/>
        </w:rPr>
        <w:t>to ensur</w:t>
      </w:r>
      <w:r w:rsidR="00A42225">
        <w:rPr>
          <w:rFonts w:ascii="Arial" w:hAnsi="Arial" w:cs="Arial"/>
          <w:color w:val="000000"/>
          <w:sz w:val="22"/>
          <w:szCs w:val="22"/>
        </w:rPr>
        <w:t>ing</w:t>
      </w:r>
      <w:r w:rsidR="00711B1F" w:rsidRPr="00B75C72">
        <w:rPr>
          <w:rFonts w:ascii="Arial" w:hAnsi="Arial" w:cs="Arial"/>
          <w:color w:val="000000"/>
          <w:sz w:val="22"/>
          <w:szCs w:val="22"/>
        </w:rPr>
        <w:t xml:space="preserve"> that:</w:t>
      </w:r>
    </w:p>
    <w:p w:rsidR="00711B1F" w:rsidRPr="00B75C72" w:rsidRDefault="00711B1F" w:rsidP="00B75C72">
      <w:pPr>
        <w:autoSpaceDE w:val="0"/>
        <w:autoSpaceDN w:val="0"/>
        <w:adjustRightInd w:val="0"/>
        <w:rPr>
          <w:rFonts w:ascii="Arial" w:hAnsi="Arial" w:cs="Arial"/>
          <w:color w:val="000000"/>
          <w:sz w:val="22"/>
          <w:szCs w:val="22"/>
        </w:rPr>
      </w:pPr>
    </w:p>
    <w:p w:rsidR="00711B1F" w:rsidRPr="00B75C72" w:rsidRDefault="00711B1F" w:rsidP="00015905">
      <w:pPr>
        <w:pStyle w:val="ListParagraph"/>
        <w:numPr>
          <w:ilvl w:val="0"/>
          <w:numId w:val="8"/>
        </w:numPr>
        <w:autoSpaceDE w:val="0"/>
        <w:autoSpaceDN w:val="0"/>
        <w:adjustRightInd w:val="0"/>
        <w:rPr>
          <w:rFonts w:ascii="Arial" w:hAnsi="Arial" w:cs="Arial"/>
          <w:color w:val="000000"/>
          <w:sz w:val="22"/>
          <w:szCs w:val="22"/>
        </w:rPr>
      </w:pPr>
      <w:r w:rsidRPr="00B75C72">
        <w:rPr>
          <w:rFonts w:ascii="Arial" w:hAnsi="Arial" w:cs="Arial"/>
          <w:color w:val="000000"/>
          <w:sz w:val="22"/>
          <w:szCs w:val="22"/>
        </w:rPr>
        <w:t xml:space="preserve">All persons </w:t>
      </w:r>
      <w:r w:rsidR="0052738C">
        <w:rPr>
          <w:rFonts w:ascii="Arial" w:hAnsi="Arial" w:cs="Arial"/>
          <w:color w:val="000000"/>
          <w:sz w:val="22"/>
          <w:szCs w:val="22"/>
        </w:rPr>
        <w:t xml:space="preserve">that </w:t>
      </w:r>
      <w:r w:rsidRPr="00B75C72">
        <w:rPr>
          <w:rFonts w:ascii="Arial" w:hAnsi="Arial" w:cs="Arial"/>
          <w:color w:val="000000"/>
          <w:sz w:val="22"/>
          <w:szCs w:val="22"/>
        </w:rPr>
        <w:t>hold a licence are ‘fit and proper persons’</w:t>
      </w:r>
      <w:r w:rsidR="00DF19A5">
        <w:rPr>
          <w:rFonts w:ascii="Arial" w:hAnsi="Arial" w:cs="Arial"/>
          <w:color w:val="000000"/>
          <w:sz w:val="22"/>
          <w:szCs w:val="22"/>
        </w:rPr>
        <w:t xml:space="preserve"> or in simpler terms they are both ‘safe and suitable’</w:t>
      </w:r>
    </w:p>
    <w:p w:rsidR="00711B1F" w:rsidRPr="00B75C72" w:rsidRDefault="00711B1F" w:rsidP="00015905">
      <w:pPr>
        <w:pStyle w:val="ListParagraph"/>
        <w:numPr>
          <w:ilvl w:val="0"/>
          <w:numId w:val="8"/>
        </w:numPr>
        <w:autoSpaceDE w:val="0"/>
        <w:autoSpaceDN w:val="0"/>
        <w:adjustRightInd w:val="0"/>
        <w:rPr>
          <w:rFonts w:ascii="Arial" w:hAnsi="Arial" w:cs="Arial"/>
          <w:color w:val="000000"/>
          <w:sz w:val="22"/>
          <w:szCs w:val="22"/>
        </w:rPr>
      </w:pPr>
      <w:r w:rsidRPr="00B75C72">
        <w:rPr>
          <w:rFonts w:ascii="Arial" w:hAnsi="Arial" w:cs="Arial"/>
          <w:color w:val="000000"/>
          <w:sz w:val="22"/>
          <w:szCs w:val="22"/>
        </w:rPr>
        <w:t>The public are not exposed to persons with a history of dishonesty, indecency or violence</w:t>
      </w:r>
      <w:r w:rsidR="00574781">
        <w:rPr>
          <w:rFonts w:ascii="Arial" w:hAnsi="Arial" w:cs="Arial"/>
          <w:color w:val="000000"/>
          <w:sz w:val="22"/>
          <w:szCs w:val="22"/>
        </w:rPr>
        <w:t xml:space="preserve"> </w:t>
      </w:r>
      <w:r w:rsidR="00425E96">
        <w:rPr>
          <w:rFonts w:ascii="Arial" w:hAnsi="Arial" w:cs="Arial"/>
          <w:color w:val="000000"/>
          <w:sz w:val="22"/>
          <w:szCs w:val="22"/>
        </w:rPr>
        <w:t xml:space="preserve">or </w:t>
      </w:r>
      <w:r w:rsidR="00574781">
        <w:rPr>
          <w:rFonts w:ascii="Arial" w:hAnsi="Arial" w:cs="Arial"/>
          <w:color w:val="000000"/>
          <w:sz w:val="22"/>
          <w:szCs w:val="22"/>
        </w:rPr>
        <w:t>any other offence or inappropriate behaviour which may question the person</w:t>
      </w:r>
      <w:r w:rsidR="00425E96">
        <w:rPr>
          <w:rFonts w:ascii="Arial" w:hAnsi="Arial" w:cs="Arial"/>
          <w:color w:val="000000"/>
          <w:sz w:val="22"/>
          <w:szCs w:val="22"/>
        </w:rPr>
        <w:t>s</w:t>
      </w:r>
      <w:r w:rsidR="00574781">
        <w:rPr>
          <w:rFonts w:ascii="Arial" w:hAnsi="Arial" w:cs="Arial"/>
          <w:color w:val="000000"/>
          <w:sz w:val="22"/>
          <w:szCs w:val="22"/>
        </w:rPr>
        <w:t xml:space="preserve"> ‘fit and proper’</w:t>
      </w:r>
      <w:r w:rsidR="00425E96">
        <w:rPr>
          <w:rFonts w:ascii="Arial" w:hAnsi="Arial" w:cs="Arial"/>
          <w:color w:val="000000"/>
          <w:sz w:val="22"/>
          <w:szCs w:val="22"/>
        </w:rPr>
        <w:t xml:space="preserve"> status</w:t>
      </w:r>
    </w:p>
    <w:p w:rsidR="00711B1F" w:rsidRPr="00B75C72" w:rsidRDefault="00711B1F" w:rsidP="00015905">
      <w:pPr>
        <w:pStyle w:val="ListParagraph"/>
        <w:numPr>
          <w:ilvl w:val="0"/>
          <w:numId w:val="8"/>
        </w:numPr>
        <w:autoSpaceDE w:val="0"/>
        <w:autoSpaceDN w:val="0"/>
        <w:adjustRightInd w:val="0"/>
        <w:rPr>
          <w:rFonts w:ascii="Arial" w:hAnsi="Arial" w:cs="Arial"/>
          <w:color w:val="000000"/>
          <w:sz w:val="22"/>
          <w:szCs w:val="22"/>
        </w:rPr>
      </w:pPr>
      <w:r w:rsidRPr="00B75C72">
        <w:rPr>
          <w:rFonts w:ascii="Arial" w:hAnsi="Arial" w:cs="Arial"/>
          <w:color w:val="000000"/>
          <w:sz w:val="22"/>
          <w:szCs w:val="22"/>
        </w:rPr>
        <w:t>The safety of children, young persons and vulnerable adults is protected</w:t>
      </w:r>
    </w:p>
    <w:p w:rsidR="00711B1F" w:rsidRPr="00B75C72" w:rsidRDefault="00711B1F" w:rsidP="00B75C72">
      <w:pPr>
        <w:autoSpaceDE w:val="0"/>
        <w:autoSpaceDN w:val="0"/>
        <w:adjustRightInd w:val="0"/>
        <w:rPr>
          <w:rFonts w:ascii="Arial" w:hAnsi="Arial" w:cs="Arial"/>
          <w:color w:val="000000"/>
          <w:sz w:val="22"/>
          <w:szCs w:val="22"/>
        </w:rPr>
      </w:pPr>
    </w:p>
    <w:p w:rsidR="00711B1F" w:rsidRDefault="00004019" w:rsidP="00C74FE7">
      <w:pPr>
        <w:autoSpaceDE w:val="0"/>
        <w:autoSpaceDN w:val="0"/>
        <w:adjustRightInd w:val="0"/>
        <w:ind w:left="720" w:hanging="720"/>
        <w:rPr>
          <w:rFonts w:ascii="Arial" w:hAnsi="Arial" w:cs="Arial"/>
          <w:color w:val="000000"/>
          <w:sz w:val="22"/>
          <w:szCs w:val="22"/>
        </w:rPr>
      </w:pPr>
      <w:r>
        <w:rPr>
          <w:rFonts w:ascii="Arial" w:hAnsi="Arial" w:cs="Arial"/>
          <w:color w:val="000000"/>
          <w:sz w:val="22"/>
          <w:szCs w:val="22"/>
        </w:rPr>
        <w:t>2.5</w:t>
      </w:r>
      <w:r w:rsidR="00C74FE7">
        <w:rPr>
          <w:rFonts w:ascii="Arial" w:hAnsi="Arial" w:cs="Arial"/>
          <w:color w:val="000000"/>
          <w:sz w:val="22"/>
          <w:szCs w:val="22"/>
        </w:rPr>
        <w:tab/>
      </w:r>
      <w:r w:rsidR="00516993">
        <w:rPr>
          <w:rFonts w:ascii="Arial" w:hAnsi="Arial" w:cs="Arial"/>
          <w:color w:val="000000"/>
          <w:sz w:val="22"/>
          <w:szCs w:val="22"/>
        </w:rPr>
        <w:t>The Statement of Fitness and Suitability enables the Council to e</w:t>
      </w:r>
      <w:r w:rsidR="00F47987" w:rsidRPr="00F47987">
        <w:rPr>
          <w:rFonts w:ascii="Arial" w:hAnsi="Arial" w:cs="Arial"/>
          <w:color w:val="000000"/>
          <w:sz w:val="22"/>
          <w:szCs w:val="22"/>
        </w:rPr>
        <w:t>nsur</w:t>
      </w:r>
      <w:r w:rsidR="00425E96">
        <w:rPr>
          <w:rFonts w:ascii="Arial" w:hAnsi="Arial" w:cs="Arial"/>
          <w:color w:val="000000"/>
          <w:sz w:val="22"/>
          <w:szCs w:val="22"/>
        </w:rPr>
        <w:t xml:space="preserve">e </w:t>
      </w:r>
      <w:r w:rsidR="00F47987" w:rsidRPr="00F47987">
        <w:rPr>
          <w:rFonts w:ascii="Arial" w:hAnsi="Arial" w:cs="Arial"/>
          <w:color w:val="000000"/>
          <w:sz w:val="22"/>
          <w:szCs w:val="22"/>
        </w:rPr>
        <w:t>a robust</w:t>
      </w:r>
      <w:r w:rsidR="00F47987">
        <w:rPr>
          <w:rFonts w:ascii="Arial" w:hAnsi="Arial" w:cs="Arial"/>
          <w:color w:val="000000"/>
          <w:sz w:val="22"/>
          <w:szCs w:val="22"/>
        </w:rPr>
        <w:t xml:space="preserve"> </w:t>
      </w:r>
      <w:r w:rsidR="00F47987" w:rsidRPr="00F47987">
        <w:rPr>
          <w:rFonts w:ascii="Arial" w:hAnsi="Arial" w:cs="Arial"/>
          <w:color w:val="000000"/>
          <w:sz w:val="22"/>
          <w:szCs w:val="22"/>
        </w:rPr>
        <w:t xml:space="preserve">licensing </w:t>
      </w:r>
      <w:r w:rsidR="00407ADE">
        <w:rPr>
          <w:rFonts w:ascii="Arial" w:hAnsi="Arial" w:cs="Arial"/>
          <w:color w:val="000000"/>
          <w:sz w:val="22"/>
          <w:szCs w:val="22"/>
        </w:rPr>
        <w:t>regime that</w:t>
      </w:r>
      <w:r w:rsidR="00F47987" w:rsidRPr="00F47987">
        <w:rPr>
          <w:rFonts w:ascii="Arial" w:hAnsi="Arial" w:cs="Arial"/>
          <w:color w:val="000000"/>
          <w:sz w:val="22"/>
          <w:szCs w:val="22"/>
        </w:rPr>
        <w:t xml:space="preserve"> protects safety and command</w:t>
      </w:r>
      <w:r w:rsidR="00B01DE1">
        <w:rPr>
          <w:rFonts w:ascii="Arial" w:hAnsi="Arial" w:cs="Arial"/>
          <w:color w:val="000000"/>
          <w:sz w:val="22"/>
          <w:szCs w:val="22"/>
        </w:rPr>
        <w:t>s</w:t>
      </w:r>
      <w:r w:rsidR="00F47987" w:rsidRPr="00F47987">
        <w:rPr>
          <w:rFonts w:ascii="Arial" w:hAnsi="Arial" w:cs="Arial"/>
          <w:color w:val="000000"/>
          <w:sz w:val="22"/>
          <w:szCs w:val="22"/>
        </w:rPr>
        <w:t xml:space="preserve"> the confidence of</w:t>
      </w:r>
      <w:r w:rsidR="00516993">
        <w:rPr>
          <w:rFonts w:ascii="Arial" w:hAnsi="Arial" w:cs="Arial"/>
          <w:color w:val="000000"/>
          <w:sz w:val="22"/>
          <w:szCs w:val="22"/>
        </w:rPr>
        <w:t xml:space="preserve"> members of </w:t>
      </w:r>
      <w:r w:rsidR="00F47987" w:rsidRPr="00F47987">
        <w:rPr>
          <w:rFonts w:ascii="Arial" w:hAnsi="Arial" w:cs="Arial"/>
          <w:color w:val="000000"/>
          <w:sz w:val="22"/>
          <w:szCs w:val="22"/>
        </w:rPr>
        <w:t>the public.</w:t>
      </w:r>
      <w:r w:rsidR="00F47987">
        <w:rPr>
          <w:rFonts w:ascii="Arial" w:hAnsi="Arial" w:cs="Arial"/>
          <w:color w:val="000000"/>
          <w:sz w:val="22"/>
          <w:szCs w:val="22"/>
        </w:rPr>
        <w:t xml:space="preserve"> </w:t>
      </w:r>
      <w:r w:rsidR="00711B1F" w:rsidRPr="00B75C72">
        <w:rPr>
          <w:rFonts w:ascii="Arial" w:hAnsi="Arial" w:cs="Arial"/>
          <w:color w:val="000000"/>
          <w:sz w:val="22"/>
          <w:szCs w:val="22"/>
        </w:rPr>
        <w:t>The Council will always put the protection of the public first when considering any</w:t>
      </w:r>
      <w:r w:rsidR="00A42225">
        <w:rPr>
          <w:rFonts w:ascii="Arial" w:hAnsi="Arial" w:cs="Arial"/>
          <w:color w:val="000000"/>
          <w:sz w:val="22"/>
          <w:szCs w:val="22"/>
        </w:rPr>
        <w:t xml:space="preserve"> </w:t>
      </w:r>
      <w:r w:rsidR="00711B1F" w:rsidRPr="00B75C72">
        <w:rPr>
          <w:rFonts w:ascii="Arial" w:hAnsi="Arial" w:cs="Arial"/>
          <w:color w:val="000000"/>
          <w:sz w:val="22"/>
          <w:szCs w:val="22"/>
        </w:rPr>
        <w:t>information recorded against a</w:t>
      </w:r>
      <w:r w:rsidR="00A42225">
        <w:rPr>
          <w:rFonts w:ascii="Arial" w:hAnsi="Arial" w:cs="Arial"/>
          <w:color w:val="000000"/>
          <w:sz w:val="22"/>
          <w:szCs w:val="22"/>
        </w:rPr>
        <w:t xml:space="preserve"> person applying</w:t>
      </w:r>
      <w:r w:rsidR="00E85E9A">
        <w:rPr>
          <w:rFonts w:ascii="Arial" w:hAnsi="Arial" w:cs="Arial"/>
          <w:color w:val="000000"/>
          <w:sz w:val="22"/>
          <w:szCs w:val="22"/>
        </w:rPr>
        <w:t xml:space="preserve"> for a licence</w:t>
      </w:r>
      <w:r w:rsidR="00A42225">
        <w:rPr>
          <w:rFonts w:ascii="Arial" w:hAnsi="Arial" w:cs="Arial"/>
          <w:color w:val="000000"/>
          <w:sz w:val="22"/>
          <w:szCs w:val="22"/>
        </w:rPr>
        <w:t>, renewing</w:t>
      </w:r>
      <w:r w:rsidR="00E85E9A">
        <w:rPr>
          <w:rFonts w:ascii="Arial" w:hAnsi="Arial" w:cs="Arial"/>
          <w:color w:val="000000"/>
          <w:sz w:val="22"/>
          <w:szCs w:val="22"/>
        </w:rPr>
        <w:t xml:space="preserve"> a licence</w:t>
      </w:r>
      <w:r w:rsidR="00A42225">
        <w:rPr>
          <w:rFonts w:ascii="Arial" w:hAnsi="Arial" w:cs="Arial"/>
          <w:color w:val="000000"/>
          <w:sz w:val="22"/>
          <w:szCs w:val="22"/>
        </w:rPr>
        <w:t>, or having a licence reviewed</w:t>
      </w:r>
      <w:r w:rsidR="00711B1F" w:rsidRPr="00B75C72">
        <w:rPr>
          <w:rFonts w:ascii="Arial" w:hAnsi="Arial" w:cs="Arial"/>
          <w:color w:val="000000"/>
          <w:sz w:val="22"/>
          <w:szCs w:val="22"/>
        </w:rPr>
        <w:t>.</w:t>
      </w:r>
      <w:r w:rsidR="00C74FE7" w:rsidRPr="00C74FE7">
        <w:t xml:space="preserve"> </w:t>
      </w:r>
    </w:p>
    <w:p w:rsidR="001A7451" w:rsidRDefault="001A7451" w:rsidP="00F47987">
      <w:pPr>
        <w:autoSpaceDE w:val="0"/>
        <w:autoSpaceDN w:val="0"/>
        <w:adjustRightInd w:val="0"/>
        <w:ind w:left="720"/>
        <w:rPr>
          <w:rFonts w:ascii="Arial" w:hAnsi="Arial" w:cs="Arial"/>
          <w:color w:val="000000"/>
          <w:sz w:val="22"/>
          <w:szCs w:val="22"/>
        </w:rPr>
      </w:pPr>
    </w:p>
    <w:p w:rsidR="00385936" w:rsidRPr="00B75C72" w:rsidRDefault="00004019" w:rsidP="00B75C72">
      <w:pPr>
        <w:ind w:left="720" w:hanging="720"/>
        <w:rPr>
          <w:rFonts w:ascii="Arial" w:hAnsi="Arial" w:cs="Arial"/>
          <w:sz w:val="22"/>
          <w:szCs w:val="22"/>
          <w:lang w:eastAsia="en-US"/>
        </w:rPr>
      </w:pPr>
      <w:r>
        <w:rPr>
          <w:rFonts w:ascii="Arial" w:hAnsi="Arial" w:cs="Arial"/>
          <w:sz w:val="22"/>
          <w:szCs w:val="22"/>
          <w:lang w:eastAsia="en-US"/>
        </w:rPr>
        <w:t>2.6</w:t>
      </w:r>
      <w:r w:rsidR="00385936" w:rsidRPr="00B75C72">
        <w:rPr>
          <w:rFonts w:ascii="Arial" w:hAnsi="Arial" w:cs="Arial"/>
          <w:sz w:val="22"/>
          <w:szCs w:val="22"/>
          <w:lang w:eastAsia="en-US"/>
        </w:rPr>
        <w:tab/>
        <w:t>Power to issue a licence</w:t>
      </w:r>
    </w:p>
    <w:p w:rsidR="00385936" w:rsidRPr="00B75C72" w:rsidRDefault="00385936" w:rsidP="00B75C72">
      <w:pPr>
        <w:ind w:left="720" w:hanging="720"/>
        <w:rPr>
          <w:rFonts w:ascii="Arial" w:hAnsi="Arial" w:cs="Arial"/>
          <w:sz w:val="22"/>
          <w:szCs w:val="22"/>
          <w:lang w:eastAsia="en-US"/>
        </w:rPr>
      </w:pPr>
    </w:p>
    <w:p w:rsidR="00697D2B" w:rsidRPr="00B75C72" w:rsidRDefault="00D575CB" w:rsidP="001A7451">
      <w:pPr>
        <w:ind w:left="720"/>
        <w:rPr>
          <w:rFonts w:ascii="Arial" w:hAnsi="Arial" w:cs="Arial"/>
          <w:i/>
          <w:sz w:val="22"/>
          <w:szCs w:val="22"/>
          <w:lang w:eastAsia="en-US"/>
        </w:rPr>
      </w:pPr>
      <w:r w:rsidRPr="00B75C72">
        <w:rPr>
          <w:rFonts w:ascii="Arial" w:hAnsi="Arial" w:cs="Arial"/>
          <w:sz w:val="22"/>
          <w:szCs w:val="22"/>
          <w:lang w:eastAsia="en-US"/>
        </w:rPr>
        <w:t>A</w:t>
      </w:r>
      <w:r w:rsidR="00C106CF" w:rsidRPr="00B75C72">
        <w:rPr>
          <w:rFonts w:ascii="Arial" w:hAnsi="Arial" w:cs="Arial"/>
          <w:sz w:val="22"/>
          <w:szCs w:val="22"/>
          <w:lang w:eastAsia="en-US"/>
        </w:rPr>
        <w:t xml:space="preserve"> </w:t>
      </w:r>
      <w:r w:rsidR="00697D2B" w:rsidRPr="00B75C72">
        <w:rPr>
          <w:rFonts w:ascii="Arial" w:hAnsi="Arial" w:cs="Arial"/>
          <w:sz w:val="22"/>
          <w:szCs w:val="22"/>
          <w:lang w:eastAsia="en-US"/>
        </w:rPr>
        <w:t>licence</w:t>
      </w:r>
      <w:r w:rsidRPr="00B75C72">
        <w:rPr>
          <w:rFonts w:ascii="Arial" w:hAnsi="Arial" w:cs="Arial"/>
          <w:sz w:val="22"/>
          <w:szCs w:val="22"/>
          <w:lang w:eastAsia="en-US"/>
        </w:rPr>
        <w:t xml:space="preserve"> i</w:t>
      </w:r>
      <w:r w:rsidR="00697D2B" w:rsidRPr="00B75C72">
        <w:rPr>
          <w:rFonts w:ascii="Arial" w:hAnsi="Arial" w:cs="Arial"/>
          <w:sz w:val="22"/>
          <w:szCs w:val="22"/>
          <w:lang w:eastAsia="en-US"/>
        </w:rPr>
        <w:t xml:space="preserve">s issued pursuant to the provisions of </w:t>
      </w:r>
      <w:r w:rsidR="00E67C20" w:rsidRPr="00B75C72">
        <w:rPr>
          <w:rFonts w:ascii="Arial" w:hAnsi="Arial" w:cs="Arial"/>
          <w:sz w:val="22"/>
          <w:szCs w:val="22"/>
          <w:lang w:eastAsia="en-US"/>
        </w:rPr>
        <w:t xml:space="preserve">Part II of </w:t>
      </w:r>
      <w:r w:rsidR="00697D2B" w:rsidRPr="00B75C72">
        <w:rPr>
          <w:rFonts w:ascii="Arial" w:hAnsi="Arial" w:cs="Arial"/>
          <w:sz w:val="22"/>
          <w:szCs w:val="22"/>
          <w:lang w:eastAsia="en-US"/>
        </w:rPr>
        <w:t>the Local Government (Miscellaneous Provisions) Act 1976 and the Town Police Clauses Act 1847</w:t>
      </w:r>
      <w:r w:rsidR="00A42225">
        <w:rPr>
          <w:rFonts w:ascii="Arial" w:hAnsi="Arial" w:cs="Arial"/>
          <w:sz w:val="22"/>
          <w:szCs w:val="22"/>
          <w:lang w:eastAsia="en-US"/>
        </w:rPr>
        <w:t xml:space="preserve"> (c</w:t>
      </w:r>
      <w:r w:rsidR="00E7696E" w:rsidRPr="00B75C72">
        <w:rPr>
          <w:rFonts w:ascii="Arial" w:hAnsi="Arial" w:cs="Arial"/>
          <w:sz w:val="22"/>
          <w:szCs w:val="22"/>
          <w:lang w:eastAsia="en-US"/>
        </w:rPr>
        <w:t>opies of the Acts are available at www.legislation.gov.uk</w:t>
      </w:r>
      <w:r w:rsidR="00A42225">
        <w:rPr>
          <w:rFonts w:ascii="Arial" w:hAnsi="Arial" w:cs="Arial"/>
          <w:sz w:val="22"/>
          <w:szCs w:val="22"/>
          <w:lang w:eastAsia="en-US"/>
        </w:rPr>
        <w:t>).</w:t>
      </w:r>
      <w:r w:rsidR="00E67C20" w:rsidRPr="00B75C72">
        <w:rPr>
          <w:rFonts w:ascii="Arial" w:hAnsi="Arial" w:cs="Arial"/>
          <w:sz w:val="22"/>
          <w:szCs w:val="22"/>
          <w:lang w:eastAsia="en-US"/>
        </w:rPr>
        <w:t>T</w:t>
      </w:r>
      <w:r w:rsidR="00697D2B" w:rsidRPr="00B75C72">
        <w:rPr>
          <w:rFonts w:ascii="Arial" w:hAnsi="Arial" w:cs="Arial"/>
          <w:sz w:val="22"/>
          <w:szCs w:val="22"/>
          <w:lang w:eastAsia="en-US"/>
        </w:rPr>
        <w:t xml:space="preserve">he </w:t>
      </w:r>
      <w:r w:rsidR="00800CFB">
        <w:rPr>
          <w:rFonts w:ascii="Arial" w:hAnsi="Arial" w:cs="Arial"/>
          <w:sz w:val="22"/>
          <w:szCs w:val="22"/>
          <w:lang w:eastAsia="en-US"/>
        </w:rPr>
        <w:t>‘1976 Act’</w:t>
      </w:r>
      <w:r w:rsidR="00697D2B" w:rsidRPr="00B75C72">
        <w:rPr>
          <w:rFonts w:ascii="Arial" w:hAnsi="Arial" w:cs="Arial"/>
          <w:sz w:val="22"/>
          <w:szCs w:val="22"/>
          <w:lang w:eastAsia="en-US"/>
        </w:rPr>
        <w:t xml:space="preserve"> prohibits the Council granting a licence</w:t>
      </w:r>
      <w:r w:rsidR="00E67C20" w:rsidRPr="00B75C72">
        <w:rPr>
          <w:rFonts w:ascii="Arial" w:hAnsi="Arial" w:cs="Arial"/>
          <w:sz w:val="22"/>
          <w:szCs w:val="22"/>
          <w:lang w:eastAsia="en-US"/>
        </w:rPr>
        <w:t xml:space="preserve"> to a</w:t>
      </w:r>
      <w:r w:rsidR="00E7696E" w:rsidRPr="00B75C72">
        <w:rPr>
          <w:rFonts w:ascii="Arial" w:hAnsi="Arial" w:cs="Arial"/>
          <w:sz w:val="22"/>
          <w:szCs w:val="22"/>
          <w:lang w:eastAsia="en-US"/>
        </w:rPr>
        <w:t xml:space="preserve"> person </w:t>
      </w:r>
      <w:r w:rsidR="00AA6D45" w:rsidRPr="00B75C72">
        <w:rPr>
          <w:rFonts w:ascii="Arial" w:hAnsi="Arial" w:cs="Arial"/>
          <w:sz w:val="22"/>
          <w:szCs w:val="22"/>
          <w:lang w:eastAsia="en-US"/>
        </w:rPr>
        <w:t xml:space="preserve">unless they are satisfied that </w:t>
      </w:r>
      <w:r w:rsidR="00614032" w:rsidRPr="00B75C72">
        <w:rPr>
          <w:rFonts w:ascii="Arial" w:hAnsi="Arial" w:cs="Arial"/>
          <w:sz w:val="22"/>
          <w:szCs w:val="22"/>
          <w:lang w:eastAsia="en-US"/>
        </w:rPr>
        <w:t xml:space="preserve">the </w:t>
      </w:r>
      <w:r w:rsidR="00E7696E" w:rsidRPr="00B75C72">
        <w:rPr>
          <w:rFonts w:ascii="Arial" w:hAnsi="Arial" w:cs="Arial"/>
          <w:sz w:val="22"/>
          <w:szCs w:val="22"/>
          <w:lang w:eastAsia="en-US"/>
        </w:rPr>
        <w:t xml:space="preserve">person </w:t>
      </w:r>
      <w:r w:rsidR="00614032" w:rsidRPr="00B75C72">
        <w:rPr>
          <w:rFonts w:ascii="Arial" w:hAnsi="Arial" w:cs="Arial"/>
          <w:sz w:val="22"/>
          <w:szCs w:val="22"/>
          <w:lang w:eastAsia="en-US"/>
        </w:rPr>
        <w:t xml:space="preserve">is </w:t>
      </w:r>
      <w:r w:rsidR="00AA6D45" w:rsidRPr="00B75C72">
        <w:rPr>
          <w:rFonts w:ascii="Arial" w:hAnsi="Arial" w:cs="Arial"/>
          <w:sz w:val="22"/>
          <w:szCs w:val="22"/>
          <w:lang w:eastAsia="en-US"/>
        </w:rPr>
        <w:t xml:space="preserve">‘a </w:t>
      </w:r>
      <w:r w:rsidR="00614032" w:rsidRPr="00B75C72">
        <w:rPr>
          <w:rFonts w:ascii="Arial" w:hAnsi="Arial" w:cs="Arial"/>
          <w:sz w:val="22"/>
          <w:szCs w:val="22"/>
          <w:lang w:eastAsia="en-US"/>
        </w:rPr>
        <w:t>fit and proper person’</w:t>
      </w:r>
      <w:r w:rsidR="001A7451">
        <w:rPr>
          <w:rFonts w:ascii="Arial" w:hAnsi="Arial" w:cs="Arial"/>
          <w:sz w:val="22"/>
          <w:szCs w:val="22"/>
          <w:lang w:eastAsia="en-US"/>
        </w:rPr>
        <w:t>.</w:t>
      </w:r>
    </w:p>
    <w:p w:rsidR="00DF4135" w:rsidRDefault="00DF4135" w:rsidP="00DF4135">
      <w:pPr>
        <w:jc w:val="both"/>
        <w:rPr>
          <w:rFonts w:ascii="Arial" w:hAnsi="Arial" w:cs="Arial"/>
          <w:bCs/>
          <w:sz w:val="22"/>
          <w:szCs w:val="22"/>
          <w:lang w:eastAsia="en-US"/>
        </w:rPr>
      </w:pPr>
    </w:p>
    <w:p w:rsidR="00DF4135" w:rsidRPr="00DF4135" w:rsidRDefault="00DF4135" w:rsidP="00DF4135">
      <w:pPr>
        <w:ind w:left="720"/>
        <w:jc w:val="both"/>
        <w:rPr>
          <w:rFonts w:ascii="Arial" w:hAnsi="Arial" w:cs="Arial"/>
          <w:bCs/>
          <w:sz w:val="22"/>
          <w:szCs w:val="22"/>
          <w:lang w:eastAsia="en-US"/>
        </w:rPr>
      </w:pPr>
      <w:r w:rsidRPr="00DF4135">
        <w:rPr>
          <w:rFonts w:ascii="Arial" w:hAnsi="Arial" w:cs="Arial"/>
          <w:bCs/>
          <w:sz w:val="22"/>
          <w:szCs w:val="22"/>
          <w:lang w:eastAsia="en-US"/>
        </w:rPr>
        <w:t>Officers in the Council’s Licensing Unit have delegated authority to grant a</w:t>
      </w:r>
      <w:r w:rsidR="00B83034">
        <w:rPr>
          <w:rFonts w:ascii="Arial" w:hAnsi="Arial" w:cs="Arial"/>
          <w:bCs/>
          <w:sz w:val="22"/>
          <w:szCs w:val="22"/>
          <w:lang w:eastAsia="en-US"/>
        </w:rPr>
        <w:t xml:space="preserve"> licence where th</w:t>
      </w:r>
      <w:r w:rsidRPr="00DF4135">
        <w:rPr>
          <w:rFonts w:ascii="Arial" w:hAnsi="Arial" w:cs="Arial"/>
          <w:bCs/>
          <w:sz w:val="22"/>
          <w:szCs w:val="22"/>
          <w:lang w:eastAsia="en-US"/>
        </w:rPr>
        <w:t xml:space="preserve">e </w:t>
      </w:r>
      <w:r w:rsidR="00516993">
        <w:rPr>
          <w:rFonts w:ascii="Arial" w:hAnsi="Arial" w:cs="Arial"/>
          <w:bCs/>
          <w:sz w:val="22"/>
          <w:szCs w:val="22"/>
          <w:lang w:eastAsia="en-US"/>
        </w:rPr>
        <w:t xml:space="preserve">person </w:t>
      </w:r>
      <w:r w:rsidRPr="00DF4135">
        <w:rPr>
          <w:rFonts w:ascii="Arial" w:hAnsi="Arial" w:cs="Arial"/>
          <w:bCs/>
          <w:sz w:val="22"/>
          <w:szCs w:val="22"/>
          <w:lang w:eastAsia="en-US"/>
        </w:rPr>
        <w:t xml:space="preserve">meets the </w:t>
      </w:r>
      <w:r w:rsidR="00B83034">
        <w:rPr>
          <w:rFonts w:ascii="Arial" w:hAnsi="Arial" w:cs="Arial"/>
          <w:bCs/>
          <w:sz w:val="22"/>
          <w:szCs w:val="22"/>
          <w:lang w:eastAsia="en-US"/>
        </w:rPr>
        <w:t xml:space="preserve">Councils </w:t>
      </w:r>
      <w:r w:rsidR="00516993">
        <w:rPr>
          <w:rFonts w:ascii="Arial" w:hAnsi="Arial" w:cs="Arial"/>
          <w:bCs/>
          <w:sz w:val="22"/>
          <w:szCs w:val="22"/>
          <w:lang w:eastAsia="en-US"/>
        </w:rPr>
        <w:t>criteria</w:t>
      </w:r>
      <w:r w:rsidR="00B83034">
        <w:rPr>
          <w:rFonts w:ascii="Arial" w:hAnsi="Arial" w:cs="Arial"/>
          <w:bCs/>
          <w:sz w:val="22"/>
          <w:szCs w:val="22"/>
          <w:lang w:eastAsia="en-US"/>
        </w:rPr>
        <w:t xml:space="preserve">. </w:t>
      </w:r>
      <w:r w:rsidRPr="00DF4135">
        <w:rPr>
          <w:rFonts w:ascii="Arial" w:hAnsi="Arial" w:cs="Arial"/>
          <w:bCs/>
          <w:sz w:val="22"/>
          <w:szCs w:val="22"/>
          <w:lang w:eastAsia="en-US"/>
        </w:rPr>
        <w:t xml:space="preserve">Where Officers have delegated </w:t>
      </w:r>
      <w:r w:rsidR="00004019">
        <w:rPr>
          <w:rFonts w:ascii="Arial" w:hAnsi="Arial" w:cs="Arial"/>
          <w:bCs/>
          <w:sz w:val="22"/>
          <w:szCs w:val="22"/>
          <w:lang w:eastAsia="en-US"/>
        </w:rPr>
        <w:t xml:space="preserve">authority </w:t>
      </w:r>
      <w:r w:rsidRPr="00DF4135">
        <w:rPr>
          <w:rFonts w:ascii="Arial" w:hAnsi="Arial" w:cs="Arial"/>
          <w:bCs/>
          <w:sz w:val="22"/>
          <w:szCs w:val="22"/>
          <w:lang w:eastAsia="en-US"/>
        </w:rPr>
        <w:t>to grant</w:t>
      </w:r>
      <w:r w:rsidR="00516993">
        <w:rPr>
          <w:rFonts w:ascii="Arial" w:hAnsi="Arial" w:cs="Arial"/>
          <w:bCs/>
          <w:sz w:val="22"/>
          <w:szCs w:val="22"/>
          <w:lang w:eastAsia="en-US"/>
        </w:rPr>
        <w:t xml:space="preserve"> a </w:t>
      </w:r>
      <w:r w:rsidRPr="00DF4135">
        <w:rPr>
          <w:rFonts w:ascii="Arial" w:hAnsi="Arial" w:cs="Arial"/>
          <w:bCs/>
          <w:sz w:val="22"/>
          <w:szCs w:val="22"/>
          <w:lang w:eastAsia="en-US"/>
        </w:rPr>
        <w:t xml:space="preserve">licence, </w:t>
      </w:r>
      <w:r w:rsidRPr="00DF4135">
        <w:rPr>
          <w:rFonts w:ascii="Arial" w:hAnsi="Arial" w:cs="Arial"/>
          <w:bCs/>
          <w:iCs/>
          <w:sz w:val="22"/>
          <w:szCs w:val="22"/>
          <w:lang w:eastAsia="en-US"/>
        </w:rPr>
        <w:t xml:space="preserve">they will </w:t>
      </w:r>
      <w:r w:rsidR="001413EE">
        <w:rPr>
          <w:rFonts w:ascii="Arial" w:hAnsi="Arial" w:cs="Arial"/>
          <w:bCs/>
          <w:iCs/>
          <w:sz w:val="22"/>
          <w:szCs w:val="22"/>
          <w:lang w:eastAsia="en-US"/>
        </w:rPr>
        <w:t>consider</w:t>
      </w:r>
      <w:r w:rsidRPr="00DF4135">
        <w:rPr>
          <w:rFonts w:ascii="Arial" w:hAnsi="Arial" w:cs="Arial"/>
          <w:bCs/>
          <w:iCs/>
          <w:sz w:val="22"/>
          <w:szCs w:val="22"/>
          <w:lang w:eastAsia="en-US"/>
        </w:rPr>
        <w:t xml:space="preserve"> th</w:t>
      </w:r>
      <w:r w:rsidR="00196E2C">
        <w:rPr>
          <w:rFonts w:ascii="Arial" w:hAnsi="Arial" w:cs="Arial"/>
          <w:bCs/>
          <w:iCs/>
          <w:sz w:val="22"/>
          <w:szCs w:val="22"/>
          <w:lang w:eastAsia="en-US"/>
        </w:rPr>
        <w:t>e</w:t>
      </w:r>
      <w:r w:rsidR="00516993">
        <w:rPr>
          <w:rFonts w:ascii="Arial" w:hAnsi="Arial" w:cs="Arial"/>
          <w:bCs/>
          <w:iCs/>
          <w:sz w:val="22"/>
          <w:szCs w:val="22"/>
          <w:lang w:eastAsia="en-US"/>
        </w:rPr>
        <w:t xml:space="preserve"> s</w:t>
      </w:r>
      <w:r w:rsidR="00B83034">
        <w:rPr>
          <w:rFonts w:ascii="Arial" w:hAnsi="Arial" w:cs="Arial"/>
          <w:bCs/>
          <w:iCs/>
          <w:sz w:val="22"/>
          <w:szCs w:val="22"/>
          <w:lang w:eastAsia="en-US"/>
        </w:rPr>
        <w:t xml:space="preserve">tatement </w:t>
      </w:r>
      <w:r w:rsidR="00516993">
        <w:rPr>
          <w:rFonts w:ascii="Arial" w:hAnsi="Arial" w:cs="Arial"/>
          <w:bCs/>
          <w:iCs/>
          <w:sz w:val="22"/>
          <w:szCs w:val="22"/>
          <w:lang w:eastAsia="en-US"/>
        </w:rPr>
        <w:t xml:space="preserve">and guidance to </w:t>
      </w:r>
      <w:r w:rsidRPr="00DF4135">
        <w:rPr>
          <w:rFonts w:ascii="Arial" w:hAnsi="Arial" w:cs="Arial"/>
          <w:bCs/>
          <w:iCs/>
          <w:sz w:val="22"/>
          <w:szCs w:val="22"/>
          <w:lang w:eastAsia="en-US"/>
        </w:rPr>
        <w:t>deter</w:t>
      </w:r>
      <w:r w:rsidR="00516993">
        <w:rPr>
          <w:rFonts w:ascii="Arial" w:hAnsi="Arial" w:cs="Arial"/>
          <w:bCs/>
          <w:iCs/>
          <w:sz w:val="22"/>
          <w:szCs w:val="22"/>
          <w:lang w:eastAsia="en-US"/>
        </w:rPr>
        <w:t xml:space="preserve">mine </w:t>
      </w:r>
      <w:r w:rsidR="00E56A2C">
        <w:rPr>
          <w:rFonts w:ascii="Arial" w:hAnsi="Arial" w:cs="Arial"/>
          <w:bCs/>
          <w:iCs/>
          <w:sz w:val="22"/>
          <w:szCs w:val="22"/>
          <w:lang w:eastAsia="en-US"/>
        </w:rPr>
        <w:t>w</w:t>
      </w:r>
      <w:r w:rsidR="00E56A2C" w:rsidRPr="00DF4135">
        <w:rPr>
          <w:rFonts w:ascii="Arial" w:hAnsi="Arial" w:cs="Arial"/>
          <w:bCs/>
          <w:iCs/>
          <w:sz w:val="22"/>
          <w:szCs w:val="22"/>
          <w:lang w:eastAsia="en-US"/>
        </w:rPr>
        <w:t>hether</w:t>
      </w:r>
      <w:r w:rsidRPr="00DF4135">
        <w:rPr>
          <w:rFonts w:ascii="Arial" w:hAnsi="Arial" w:cs="Arial"/>
          <w:bCs/>
          <w:iCs/>
          <w:sz w:val="22"/>
          <w:szCs w:val="22"/>
          <w:lang w:eastAsia="en-US"/>
        </w:rPr>
        <w:t xml:space="preserve"> a </w:t>
      </w:r>
      <w:r w:rsidR="00516993">
        <w:rPr>
          <w:rFonts w:ascii="Arial" w:hAnsi="Arial" w:cs="Arial"/>
          <w:bCs/>
          <w:iCs/>
          <w:sz w:val="22"/>
          <w:szCs w:val="22"/>
          <w:lang w:eastAsia="en-US"/>
        </w:rPr>
        <w:t>person</w:t>
      </w:r>
      <w:r w:rsidRPr="00DF4135">
        <w:rPr>
          <w:rFonts w:ascii="Arial" w:hAnsi="Arial" w:cs="Arial"/>
          <w:bCs/>
          <w:iCs/>
          <w:sz w:val="22"/>
          <w:szCs w:val="22"/>
          <w:lang w:eastAsia="en-US"/>
        </w:rPr>
        <w:t xml:space="preserve"> meets the </w:t>
      </w:r>
      <w:r w:rsidR="00B83034">
        <w:rPr>
          <w:rFonts w:ascii="Arial" w:hAnsi="Arial" w:cs="Arial"/>
          <w:bCs/>
          <w:iCs/>
          <w:sz w:val="22"/>
          <w:szCs w:val="22"/>
          <w:lang w:eastAsia="en-US"/>
        </w:rPr>
        <w:t xml:space="preserve">‘fit and proper’ </w:t>
      </w:r>
      <w:r w:rsidR="00004019">
        <w:rPr>
          <w:rFonts w:ascii="Arial" w:hAnsi="Arial" w:cs="Arial"/>
          <w:bCs/>
          <w:iCs/>
          <w:sz w:val="22"/>
          <w:szCs w:val="22"/>
          <w:lang w:eastAsia="en-US"/>
        </w:rPr>
        <w:t>criteria</w:t>
      </w:r>
      <w:r w:rsidR="00B83034">
        <w:rPr>
          <w:rFonts w:ascii="Arial" w:hAnsi="Arial" w:cs="Arial"/>
          <w:bCs/>
          <w:iCs/>
          <w:sz w:val="22"/>
          <w:szCs w:val="22"/>
          <w:lang w:eastAsia="en-US"/>
        </w:rPr>
        <w:t>.</w:t>
      </w:r>
    </w:p>
    <w:p w:rsidR="00BC5A4C" w:rsidRPr="00B75C72" w:rsidRDefault="00BC5A4C" w:rsidP="00B75C72">
      <w:pPr>
        <w:rPr>
          <w:rFonts w:ascii="Arial" w:hAnsi="Arial" w:cs="Arial"/>
          <w:sz w:val="22"/>
          <w:szCs w:val="22"/>
          <w:lang w:eastAsia="en-US"/>
        </w:rPr>
      </w:pPr>
    </w:p>
    <w:p w:rsidR="00385936" w:rsidRPr="00B75C72" w:rsidRDefault="00004019" w:rsidP="00B75C72">
      <w:pPr>
        <w:ind w:left="720" w:hanging="720"/>
        <w:rPr>
          <w:rFonts w:ascii="Arial" w:hAnsi="Arial" w:cs="Arial"/>
          <w:sz w:val="22"/>
          <w:szCs w:val="22"/>
          <w:lang w:eastAsia="en-US"/>
        </w:rPr>
      </w:pPr>
      <w:r>
        <w:rPr>
          <w:rFonts w:ascii="Arial" w:hAnsi="Arial" w:cs="Arial"/>
          <w:sz w:val="22"/>
          <w:szCs w:val="22"/>
          <w:lang w:eastAsia="en-US"/>
        </w:rPr>
        <w:t>2.7</w:t>
      </w:r>
      <w:r w:rsidR="00385936" w:rsidRPr="00B75C72">
        <w:rPr>
          <w:rFonts w:ascii="Arial" w:hAnsi="Arial" w:cs="Arial"/>
          <w:sz w:val="22"/>
          <w:szCs w:val="22"/>
          <w:lang w:eastAsia="en-US"/>
        </w:rPr>
        <w:tab/>
      </w:r>
      <w:r w:rsidR="001A7451">
        <w:rPr>
          <w:rFonts w:ascii="Arial" w:hAnsi="Arial" w:cs="Arial"/>
          <w:sz w:val="22"/>
          <w:szCs w:val="22"/>
          <w:lang w:eastAsia="en-US"/>
        </w:rPr>
        <w:t xml:space="preserve">Section 57 - </w:t>
      </w:r>
      <w:r w:rsidR="00385936" w:rsidRPr="00B75C72">
        <w:rPr>
          <w:rFonts w:ascii="Arial" w:hAnsi="Arial" w:cs="Arial"/>
          <w:sz w:val="22"/>
          <w:szCs w:val="22"/>
          <w:lang w:eastAsia="en-US"/>
        </w:rPr>
        <w:t>Power to request information</w:t>
      </w:r>
    </w:p>
    <w:p w:rsidR="00385936" w:rsidRPr="00B75C72" w:rsidRDefault="00385936" w:rsidP="00B75C72">
      <w:pPr>
        <w:ind w:left="720" w:hanging="720"/>
        <w:rPr>
          <w:rFonts w:ascii="Arial" w:hAnsi="Arial" w:cs="Arial"/>
          <w:sz w:val="22"/>
          <w:szCs w:val="22"/>
          <w:lang w:eastAsia="en-US"/>
        </w:rPr>
      </w:pPr>
    </w:p>
    <w:p w:rsidR="00614032" w:rsidRPr="00B75C72" w:rsidRDefault="00E7696E" w:rsidP="001A7451">
      <w:pPr>
        <w:ind w:left="720"/>
        <w:rPr>
          <w:rFonts w:ascii="Arial" w:hAnsi="Arial" w:cs="Arial"/>
          <w:i/>
          <w:sz w:val="22"/>
          <w:szCs w:val="22"/>
          <w:lang w:eastAsia="en-US"/>
        </w:rPr>
      </w:pPr>
      <w:r w:rsidRPr="00B75C72">
        <w:rPr>
          <w:rFonts w:ascii="Arial" w:hAnsi="Arial" w:cs="Arial"/>
          <w:sz w:val="22"/>
          <w:szCs w:val="22"/>
          <w:lang w:eastAsia="en-US"/>
        </w:rPr>
        <w:t>Section 57 of t</w:t>
      </w:r>
      <w:r w:rsidR="00697D2B" w:rsidRPr="00B75C72">
        <w:rPr>
          <w:rFonts w:ascii="Arial" w:hAnsi="Arial" w:cs="Arial"/>
          <w:sz w:val="22"/>
          <w:szCs w:val="22"/>
          <w:lang w:eastAsia="en-US"/>
        </w:rPr>
        <w:t xml:space="preserve">he </w:t>
      </w:r>
      <w:r w:rsidR="00800CFB">
        <w:rPr>
          <w:rFonts w:ascii="Arial" w:hAnsi="Arial" w:cs="Arial"/>
          <w:sz w:val="22"/>
          <w:szCs w:val="22"/>
          <w:lang w:eastAsia="en-US"/>
        </w:rPr>
        <w:t>‘</w:t>
      </w:r>
      <w:r w:rsidR="00697D2B" w:rsidRPr="00B75C72">
        <w:rPr>
          <w:rFonts w:ascii="Arial" w:hAnsi="Arial" w:cs="Arial"/>
          <w:sz w:val="22"/>
          <w:szCs w:val="22"/>
          <w:lang w:eastAsia="en-US"/>
        </w:rPr>
        <w:t>1976 Act</w:t>
      </w:r>
      <w:r w:rsidR="00800CFB">
        <w:rPr>
          <w:rFonts w:ascii="Arial" w:hAnsi="Arial" w:cs="Arial"/>
          <w:sz w:val="22"/>
          <w:szCs w:val="22"/>
          <w:lang w:eastAsia="en-US"/>
        </w:rPr>
        <w:t>’</w:t>
      </w:r>
      <w:r w:rsidR="00697D2B" w:rsidRPr="00B75C72">
        <w:rPr>
          <w:rFonts w:ascii="Arial" w:hAnsi="Arial" w:cs="Arial"/>
          <w:sz w:val="22"/>
          <w:szCs w:val="22"/>
          <w:lang w:eastAsia="en-US"/>
        </w:rPr>
        <w:t xml:space="preserve"> gives the Council power to require </w:t>
      </w:r>
      <w:r w:rsidR="004949A5" w:rsidRPr="00B75C72">
        <w:rPr>
          <w:rFonts w:ascii="Arial" w:hAnsi="Arial" w:cs="Arial"/>
          <w:sz w:val="22"/>
          <w:szCs w:val="22"/>
          <w:lang w:eastAsia="en-US"/>
        </w:rPr>
        <w:t>a</w:t>
      </w:r>
      <w:r w:rsidRPr="00B75C72">
        <w:rPr>
          <w:rFonts w:ascii="Arial" w:hAnsi="Arial" w:cs="Arial"/>
          <w:sz w:val="22"/>
          <w:szCs w:val="22"/>
          <w:lang w:eastAsia="en-US"/>
        </w:rPr>
        <w:t xml:space="preserve"> person </w:t>
      </w:r>
      <w:r w:rsidR="00697D2B" w:rsidRPr="00B75C72">
        <w:rPr>
          <w:rFonts w:ascii="Arial" w:hAnsi="Arial" w:cs="Arial"/>
          <w:sz w:val="22"/>
          <w:szCs w:val="22"/>
          <w:lang w:eastAsia="en-US"/>
        </w:rPr>
        <w:t xml:space="preserve">to submit information about </w:t>
      </w:r>
      <w:r w:rsidR="00614032" w:rsidRPr="00B75C72">
        <w:rPr>
          <w:rFonts w:ascii="Arial" w:hAnsi="Arial" w:cs="Arial"/>
          <w:sz w:val="22"/>
          <w:szCs w:val="22"/>
          <w:lang w:eastAsia="en-US"/>
        </w:rPr>
        <w:t>them</w:t>
      </w:r>
      <w:r w:rsidR="00E85E9A">
        <w:rPr>
          <w:rFonts w:ascii="Arial" w:hAnsi="Arial" w:cs="Arial"/>
          <w:sz w:val="22"/>
          <w:szCs w:val="22"/>
          <w:lang w:eastAsia="en-US"/>
        </w:rPr>
        <w:t xml:space="preserve"> </w:t>
      </w:r>
      <w:r w:rsidRPr="00B75C72">
        <w:rPr>
          <w:rFonts w:ascii="Arial" w:hAnsi="Arial" w:cs="Arial"/>
          <w:sz w:val="22"/>
          <w:szCs w:val="22"/>
          <w:lang w:eastAsia="en-US"/>
        </w:rPr>
        <w:t xml:space="preserve">self. This is </w:t>
      </w:r>
      <w:r w:rsidR="00614032" w:rsidRPr="00B75C72">
        <w:rPr>
          <w:rFonts w:ascii="Arial" w:hAnsi="Arial" w:cs="Arial"/>
          <w:sz w:val="22"/>
          <w:szCs w:val="22"/>
          <w:lang w:eastAsia="en-US"/>
        </w:rPr>
        <w:t xml:space="preserve">so </w:t>
      </w:r>
      <w:r w:rsidRPr="00B75C72">
        <w:rPr>
          <w:rFonts w:ascii="Arial" w:hAnsi="Arial" w:cs="Arial"/>
          <w:sz w:val="22"/>
          <w:szCs w:val="22"/>
          <w:lang w:eastAsia="en-US"/>
        </w:rPr>
        <w:t xml:space="preserve">the Council can be satisfied the person is </w:t>
      </w:r>
      <w:r w:rsidR="00D575CB" w:rsidRPr="00B75C72">
        <w:rPr>
          <w:rFonts w:ascii="Arial" w:hAnsi="Arial" w:cs="Arial"/>
          <w:sz w:val="22"/>
          <w:szCs w:val="22"/>
          <w:lang w:eastAsia="en-US"/>
        </w:rPr>
        <w:t>‘</w:t>
      </w:r>
      <w:r w:rsidRPr="00B75C72">
        <w:rPr>
          <w:rFonts w:ascii="Arial" w:hAnsi="Arial" w:cs="Arial"/>
          <w:sz w:val="22"/>
          <w:szCs w:val="22"/>
          <w:lang w:eastAsia="en-US"/>
        </w:rPr>
        <w:t>a fit and proper</w:t>
      </w:r>
      <w:r w:rsidR="00D575CB" w:rsidRPr="00B75C72">
        <w:rPr>
          <w:rFonts w:ascii="Arial" w:hAnsi="Arial" w:cs="Arial"/>
          <w:sz w:val="22"/>
          <w:szCs w:val="22"/>
          <w:lang w:eastAsia="en-US"/>
        </w:rPr>
        <w:t xml:space="preserve"> person’</w:t>
      </w:r>
      <w:r w:rsidRPr="00B75C72">
        <w:rPr>
          <w:rFonts w:ascii="Arial" w:hAnsi="Arial" w:cs="Arial"/>
          <w:sz w:val="22"/>
          <w:szCs w:val="22"/>
          <w:lang w:eastAsia="en-US"/>
        </w:rPr>
        <w:t>. Section 57 (3) creates an offence if a person makes a false statement</w:t>
      </w:r>
      <w:r w:rsidR="001A7451">
        <w:rPr>
          <w:rFonts w:ascii="Arial" w:hAnsi="Arial" w:cs="Arial"/>
          <w:sz w:val="22"/>
          <w:szCs w:val="22"/>
          <w:lang w:eastAsia="en-US"/>
        </w:rPr>
        <w:t>.</w:t>
      </w:r>
      <w:r w:rsidR="00D575CB" w:rsidRPr="00B75C72">
        <w:rPr>
          <w:rFonts w:ascii="Arial" w:hAnsi="Arial" w:cs="Arial"/>
          <w:sz w:val="22"/>
          <w:szCs w:val="22"/>
          <w:lang w:eastAsia="en-US"/>
        </w:rPr>
        <w:t xml:space="preserve"> </w:t>
      </w:r>
    </w:p>
    <w:p w:rsidR="00614032" w:rsidRPr="00B75C72" w:rsidRDefault="00614032" w:rsidP="00B75C72">
      <w:pPr>
        <w:ind w:left="720"/>
        <w:rPr>
          <w:rFonts w:ascii="Arial" w:hAnsi="Arial" w:cs="Arial"/>
          <w:sz w:val="22"/>
          <w:szCs w:val="22"/>
          <w:lang w:eastAsia="en-US"/>
        </w:rPr>
      </w:pPr>
    </w:p>
    <w:p w:rsidR="00385936" w:rsidRPr="00B75C72" w:rsidRDefault="00004019" w:rsidP="00B75C72">
      <w:pPr>
        <w:rPr>
          <w:rFonts w:ascii="Arial" w:hAnsi="Arial" w:cs="Arial"/>
          <w:sz w:val="22"/>
          <w:szCs w:val="22"/>
          <w:lang w:eastAsia="en-US"/>
        </w:rPr>
      </w:pPr>
      <w:r>
        <w:rPr>
          <w:rFonts w:ascii="Arial" w:hAnsi="Arial" w:cs="Arial"/>
          <w:sz w:val="22"/>
          <w:szCs w:val="22"/>
          <w:lang w:eastAsia="en-US"/>
        </w:rPr>
        <w:t>2.8</w:t>
      </w:r>
      <w:r w:rsidR="00385936" w:rsidRPr="00B75C72">
        <w:rPr>
          <w:rFonts w:ascii="Arial" w:hAnsi="Arial" w:cs="Arial"/>
          <w:sz w:val="22"/>
          <w:szCs w:val="22"/>
          <w:lang w:eastAsia="en-US"/>
        </w:rPr>
        <w:tab/>
        <w:t>Section</w:t>
      </w:r>
      <w:r>
        <w:rPr>
          <w:rFonts w:ascii="Arial" w:hAnsi="Arial" w:cs="Arial"/>
          <w:sz w:val="22"/>
          <w:szCs w:val="22"/>
          <w:lang w:eastAsia="en-US"/>
        </w:rPr>
        <w:t>s</w:t>
      </w:r>
      <w:r w:rsidR="00385936" w:rsidRPr="00B75C72">
        <w:rPr>
          <w:rFonts w:ascii="Arial" w:hAnsi="Arial" w:cs="Arial"/>
          <w:sz w:val="22"/>
          <w:szCs w:val="22"/>
          <w:lang w:eastAsia="en-US"/>
        </w:rPr>
        <w:t xml:space="preserve"> 61 </w:t>
      </w:r>
      <w:r>
        <w:rPr>
          <w:rFonts w:ascii="Arial" w:hAnsi="Arial" w:cs="Arial"/>
          <w:sz w:val="22"/>
          <w:szCs w:val="22"/>
          <w:lang w:eastAsia="en-US"/>
        </w:rPr>
        <w:t>&amp; 62 -</w:t>
      </w:r>
      <w:r w:rsidR="00385936" w:rsidRPr="00B75C72">
        <w:rPr>
          <w:rFonts w:ascii="Arial" w:hAnsi="Arial" w:cs="Arial"/>
          <w:sz w:val="22"/>
          <w:szCs w:val="22"/>
          <w:lang w:eastAsia="en-US"/>
        </w:rPr>
        <w:t xml:space="preserve"> Suspension and revocation of driver</w:t>
      </w:r>
      <w:r>
        <w:rPr>
          <w:rFonts w:ascii="Arial" w:hAnsi="Arial" w:cs="Arial"/>
          <w:sz w:val="22"/>
          <w:szCs w:val="22"/>
          <w:lang w:eastAsia="en-US"/>
        </w:rPr>
        <w:t xml:space="preserve"> and operator </w:t>
      </w:r>
      <w:r w:rsidR="00385936" w:rsidRPr="00B75C72">
        <w:rPr>
          <w:rFonts w:ascii="Arial" w:hAnsi="Arial" w:cs="Arial"/>
          <w:sz w:val="22"/>
          <w:szCs w:val="22"/>
          <w:lang w:eastAsia="en-US"/>
        </w:rPr>
        <w:t>licences</w:t>
      </w:r>
    </w:p>
    <w:p w:rsidR="00385936" w:rsidRPr="00B75C72" w:rsidRDefault="00385936" w:rsidP="00B75C72">
      <w:pPr>
        <w:ind w:left="720" w:hanging="720"/>
        <w:rPr>
          <w:rFonts w:ascii="Arial" w:hAnsi="Arial" w:cs="Arial"/>
          <w:sz w:val="22"/>
          <w:szCs w:val="22"/>
          <w:lang w:eastAsia="en-US"/>
        </w:rPr>
      </w:pPr>
    </w:p>
    <w:p w:rsidR="00156F36" w:rsidRPr="00B75C72" w:rsidRDefault="00697D2B" w:rsidP="001A7451">
      <w:pPr>
        <w:ind w:left="720"/>
        <w:rPr>
          <w:rFonts w:ascii="Arial" w:hAnsi="Arial" w:cs="Arial"/>
          <w:i/>
          <w:sz w:val="22"/>
          <w:szCs w:val="22"/>
          <w:lang w:val="en"/>
        </w:rPr>
      </w:pPr>
      <w:r w:rsidRPr="00B75C72">
        <w:rPr>
          <w:rFonts w:ascii="Arial" w:hAnsi="Arial" w:cs="Arial"/>
          <w:sz w:val="22"/>
          <w:szCs w:val="22"/>
          <w:lang w:eastAsia="en-US"/>
        </w:rPr>
        <w:t xml:space="preserve">The </w:t>
      </w:r>
      <w:r w:rsidR="00800CFB">
        <w:rPr>
          <w:rFonts w:ascii="Arial" w:hAnsi="Arial" w:cs="Arial"/>
          <w:sz w:val="22"/>
          <w:szCs w:val="22"/>
          <w:lang w:eastAsia="en-US"/>
        </w:rPr>
        <w:t>‘</w:t>
      </w:r>
      <w:r w:rsidR="004949A5" w:rsidRPr="00B75C72">
        <w:rPr>
          <w:rFonts w:ascii="Arial" w:hAnsi="Arial" w:cs="Arial"/>
          <w:sz w:val="22"/>
          <w:szCs w:val="22"/>
          <w:lang w:eastAsia="en-US"/>
        </w:rPr>
        <w:t>1976 Act</w:t>
      </w:r>
      <w:r w:rsidR="00800CFB">
        <w:rPr>
          <w:rFonts w:ascii="Arial" w:hAnsi="Arial" w:cs="Arial"/>
          <w:sz w:val="22"/>
          <w:szCs w:val="22"/>
          <w:lang w:eastAsia="en-US"/>
        </w:rPr>
        <w:t>’</w:t>
      </w:r>
      <w:r w:rsidR="004949A5" w:rsidRPr="00B75C72">
        <w:rPr>
          <w:rFonts w:ascii="Arial" w:hAnsi="Arial" w:cs="Arial"/>
          <w:sz w:val="22"/>
          <w:szCs w:val="22"/>
          <w:lang w:eastAsia="en-US"/>
        </w:rPr>
        <w:t xml:space="preserve"> </w:t>
      </w:r>
      <w:r w:rsidRPr="00B75C72">
        <w:rPr>
          <w:rFonts w:ascii="Arial" w:hAnsi="Arial" w:cs="Arial"/>
          <w:sz w:val="22"/>
          <w:szCs w:val="22"/>
          <w:lang w:eastAsia="en-US"/>
        </w:rPr>
        <w:t>create</w:t>
      </w:r>
      <w:r w:rsidR="00560B40" w:rsidRPr="00B75C72">
        <w:rPr>
          <w:rFonts w:ascii="Arial" w:hAnsi="Arial" w:cs="Arial"/>
          <w:sz w:val="22"/>
          <w:szCs w:val="22"/>
          <w:lang w:eastAsia="en-US"/>
        </w:rPr>
        <w:t>s</w:t>
      </w:r>
      <w:r w:rsidRPr="00B75C72">
        <w:rPr>
          <w:rFonts w:ascii="Arial" w:hAnsi="Arial" w:cs="Arial"/>
          <w:sz w:val="22"/>
          <w:szCs w:val="22"/>
          <w:lang w:eastAsia="en-US"/>
        </w:rPr>
        <w:t xml:space="preserve"> an ongoing responsibility for the Council </w:t>
      </w:r>
      <w:r w:rsidR="00560B40" w:rsidRPr="00B75C72">
        <w:rPr>
          <w:rFonts w:ascii="Arial" w:hAnsi="Arial" w:cs="Arial"/>
          <w:sz w:val="22"/>
          <w:szCs w:val="22"/>
          <w:lang w:eastAsia="en-US"/>
        </w:rPr>
        <w:t xml:space="preserve">to ensure that licence holders meet the ‘fit and proper’ </w:t>
      </w:r>
      <w:r w:rsidR="00A941E0" w:rsidRPr="00B75C72">
        <w:rPr>
          <w:rFonts w:ascii="Arial" w:hAnsi="Arial" w:cs="Arial"/>
          <w:sz w:val="22"/>
          <w:szCs w:val="22"/>
          <w:lang w:eastAsia="en-US"/>
        </w:rPr>
        <w:t xml:space="preserve">test </w:t>
      </w:r>
      <w:r w:rsidR="00560B40" w:rsidRPr="00B75C72">
        <w:rPr>
          <w:rFonts w:ascii="Arial" w:hAnsi="Arial" w:cs="Arial"/>
          <w:sz w:val="22"/>
          <w:szCs w:val="22"/>
          <w:lang w:eastAsia="en-US"/>
        </w:rPr>
        <w:t xml:space="preserve">for the duration of the licence period. </w:t>
      </w:r>
      <w:r w:rsidR="004949A5" w:rsidRPr="00B75C72">
        <w:rPr>
          <w:rFonts w:ascii="Arial" w:hAnsi="Arial" w:cs="Arial"/>
          <w:sz w:val="22"/>
          <w:szCs w:val="22"/>
          <w:lang w:eastAsia="en-US"/>
        </w:rPr>
        <w:t>S</w:t>
      </w:r>
      <w:r w:rsidRPr="00B75C72">
        <w:rPr>
          <w:rFonts w:ascii="Arial" w:hAnsi="Arial" w:cs="Arial"/>
          <w:sz w:val="22"/>
          <w:szCs w:val="22"/>
          <w:lang w:eastAsia="en-US"/>
        </w:rPr>
        <w:t>ection</w:t>
      </w:r>
      <w:r w:rsidR="00004019">
        <w:rPr>
          <w:rFonts w:ascii="Arial" w:hAnsi="Arial" w:cs="Arial"/>
          <w:sz w:val="22"/>
          <w:szCs w:val="22"/>
          <w:lang w:eastAsia="en-US"/>
        </w:rPr>
        <w:t>s</w:t>
      </w:r>
      <w:r w:rsidRPr="00B75C72">
        <w:rPr>
          <w:rFonts w:ascii="Arial" w:hAnsi="Arial" w:cs="Arial"/>
          <w:sz w:val="22"/>
          <w:szCs w:val="22"/>
          <w:lang w:eastAsia="en-US"/>
        </w:rPr>
        <w:t xml:space="preserve"> 61 </w:t>
      </w:r>
      <w:r w:rsidR="00004019">
        <w:rPr>
          <w:rFonts w:ascii="Arial" w:hAnsi="Arial" w:cs="Arial"/>
          <w:sz w:val="22"/>
          <w:szCs w:val="22"/>
          <w:lang w:eastAsia="en-US"/>
        </w:rPr>
        <w:t xml:space="preserve">&amp; 62 </w:t>
      </w:r>
      <w:r w:rsidRPr="00B75C72">
        <w:rPr>
          <w:rFonts w:ascii="Arial" w:hAnsi="Arial" w:cs="Arial"/>
          <w:sz w:val="22"/>
          <w:szCs w:val="22"/>
          <w:lang w:eastAsia="en-US"/>
        </w:rPr>
        <w:t>of the</w:t>
      </w:r>
      <w:r w:rsidR="004949A5" w:rsidRPr="00B75C72">
        <w:rPr>
          <w:rFonts w:ascii="Arial" w:hAnsi="Arial" w:cs="Arial"/>
          <w:sz w:val="22"/>
          <w:szCs w:val="22"/>
          <w:lang w:eastAsia="en-US"/>
        </w:rPr>
        <w:t xml:space="preserve"> </w:t>
      </w:r>
      <w:r w:rsidR="00800CFB">
        <w:rPr>
          <w:rFonts w:ascii="Arial" w:hAnsi="Arial" w:cs="Arial"/>
          <w:sz w:val="22"/>
          <w:szCs w:val="22"/>
          <w:lang w:eastAsia="en-US"/>
        </w:rPr>
        <w:t>‘</w:t>
      </w:r>
      <w:r w:rsidR="004949A5" w:rsidRPr="00B75C72">
        <w:rPr>
          <w:rFonts w:ascii="Arial" w:hAnsi="Arial" w:cs="Arial"/>
          <w:sz w:val="22"/>
          <w:szCs w:val="22"/>
          <w:lang w:eastAsia="en-US"/>
        </w:rPr>
        <w:t>1976</w:t>
      </w:r>
      <w:r w:rsidRPr="00B75C72">
        <w:rPr>
          <w:rFonts w:ascii="Arial" w:hAnsi="Arial" w:cs="Arial"/>
          <w:sz w:val="22"/>
          <w:szCs w:val="22"/>
          <w:lang w:eastAsia="en-US"/>
        </w:rPr>
        <w:t xml:space="preserve"> Act</w:t>
      </w:r>
      <w:r w:rsidR="00800CFB">
        <w:rPr>
          <w:rFonts w:ascii="Arial" w:hAnsi="Arial" w:cs="Arial"/>
          <w:sz w:val="22"/>
          <w:szCs w:val="22"/>
          <w:lang w:eastAsia="en-US"/>
        </w:rPr>
        <w:t>’</w:t>
      </w:r>
      <w:r w:rsidR="00004019">
        <w:rPr>
          <w:rFonts w:ascii="Arial" w:hAnsi="Arial" w:cs="Arial"/>
          <w:sz w:val="22"/>
          <w:szCs w:val="22"/>
          <w:lang w:eastAsia="en-US"/>
        </w:rPr>
        <w:t>,</w:t>
      </w:r>
      <w:r w:rsidRPr="00B75C72">
        <w:rPr>
          <w:rFonts w:ascii="Arial" w:hAnsi="Arial" w:cs="Arial"/>
          <w:sz w:val="22"/>
          <w:szCs w:val="22"/>
          <w:lang w:eastAsia="en-US"/>
        </w:rPr>
        <w:t xml:space="preserve"> gives the Council </w:t>
      </w:r>
      <w:r w:rsidR="00004019">
        <w:rPr>
          <w:rFonts w:ascii="Arial" w:hAnsi="Arial" w:cs="Arial"/>
          <w:sz w:val="22"/>
          <w:szCs w:val="22"/>
          <w:lang w:eastAsia="en-US"/>
        </w:rPr>
        <w:t xml:space="preserve">the </w:t>
      </w:r>
      <w:r w:rsidRPr="00B75C72">
        <w:rPr>
          <w:rFonts w:ascii="Arial" w:hAnsi="Arial" w:cs="Arial"/>
          <w:sz w:val="22"/>
          <w:szCs w:val="22"/>
          <w:lang w:eastAsia="en-US"/>
        </w:rPr>
        <w:t>power to suspend, revoke or to refuse to renew</w:t>
      </w:r>
      <w:r w:rsidR="00A941E0" w:rsidRPr="00B75C72">
        <w:rPr>
          <w:rFonts w:ascii="Arial" w:hAnsi="Arial" w:cs="Arial"/>
          <w:sz w:val="22"/>
          <w:szCs w:val="22"/>
          <w:lang w:eastAsia="en-US"/>
        </w:rPr>
        <w:t xml:space="preserve"> a driver</w:t>
      </w:r>
      <w:r w:rsidR="00004019">
        <w:rPr>
          <w:rFonts w:ascii="Arial" w:hAnsi="Arial" w:cs="Arial"/>
          <w:sz w:val="22"/>
          <w:szCs w:val="22"/>
          <w:lang w:eastAsia="en-US"/>
        </w:rPr>
        <w:t xml:space="preserve"> or operator</w:t>
      </w:r>
      <w:r w:rsidR="00A941E0" w:rsidRPr="00B75C72">
        <w:rPr>
          <w:rFonts w:ascii="Arial" w:hAnsi="Arial" w:cs="Arial"/>
          <w:sz w:val="22"/>
          <w:szCs w:val="22"/>
          <w:lang w:eastAsia="en-US"/>
        </w:rPr>
        <w:t xml:space="preserve"> licence</w:t>
      </w:r>
      <w:r w:rsidR="00004019">
        <w:rPr>
          <w:rFonts w:ascii="Arial" w:hAnsi="Arial" w:cs="Arial"/>
          <w:sz w:val="22"/>
          <w:szCs w:val="22"/>
          <w:lang w:eastAsia="en-US"/>
        </w:rPr>
        <w:t>.</w:t>
      </w:r>
    </w:p>
    <w:p w:rsidR="00DF19A5" w:rsidRPr="00DF19A5" w:rsidRDefault="00DF19A5" w:rsidP="00DF19A5">
      <w:pPr>
        <w:pStyle w:val="BodyText"/>
        <w:rPr>
          <w:rFonts w:ascii="Arial" w:hAnsi="Arial" w:cs="Arial"/>
          <w:szCs w:val="22"/>
        </w:rPr>
      </w:pPr>
    </w:p>
    <w:p w:rsidR="005371BB" w:rsidRPr="00B75C72" w:rsidRDefault="009122B7" w:rsidP="00B75C72">
      <w:pPr>
        <w:pStyle w:val="BodyText"/>
        <w:jc w:val="left"/>
        <w:rPr>
          <w:rFonts w:ascii="Arial" w:hAnsi="Arial" w:cs="Arial"/>
          <w:b/>
          <w:szCs w:val="22"/>
        </w:rPr>
      </w:pPr>
      <w:r w:rsidRPr="00B75C72">
        <w:rPr>
          <w:rFonts w:ascii="Arial" w:hAnsi="Arial" w:cs="Arial"/>
          <w:b/>
          <w:szCs w:val="22"/>
        </w:rPr>
        <w:t>3</w:t>
      </w:r>
      <w:r w:rsidR="00475950" w:rsidRPr="00B75C72">
        <w:rPr>
          <w:rFonts w:ascii="Arial" w:hAnsi="Arial" w:cs="Arial"/>
          <w:b/>
          <w:szCs w:val="22"/>
        </w:rPr>
        <w:t xml:space="preserve">. </w:t>
      </w:r>
      <w:r w:rsidRPr="00B75C72">
        <w:rPr>
          <w:rFonts w:ascii="Arial" w:hAnsi="Arial" w:cs="Arial"/>
          <w:b/>
          <w:szCs w:val="22"/>
        </w:rPr>
        <w:t xml:space="preserve">The Councils Scheme </w:t>
      </w:r>
      <w:r w:rsidR="00475950" w:rsidRPr="00B75C72">
        <w:rPr>
          <w:rFonts w:ascii="Arial" w:hAnsi="Arial" w:cs="Arial"/>
          <w:b/>
          <w:szCs w:val="22"/>
        </w:rPr>
        <w:t xml:space="preserve">of </w:t>
      </w:r>
      <w:r w:rsidRPr="00B75C72">
        <w:rPr>
          <w:rFonts w:ascii="Arial" w:hAnsi="Arial" w:cs="Arial"/>
          <w:b/>
          <w:szCs w:val="22"/>
        </w:rPr>
        <w:t xml:space="preserve">Delegation </w:t>
      </w:r>
    </w:p>
    <w:p w:rsidR="005371BB" w:rsidRPr="00B75C72" w:rsidRDefault="005633F8" w:rsidP="00B75C72">
      <w:pPr>
        <w:pStyle w:val="BodyText"/>
        <w:tabs>
          <w:tab w:val="left" w:pos="1508"/>
        </w:tabs>
        <w:jc w:val="left"/>
        <w:rPr>
          <w:rFonts w:ascii="Arial" w:hAnsi="Arial" w:cs="Arial"/>
          <w:szCs w:val="22"/>
        </w:rPr>
      </w:pPr>
      <w:r w:rsidRPr="00B75C72">
        <w:rPr>
          <w:rFonts w:ascii="Arial" w:hAnsi="Arial" w:cs="Arial"/>
          <w:szCs w:val="22"/>
        </w:rPr>
        <w:tab/>
      </w:r>
    </w:p>
    <w:p w:rsidR="00F23618" w:rsidRPr="00B75C72" w:rsidRDefault="00475950" w:rsidP="00B75C72">
      <w:pPr>
        <w:pStyle w:val="BodyText"/>
        <w:jc w:val="left"/>
        <w:rPr>
          <w:rFonts w:ascii="Arial" w:hAnsi="Arial" w:cs="Arial"/>
          <w:szCs w:val="22"/>
        </w:rPr>
      </w:pPr>
      <w:r w:rsidRPr="00B75C72">
        <w:rPr>
          <w:rFonts w:ascii="Arial" w:hAnsi="Arial" w:cs="Arial"/>
          <w:szCs w:val="22"/>
        </w:rPr>
        <w:t xml:space="preserve">3.1 </w:t>
      </w:r>
      <w:r w:rsidR="00FE1A99">
        <w:rPr>
          <w:rFonts w:ascii="Arial" w:hAnsi="Arial" w:cs="Arial"/>
          <w:szCs w:val="22"/>
        </w:rPr>
        <w:tab/>
      </w:r>
      <w:r w:rsidRPr="00B75C72">
        <w:rPr>
          <w:rFonts w:ascii="Arial" w:hAnsi="Arial" w:cs="Arial"/>
          <w:szCs w:val="22"/>
        </w:rPr>
        <w:t>Scheme of D</w:t>
      </w:r>
      <w:r w:rsidR="00F23618" w:rsidRPr="00B75C72">
        <w:rPr>
          <w:rFonts w:ascii="Arial" w:hAnsi="Arial" w:cs="Arial"/>
          <w:szCs w:val="22"/>
        </w:rPr>
        <w:t>elegation</w:t>
      </w:r>
    </w:p>
    <w:p w:rsidR="00F23618" w:rsidRPr="00B75C72" w:rsidRDefault="00F23618" w:rsidP="00B75C72">
      <w:pPr>
        <w:pStyle w:val="BodyText"/>
        <w:jc w:val="left"/>
        <w:rPr>
          <w:rFonts w:ascii="Arial" w:hAnsi="Arial" w:cs="Arial"/>
          <w:szCs w:val="22"/>
        </w:rPr>
      </w:pPr>
    </w:p>
    <w:p w:rsidR="005172CF" w:rsidRPr="00D3651F" w:rsidRDefault="00004019" w:rsidP="00D3651F">
      <w:pPr>
        <w:pStyle w:val="BodyText"/>
        <w:ind w:left="720"/>
        <w:jc w:val="left"/>
        <w:rPr>
          <w:rFonts w:ascii="Arial" w:hAnsi="Arial" w:cs="Arial"/>
          <w:szCs w:val="22"/>
        </w:rPr>
      </w:pPr>
      <w:r>
        <w:rPr>
          <w:rFonts w:ascii="Arial" w:hAnsi="Arial" w:cs="Arial"/>
          <w:szCs w:val="22"/>
        </w:rPr>
        <w:lastRenderedPageBreak/>
        <w:t xml:space="preserve">The </w:t>
      </w:r>
      <w:r w:rsidR="001503BE">
        <w:rPr>
          <w:rFonts w:ascii="Arial" w:hAnsi="Arial" w:cs="Arial"/>
          <w:szCs w:val="22"/>
        </w:rPr>
        <w:t xml:space="preserve">authority </w:t>
      </w:r>
      <w:r>
        <w:rPr>
          <w:rFonts w:ascii="Arial" w:hAnsi="Arial" w:cs="Arial"/>
          <w:szCs w:val="22"/>
        </w:rPr>
        <w:t>to grant a licence is contained in the ‘</w:t>
      </w:r>
      <w:r w:rsidR="005371BB" w:rsidRPr="00B75C72">
        <w:rPr>
          <w:rFonts w:ascii="Arial" w:hAnsi="Arial" w:cs="Arial"/>
          <w:szCs w:val="22"/>
        </w:rPr>
        <w:t>Councils Scheme of Delegation</w:t>
      </w:r>
      <w:r>
        <w:rPr>
          <w:rFonts w:ascii="Arial" w:hAnsi="Arial" w:cs="Arial"/>
          <w:szCs w:val="22"/>
        </w:rPr>
        <w:t xml:space="preserve">’ </w:t>
      </w:r>
      <w:r w:rsidR="00D3651F">
        <w:rPr>
          <w:rFonts w:ascii="Arial" w:hAnsi="Arial" w:cs="Arial"/>
          <w:iCs/>
          <w:szCs w:val="22"/>
        </w:rPr>
        <w:t xml:space="preserve">a copy of the </w:t>
      </w:r>
      <w:r w:rsidR="005633F8" w:rsidRPr="00B75C72">
        <w:rPr>
          <w:rFonts w:ascii="Arial" w:hAnsi="Arial" w:cs="Arial"/>
          <w:iCs/>
          <w:szCs w:val="22"/>
        </w:rPr>
        <w:t xml:space="preserve">Scheme of Delegation is available on the download tab at </w:t>
      </w:r>
      <w:hyperlink r:id="rId10" w:history="1">
        <w:r w:rsidR="005633F8" w:rsidRPr="00B75C72">
          <w:rPr>
            <w:rStyle w:val="Hyperlink"/>
            <w:rFonts w:ascii="Arial" w:hAnsi="Arial" w:cs="Arial"/>
            <w:iCs/>
            <w:szCs w:val="22"/>
          </w:rPr>
          <w:t>www.bolton.gov.uk/website/pages/Councilconstitution.aspx</w:t>
        </w:r>
      </w:hyperlink>
      <w:r w:rsidR="00D3651F">
        <w:rPr>
          <w:rFonts w:ascii="Arial" w:hAnsi="Arial" w:cs="Arial"/>
          <w:iCs/>
          <w:szCs w:val="22"/>
        </w:rPr>
        <w:t>).</w:t>
      </w:r>
      <w:r w:rsidR="005371BB" w:rsidRPr="00B75C72">
        <w:rPr>
          <w:rFonts w:ascii="Arial" w:hAnsi="Arial" w:cs="Arial"/>
          <w:iCs/>
          <w:szCs w:val="22"/>
        </w:rPr>
        <w:t xml:space="preserve">  </w:t>
      </w:r>
    </w:p>
    <w:p w:rsidR="00300987" w:rsidRPr="00B75C72" w:rsidRDefault="00300987" w:rsidP="00B75C72">
      <w:pPr>
        <w:pStyle w:val="BodyText"/>
        <w:jc w:val="left"/>
        <w:rPr>
          <w:rFonts w:ascii="Arial" w:hAnsi="Arial" w:cs="Arial"/>
          <w:iCs/>
          <w:szCs w:val="22"/>
        </w:rPr>
      </w:pPr>
    </w:p>
    <w:p w:rsidR="00F23618" w:rsidRPr="00B75C72" w:rsidRDefault="00800CFB" w:rsidP="00FE1A99">
      <w:pPr>
        <w:pStyle w:val="BodyText"/>
        <w:tabs>
          <w:tab w:val="left" w:pos="1560"/>
        </w:tabs>
        <w:ind w:left="720"/>
        <w:jc w:val="left"/>
        <w:rPr>
          <w:rFonts w:ascii="Arial" w:hAnsi="Arial" w:cs="Arial"/>
          <w:szCs w:val="22"/>
        </w:rPr>
      </w:pPr>
      <w:r w:rsidRPr="00BD1C3A">
        <w:rPr>
          <w:rFonts w:ascii="Arial" w:hAnsi="Arial" w:cs="Arial"/>
          <w:iCs/>
          <w:szCs w:val="22"/>
        </w:rPr>
        <w:t xml:space="preserve">Where </w:t>
      </w:r>
      <w:r w:rsidR="00BD1C3A" w:rsidRPr="00BD1C3A">
        <w:rPr>
          <w:rFonts w:ascii="Arial" w:hAnsi="Arial" w:cs="Arial"/>
          <w:iCs/>
          <w:szCs w:val="22"/>
        </w:rPr>
        <w:t xml:space="preserve">the </w:t>
      </w:r>
      <w:r w:rsidR="00004019" w:rsidRPr="00BD1C3A">
        <w:rPr>
          <w:rFonts w:ascii="Arial" w:hAnsi="Arial" w:cs="Arial"/>
          <w:iCs/>
          <w:szCs w:val="22"/>
        </w:rPr>
        <w:t xml:space="preserve">authority </w:t>
      </w:r>
      <w:r w:rsidR="00BD1C3A" w:rsidRPr="00BD1C3A">
        <w:rPr>
          <w:rFonts w:ascii="Arial" w:hAnsi="Arial" w:cs="Arial"/>
          <w:iCs/>
          <w:szCs w:val="22"/>
        </w:rPr>
        <w:t xml:space="preserve">to deal with a case </w:t>
      </w:r>
      <w:r w:rsidR="00004019" w:rsidRPr="00BD1C3A">
        <w:rPr>
          <w:rFonts w:ascii="Arial" w:hAnsi="Arial" w:cs="Arial"/>
          <w:iCs/>
          <w:szCs w:val="22"/>
        </w:rPr>
        <w:t xml:space="preserve">is not </w:t>
      </w:r>
      <w:r w:rsidR="00EF3F38" w:rsidRPr="00BD1C3A">
        <w:rPr>
          <w:rFonts w:ascii="Arial" w:hAnsi="Arial" w:cs="Arial"/>
          <w:iCs/>
          <w:szCs w:val="22"/>
        </w:rPr>
        <w:t>delegat</w:t>
      </w:r>
      <w:r w:rsidR="00004019" w:rsidRPr="00BD1C3A">
        <w:rPr>
          <w:rFonts w:ascii="Arial" w:hAnsi="Arial" w:cs="Arial"/>
          <w:iCs/>
          <w:szCs w:val="22"/>
        </w:rPr>
        <w:t>ed t</w:t>
      </w:r>
      <w:r w:rsidR="00EF3F38" w:rsidRPr="00BD1C3A">
        <w:rPr>
          <w:rFonts w:ascii="Arial" w:hAnsi="Arial" w:cs="Arial"/>
          <w:iCs/>
          <w:szCs w:val="22"/>
        </w:rPr>
        <w:t xml:space="preserve">o Officers </w:t>
      </w:r>
      <w:r w:rsidR="003862BF" w:rsidRPr="00BD1C3A">
        <w:rPr>
          <w:rFonts w:ascii="Arial" w:hAnsi="Arial" w:cs="Arial"/>
          <w:iCs/>
          <w:szCs w:val="22"/>
        </w:rPr>
        <w:t>in the Licensing Unit</w:t>
      </w:r>
      <w:r w:rsidR="001413EE">
        <w:rPr>
          <w:rFonts w:ascii="Arial" w:hAnsi="Arial" w:cs="Arial"/>
          <w:iCs/>
          <w:szCs w:val="22"/>
        </w:rPr>
        <w:t>,</w:t>
      </w:r>
      <w:r w:rsidR="00BD1C3A" w:rsidRPr="00BD1C3A">
        <w:rPr>
          <w:rFonts w:ascii="Arial" w:hAnsi="Arial" w:cs="Arial"/>
          <w:iCs/>
          <w:szCs w:val="22"/>
        </w:rPr>
        <w:t xml:space="preserve"> it will be considered </w:t>
      </w:r>
      <w:r w:rsidR="001503BE" w:rsidRPr="00BD1C3A">
        <w:rPr>
          <w:rFonts w:ascii="Arial" w:hAnsi="Arial" w:cs="Arial"/>
          <w:iCs/>
          <w:szCs w:val="22"/>
        </w:rPr>
        <w:t xml:space="preserve">at </w:t>
      </w:r>
      <w:r w:rsidR="00BD1C3A" w:rsidRPr="00BD1C3A">
        <w:rPr>
          <w:rFonts w:ascii="Arial" w:hAnsi="Arial" w:cs="Arial"/>
          <w:iCs/>
          <w:szCs w:val="22"/>
        </w:rPr>
        <w:t xml:space="preserve">a </w:t>
      </w:r>
      <w:r w:rsidR="001503BE" w:rsidRPr="00BD1C3A">
        <w:rPr>
          <w:rFonts w:ascii="Arial" w:hAnsi="Arial" w:cs="Arial"/>
          <w:iCs/>
          <w:szCs w:val="22"/>
        </w:rPr>
        <w:t xml:space="preserve">hearing of the </w:t>
      </w:r>
      <w:r w:rsidR="003862BF" w:rsidRPr="00BD1C3A">
        <w:rPr>
          <w:rFonts w:ascii="Arial" w:hAnsi="Arial" w:cs="Arial"/>
          <w:szCs w:val="22"/>
        </w:rPr>
        <w:t>Licensing and Environmental Regulation Committee</w:t>
      </w:r>
      <w:r w:rsidR="00BD1C3A" w:rsidRPr="00BD1C3A">
        <w:rPr>
          <w:rFonts w:ascii="Arial" w:hAnsi="Arial" w:cs="Arial"/>
          <w:szCs w:val="22"/>
        </w:rPr>
        <w:t xml:space="preserve"> or the </w:t>
      </w:r>
      <w:r w:rsidR="003862BF" w:rsidRPr="00BD1C3A">
        <w:rPr>
          <w:rFonts w:ascii="Arial" w:hAnsi="Arial" w:cs="Arial"/>
          <w:szCs w:val="22"/>
        </w:rPr>
        <w:t>Licensing Sub-committee Traffic Offences</w:t>
      </w:r>
      <w:r w:rsidR="00BD1C3A" w:rsidRPr="00BD1C3A">
        <w:rPr>
          <w:rFonts w:ascii="Arial" w:hAnsi="Arial" w:cs="Arial"/>
          <w:szCs w:val="22"/>
        </w:rPr>
        <w:t>;</w:t>
      </w:r>
      <w:r w:rsidR="003862BF" w:rsidRPr="00BD1C3A">
        <w:rPr>
          <w:rFonts w:ascii="Arial" w:hAnsi="Arial" w:cs="Arial"/>
          <w:szCs w:val="22"/>
        </w:rPr>
        <w:t xml:space="preserve"> Licensing Sub-committee Sensitiv</w:t>
      </w:r>
      <w:r w:rsidR="001503BE" w:rsidRPr="00BD1C3A">
        <w:rPr>
          <w:rFonts w:ascii="Arial" w:hAnsi="Arial" w:cs="Arial"/>
          <w:szCs w:val="22"/>
        </w:rPr>
        <w:t>e Cases or the Director of Place</w:t>
      </w:r>
      <w:r w:rsidR="001413EE">
        <w:rPr>
          <w:rFonts w:ascii="Arial" w:hAnsi="Arial" w:cs="Arial"/>
          <w:szCs w:val="22"/>
        </w:rPr>
        <w:t xml:space="preserve"> as set out in the ‘Councils Scheme of Delegation’</w:t>
      </w:r>
      <w:r w:rsidR="00D3651F" w:rsidRPr="00BD1C3A">
        <w:rPr>
          <w:rFonts w:ascii="Arial" w:hAnsi="Arial" w:cs="Arial"/>
          <w:iCs/>
          <w:szCs w:val="22"/>
        </w:rPr>
        <w:t>.</w:t>
      </w:r>
      <w:r w:rsidR="005371BB" w:rsidRPr="00B75C72">
        <w:rPr>
          <w:rFonts w:ascii="Arial" w:hAnsi="Arial" w:cs="Arial"/>
          <w:iCs/>
          <w:szCs w:val="22"/>
        </w:rPr>
        <w:t xml:space="preserve"> </w:t>
      </w:r>
      <w:r w:rsidR="005371BB" w:rsidRPr="00B75C72">
        <w:rPr>
          <w:rFonts w:ascii="Arial" w:hAnsi="Arial" w:cs="Arial"/>
          <w:szCs w:val="22"/>
        </w:rPr>
        <w:t xml:space="preserve"> </w:t>
      </w:r>
    </w:p>
    <w:p w:rsidR="00800CFB" w:rsidRDefault="00800CFB" w:rsidP="001503BE">
      <w:pPr>
        <w:pStyle w:val="BodyText"/>
        <w:tabs>
          <w:tab w:val="left" w:pos="1560"/>
        </w:tabs>
        <w:jc w:val="left"/>
        <w:rPr>
          <w:rFonts w:ascii="Arial" w:hAnsi="Arial" w:cs="Arial"/>
          <w:sz w:val="24"/>
          <w:szCs w:val="22"/>
          <w:lang w:val="en-GB" w:eastAsia="en-GB"/>
        </w:rPr>
      </w:pPr>
    </w:p>
    <w:p w:rsidR="00BD1C3A" w:rsidRDefault="00800CFB" w:rsidP="00FE1A99">
      <w:pPr>
        <w:pStyle w:val="BodyText"/>
        <w:tabs>
          <w:tab w:val="left" w:pos="1560"/>
        </w:tabs>
        <w:ind w:left="720"/>
        <w:jc w:val="left"/>
        <w:rPr>
          <w:rFonts w:ascii="Arial" w:hAnsi="Arial" w:cs="Arial"/>
          <w:szCs w:val="22"/>
        </w:rPr>
      </w:pPr>
      <w:r>
        <w:rPr>
          <w:rFonts w:ascii="Arial" w:hAnsi="Arial" w:cs="Arial"/>
          <w:szCs w:val="22"/>
        </w:rPr>
        <w:t>T</w:t>
      </w:r>
      <w:r w:rsidR="00117B56" w:rsidRPr="00117B56">
        <w:rPr>
          <w:rFonts w:ascii="Arial" w:hAnsi="Arial" w:cs="Arial"/>
          <w:szCs w:val="22"/>
        </w:rPr>
        <w:t>h</w:t>
      </w:r>
      <w:r w:rsidR="00BD1C3A">
        <w:rPr>
          <w:rFonts w:ascii="Arial" w:hAnsi="Arial" w:cs="Arial"/>
          <w:szCs w:val="22"/>
        </w:rPr>
        <w:t>e</w:t>
      </w:r>
      <w:r w:rsidR="00117B56" w:rsidRPr="00117B56">
        <w:rPr>
          <w:rFonts w:ascii="Arial" w:hAnsi="Arial" w:cs="Arial"/>
          <w:szCs w:val="22"/>
        </w:rPr>
        <w:t xml:space="preserve"> statement and</w:t>
      </w:r>
      <w:r>
        <w:rPr>
          <w:rFonts w:ascii="Arial" w:hAnsi="Arial" w:cs="Arial"/>
          <w:szCs w:val="22"/>
        </w:rPr>
        <w:t xml:space="preserve"> </w:t>
      </w:r>
      <w:r w:rsidR="00117B56" w:rsidRPr="00117B56">
        <w:rPr>
          <w:rFonts w:ascii="Arial" w:hAnsi="Arial" w:cs="Arial"/>
          <w:szCs w:val="22"/>
        </w:rPr>
        <w:t xml:space="preserve">guidance </w:t>
      </w:r>
      <w:r w:rsidR="00E56A2C">
        <w:rPr>
          <w:rFonts w:ascii="Arial" w:hAnsi="Arial" w:cs="Arial"/>
          <w:szCs w:val="22"/>
        </w:rPr>
        <w:t>outline</w:t>
      </w:r>
      <w:r w:rsidR="001413EE">
        <w:rPr>
          <w:rFonts w:ascii="Arial" w:hAnsi="Arial" w:cs="Arial"/>
          <w:szCs w:val="22"/>
        </w:rPr>
        <w:t xml:space="preserve"> </w:t>
      </w:r>
      <w:r w:rsidR="00117B56" w:rsidRPr="00D8794C">
        <w:rPr>
          <w:rFonts w:ascii="Arial" w:hAnsi="Arial" w:cs="Arial"/>
          <w:szCs w:val="22"/>
          <w:u w:val="single"/>
        </w:rPr>
        <w:t>minimum</w:t>
      </w:r>
      <w:r w:rsidR="00117B56" w:rsidRPr="00117B56">
        <w:rPr>
          <w:rFonts w:ascii="Arial" w:hAnsi="Arial" w:cs="Arial"/>
          <w:szCs w:val="22"/>
        </w:rPr>
        <w:t xml:space="preserve"> period</w:t>
      </w:r>
      <w:r w:rsidR="001413EE">
        <w:rPr>
          <w:rFonts w:ascii="Arial" w:hAnsi="Arial" w:cs="Arial"/>
          <w:szCs w:val="22"/>
        </w:rPr>
        <w:t>s</w:t>
      </w:r>
      <w:r w:rsidR="009D3C53">
        <w:rPr>
          <w:rFonts w:ascii="Arial" w:hAnsi="Arial" w:cs="Arial"/>
          <w:szCs w:val="22"/>
        </w:rPr>
        <w:t xml:space="preserve"> </w:t>
      </w:r>
      <w:r>
        <w:rPr>
          <w:rFonts w:ascii="Arial" w:hAnsi="Arial" w:cs="Arial"/>
          <w:szCs w:val="22"/>
        </w:rPr>
        <w:t xml:space="preserve">to be applied to a range of convictions, other formal action, intelligence </w:t>
      </w:r>
      <w:r w:rsidR="003862BF">
        <w:rPr>
          <w:rFonts w:ascii="Arial" w:hAnsi="Arial" w:cs="Arial"/>
          <w:szCs w:val="22"/>
        </w:rPr>
        <w:t xml:space="preserve">and </w:t>
      </w:r>
      <w:r w:rsidR="0038488A">
        <w:rPr>
          <w:rFonts w:ascii="Arial" w:hAnsi="Arial" w:cs="Arial"/>
          <w:szCs w:val="22"/>
        </w:rPr>
        <w:t>‘</w:t>
      </w:r>
      <w:r w:rsidR="00E56A2C">
        <w:rPr>
          <w:rFonts w:ascii="Arial" w:hAnsi="Arial" w:cs="Arial"/>
          <w:szCs w:val="22"/>
        </w:rPr>
        <w:t>non-conviction</w:t>
      </w:r>
      <w:r w:rsidR="0038488A">
        <w:rPr>
          <w:rFonts w:ascii="Arial" w:hAnsi="Arial" w:cs="Arial"/>
          <w:szCs w:val="22"/>
        </w:rPr>
        <w:t>'</w:t>
      </w:r>
      <w:r w:rsidR="001413EE">
        <w:rPr>
          <w:rFonts w:ascii="Arial" w:hAnsi="Arial" w:cs="Arial"/>
          <w:szCs w:val="22"/>
        </w:rPr>
        <w:t xml:space="preserve"> </w:t>
      </w:r>
      <w:r>
        <w:rPr>
          <w:rFonts w:ascii="Arial" w:hAnsi="Arial" w:cs="Arial"/>
          <w:szCs w:val="22"/>
        </w:rPr>
        <w:t xml:space="preserve">and it explains in very general terms a ‘fit and proper person’ test. </w:t>
      </w:r>
      <w:r w:rsidR="00FD3B96" w:rsidRPr="00B75C72">
        <w:rPr>
          <w:rFonts w:ascii="Arial" w:hAnsi="Arial" w:cs="Arial"/>
          <w:szCs w:val="22"/>
        </w:rPr>
        <w:t>O</w:t>
      </w:r>
      <w:r w:rsidR="00FD3B96" w:rsidRPr="00B75C72">
        <w:rPr>
          <w:rFonts w:ascii="Arial" w:hAnsi="Arial" w:cs="Arial"/>
          <w:iCs/>
          <w:szCs w:val="22"/>
        </w:rPr>
        <w:t>fficer</w:t>
      </w:r>
      <w:r w:rsidR="003862BF">
        <w:rPr>
          <w:rFonts w:ascii="Arial" w:hAnsi="Arial" w:cs="Arial"/>
          <w:iCs/>
          <w:szCs w:val="22"/>
        </w:rPr>
        <w:t>s</w:t>
      </w:r>
      <w:r w:rsidR="00FD3B96">
        <w:rPr>
          <w:rFonts w:ascii="Arial" w:hAnsi="Arial" w:cs="Arial"/>
          <w:iCs/>
          <w:szCs w:val="22"/>
        </w:rPr>
        <w:t>,</w:t>
      </w:r>
      <w:r w:rsidR="00FD3B96" w:rsidRPr="00B75C72">
        <w:rPr>
          <w:rFonts w:ascii="Arial" w:hAnsi="Arial" w:cs="Arial"/>
          <w:szCs w:val="22"/>
        </w:rPr>
        <w:t xml:space="preserve"> Committee </w:t>
      </w:r>
      <w:r w:rsidR="00FD3B96">
        <w:rPr>
          <w:rFonts w:ascii="Arial" w:hAnsi="Arial" w:cs="Arial"/>
          <w:szCs w:val="22"/>
        </w:rPr>
        <w:t xml:space="preserve">or other </w:t>
      </w:r>
      <w:r w:rsidR="001413EE">
        <w:rPr>
          <w:rFonts w:ascii="Arial" w:hAnsi="Arial" w:cs="Arial"/>
          <w:szCs w:val="22"/>
        </w:rPr>
        <w:t xml:space="preserve">relevant </w:t>
      </w:r>
      <w:r w:rsidR="00E56A2C">
        <w:rPr>
          <w:rFonts w:ascii="Arial" w:hAnsi="Arial" w:cs="Arial"/>
          <w:szCs w:val="22"/>
        </w:rPr>
        <w:t>decision-making</w:t>
      </w:r>
      <w:r w:rsidR="00FD3B96">
        <w:rPr>
          <w:rFonts w:ascii="Arial" w:hAnsi="Arial" w:cs="Arial"/>
          <w:szCs w:val="22"/>
        </w:rPr>
        <w:t xml:space="preserve"> body </w:t>
      </w:r>
      <w:r w:rsidR="00575573">
        <w:rPr>
          <w:rFonts w:ascii="Arial" w:hAnsi="Arial" w:cs="Arial"/>
          <w:szCs w:val="22"/>
        </w:rPr>
        <w:t xml:space="preserve">must </w:t>
      </w:r>
      <w:r w:rsidR="001503BE">
        <w:rPr>
          <w:rFonts w:ascii="Arial" w:hAnsi="Arial" w:cs="Arial"/>
          <w:szCs w:val="22"/>
        </w:rPr>
        <w:t xml:space="preserve">consider each case on its own individual </w:t>
      </w:r>
      <w:r w:rsidR="00E56A2C">
        <w:rPr>
          <w:rFonts w:ascii="Arial" w:hAnsi="Arial" w:cs="Arial"/>
          <w:szCs w:val="22"/>
        </w:rPr>
        <w:t>merits but</w:t>
      </w:r>
      <w:r w:rsidR="001503BE">
        <w:rPr>
          <w:rFonts w:ascii="Arial" w:hAnsi="Arial" w:cs="Arial"/>
          <w:szCs w:val="22"/>
        </w:rPr>
        <w:t xml:space="preserve"> </w:t>
      </w:r>
      <w:r w:rsidR="00FD3B96" w:rsidRPr="00B75C72">
        <w:rPr>
          <w:rFonts w:ascii="Arial" w:hAnsi="Arial" w:cs="Arial"/>
          <w:szCs w:val="22"/>
        </w:rPr>
        <w:t>will have regard to th</w:t>
      </w:r>
      <w:r w:rsidR="00196E2C">
        <w:rPr>
          <w:rFonts w:ascii="Arial" w:hAnsi="Arial" w:cs="Arial"/>
          <w:szCs w:val="22"/>
        </w:rPr>
        <w:t>e</w:t>
      </w:r>
      <w:r w:rsidR="00FD3B96" w:rsidRPr="00B75C72">
        <w:rPr>
          <w:rFonts w:ascii="Arial" w:hAnsi="Arial" w:cs="Arial"/>
          <w:szCs w:val="22"/>
        </w:rPr>
        <w:t xml:space="preserve"> </w:t>
      </w:r>
      <w:r w:rsidR="00FD3B96">
        <w:rPr>
          <w:rFonts w:ascii="Arial" w:hAnsi="Arial" w:cs="Arial"/>
          <w:szCs w:val="22"/>
        </w:rPr>
        <w:t>statement</w:t>
      </w:r>
      <w:r w:rsidR="00FD3B96" w:rsidRPr="00B75C72">
        <w:rPr>
          <w:rFonts w:ascii="Arial" w:hAnsi="Arial" w:cs="Arial"/>
          <w:szCs w:val="22"/>
        </w:rPr>
        <w:t xml:space="preserve"> and guidance</w:t>
      </w:r>
      <w:r w:rsidR="001503BE">
        <w:rPr>
          <w:rFonts w:ascii="Arial" w:hAnsi="Arial" w:cs="Arial"/>
          <w:szCs w:val="22"/>
        </w:rPr>
        <w:t>.</w:t>
      </w:r>
      <w:r w:rsidR="00BD1C3A">
        <w:rPr>
          <w:rFonts w:ascii="Arial" w:hAnsi="Arial" w:cs="Arial"/>
          <w:szCs w:val="22"/>
        </w:rPr>
        <w:t xml:space="preserve"> </w:t>
      </w:r>
    </w:p>
    <w:p w:rsidR="00BD1C3A" w:rsidRDefault="00BD1C3A" w:rsidP="00FE1A99">
      <w:pPr>
        <w:pStyle w:val="BodyText"/>
        <w:tabs>
          <w:tab w:val="left" w:pos="1560"/>
        </w:tabs>
        <w:ind w:left="720"/>
        <w:jc w:val="left"/>
        <w:rPr>
          <w:rFonts w:ascii="Arial" w:hAnsi="Arial" w:cs="Arial"/>
          <w:szCs w:val="22"/>
        </w:rPr>
      </w:pPr>
    </w:p>
    <w:p w:rsidR="005371BB" w:rsidRPr="00B75C72" w:rsidRDefault="00300987" w:rsidP="00FE1A99">
      <w:pPr>
        <w:pStyle w:val="BodyText"/>
        <w:tabs>
          <w:tab w:val="left" w:pos="1560"/>
        </w:tabs>
        <w:ind w:left="720"/>
        <w:jc w:val="left"/>
        <w:rPr>
          <w:rFonts w:ascii="Arial" w:hAnsi="Arial" w:cs="Arial"/>
          <w:szCs w:val="22"/>
        </w:rPr>
      </w:pPr>
      <w:r w:rsidRPr="00B75C72">
        <w:rPr>
          <w:rFonts w:ascii="Arial" w:hAnsi="Arial" w:cs="Arial"/>
          <w:szCs w:val="22"/>
        </w:rPr>
        <w:t xml:space="preserve">In some circumstances </w:t>
      </w:r>
      <w:r w:rsidR="008329EF" w:rsidRPr="00B75C72">
        <w:rPr>
          <w:rFonts w:ascii="Arial" w:hAnsi="Arial" w:cs="Arial"/>
          <w:szCs w:val="22"/>
        </w:rPr>
        <w:t xml:space="preserve">if </w:t>
      </w:r>
      <w:r w:rsidR="00683FA5">
        <w:rPr>
          <w:rFonts w:ascii="Arial" w:hAnsi="Arial" w:cs="Arial"/>
          <w:szCs w:val="22"/>
        </w:rPr>
        <w:t xml:space="preserve">may be appropriate </w:t>
      </w:r>
      <w:r w:rsidR="00715AFE">
        <w:rPr>
          <w:rFonts w:ascii="Arial" w:hAnsi="Arial" w:cs="Arial"/>
          <w:szCs w:val="22"/>
        </w:rPr>
        <w:t xml:space="preserve">for </w:t>
      </w:r>
      <w:r w:rsidR="00475950" w:rsidRPr="00B75C72">
        <w:rPr>
          <w:rFonts w:ascii="Arial" w:hAnsi="Arial" w:cs="Arial"/>
          <w:szCs w:val="22"/>
        </w:rPr>
        <w:t xml:space="preserve">an </w:t>
      </w:r>
      <w:r w:rsidR="00F23618" w:rsidRPr="00B75C72">
        <w:rPr>
          <w:rFonts w:ascii="Arial" w:hAnsi="Arial" w:cs="Arial"/>
          <w:szCs w:val="22"/>
        </w:rPr>
        <w:t>Officer</w:t>
      </w:r>
      <w:r w:rsidR="00DF5830">
        <w:rPr>
          <w:rFonts w:ascii="Arial" w:hAnsi="Arial" w:cs="Arial"/>
          <w:szCs w:val="22"/>
        </w:rPr>
        <w:t xml:space="preserve">, </w:t>
      </w:r>
      <w:r w:rsidR="005371BB" w:rsidRPr="00B75C72">
        <w:rPr>
          <w:rFonts w:ascii="Arial" w:hAnsi="Arial" w:cs="Arial"/>
          <w:szCs w:val="22"/>
        </w:rPr>
        <w:t>Committee</w:t>
      </w:r>
      <w:r w:rsidR="00DF5830">
        <w:rPr>
          <w:rFonts w:ascii="Arial" w:hAnsi="Arial" w:cs="Arial"/>
          <w:szCs w:val="22"/>
        </w:rPr>
        <w:t xml:space="preserve"> or other </w:t>
      </w:r>
      <w:r w:rsidR="001413EE">
        <w:rPr>
          <w:rFonts w:ascii="Arial" w:hAnsi="Arial" w:cs="Arial"/>
          <w:szCs w:val="22"/>
        </w:rPr>
        <w:t xml:space="preserve">relevant </w:t>
      </w:r>
      <w:r w:rsidR="00E56A2C">
        <w:rPr>
          <w:rFonts w:ascii="Arial" w:hAnsi="Arial" w:cs="Arial"/>
          <w:szCs w:val="22"/>
        </w:rPr>
        <w:t>decision-making</w:t>
      </w:r>
      <w:r w:rsidR="00DF5830">
        <w:rPr>
          <w:rFonts w:ascii="Arial" w:hAnsi="Arial" w:cs="Arial"/>
          <w:szCs w:val="22"/>
        </w:rPr>
        <w:t xml:space="preserve"> body </w:t>
      </w:r>
      <w:r w:rsidR="00683FA5">
        <w:rPr>
          <w:rFonts w:ascii="Arial" w:hAnsi="Arial" w:cs="Arial"/>
          <w:szCs w:val="22"/>
        </w:rPr>
        <w:t xml:space="preserve">to </w:t>
      </w:r>
      <w:r w:rsidR="005371BB" w:rsidRPr="00B75C72">
        <w:rPr>
          <w:rFonts w:ascii="Arial" w:hAnsi="Arial" w:cs="Arial"/>
          <w:szCs w:val="22"/>
        </w:rPr>
        <w:t>depart from th</w:t>
      </w:r>
      <w:r w:rsidR="00683FA5">
        <w:rPr>
          <w:rFonts w:ascii="Arial" w:hAnsi="Arial" w:cs="Arial"/>
          <w:szCs w:val="22"/>
        </w:rPr>
        <w:t xml:space="preserve">e </w:t>
      </w:r>
      <w:r w:rsidR="00F47987">
        <w:rPr>
          <w:rFonts w:ascii="Arial" w:hAnsi="Arial" w:cs="Arial"/>
          <w:szCs w:val="22"/>
        </w:rPr>
        <w:t>statement</w:t>
      </w:r>
      <w:r w:rsidRPr="00B75C72">
        <w:rPr>
          <w:rFonts w:ascii="Arial" w:hAnsi="Arial" w:cs="Arial"/>
          <w:szCs w:val="22"/>
        </w:rPr>
        <w:t xml:space="preserve"> and </w:t>
      </w:r>
      <w:r w:rsidR="00D3651F">
        <w:rPr>
          <w:rFonts w:ascii="Arial" w:hAnsi="Arial" w:cs="Arial"/>
          <w:szCs w:val="22"/>
        </w:rPr>
        <w:t>guidance</w:t>
      </w:r>
      <w:r w:rsidR="00683FA5">
        <w:rPr>
          <w:rFonts w:ascii="Arial" w:hAnsi="Arial" w:cs="Arial"/>
          <w:szCs w:val="22"/>
        </w:rPr>
        <w:t>. In these circumstances a re</w:t>
      </w:r>
      <w:r w:rsidR="00574781">
        <w:rPr>
          <w:rFonts w:ascii="Arial" w:hAnsi="Arial" w:cs="Arial"/>
          <w:szCs w:val="22"/>
        </w:rPr>
        <w:t xml:space="preserve">cord of the reason for departing from the </w:t>
      </w:r>
      <w:r w:rsidR="00F47987">
        <w:rPr>
          <w:rFonts w:ascii="Arial" w:hAnsi="Arial" w:cs="Arial"/>
          <w:szCs w:val="22"/>
        </w:rPr>
        <w:t>statement</w:t>
      </w:r>
      <w:r w:rsidR="00574781">
        <w:rPr>
          <w:rFonts w:ascii="Arial" w:hAnsi="Arial" w:cs="Arial"/>
          <w:szCs w:val="22"/>
        </w:rPr>
        <w:t xml:space="preserve"> </w:t>
      </w:r>
      <w:r w:rsidR="009D3C53">
        <w:rPr>
          <w:rFonts w:ascii="Arial" w:hAnsi="Arial" w:cs="Arial"/>
          <w:szCs w:val="22"/>
        </w:rPr>
        <w:t xml:space="preserve">and guidance </w:t>
      </w:r>
      <w:r w:rsidR="00574781">
        <w:rPr>
          <w:rFonts w:ascii="Arial" w:hAnsi="Arial" w:cs="Arial"/>
          <w:szCs w:val="22"/>
        </w:rPr>
        <w:t>will be made</w:t>
      </w:r>
      <w:r w:rsidR="00683FA5">
        <w:rPr>
          <w:rFonts w:ascii="Arial" w:hAnsi="Arial" w:cs="Arial"/>
          <w:szCs w:val="22"/>
        </w:rPr>
        <w:t xml:space="preserve"> in the formal decision</w:t>
      </w:r>
      <w:r w:rsidR="005371BB" w:rsidRPr="00B75C72">
        <w:rPr>
          <w:rFonts w:ascii="Arial" w:hAnsi="Arial" w:cs="Arial"/>
          <w:szCs w:val="22"/>
        </w:rPr>
        <w:t>.</w:t>
      </w:r>
    </w:p>
    <w:p w:rsidR="00380638" w:rsidRPr="00B75C72" w:rsidRDefault="00380638" w:rsidP="00B75C72">
      <w:pPr>
        <w:pStyle w:val="BodyText"/>
        <w:jc w:val="left"/>
        <w:rPr>
          <w:rFonts w:ascii="Arial" w:hAnsi="Arial" w:cs="Arial"/>
          <w:szCs w:val="22"/>
        </w:rPr>
      </w:pPr>
    </w:p>
    <w:p w:rsidR="00475950" w:rsidRPr="00B75C72" w:rsidRDefault="00475950" w:rsidP="00B75C72">
      <w:pPr>
        <w:pStyle w:val="Default"/>
        <w:rPr>
          <w:sz w:val="22"/>
          <w:szCs w:val="22"/>
        </w:rPr>
      </w:pPr>
      <w:r w:rsidRPr="00B75C72">
        <w:rPr>
          <w:sz w:val="22"/>
          <w:szCs w:val="22"/>
        </w:rPr>
        <w:t>3.</w:t>
      </w:r>
      <w:r w:rsidR="00BD1C3A">
        <w:rPr>
          <w:sz w:val="22"/>
          <w:szCs w:val="22"/>
        </w:rPr>
        <w:t>2</w:t>
      </w:r>
      <w:r w:rsidRPr="00B75C72">
        <w:rPr>
          <w:sz w:val="22"/>
          <w:szCs w:val="22"/>
        </w:rPr>
        <w:t xml:space="preserve"> </w:t>
      </w:r>
      <w:r w:rsidR="00FE1A99">
        <w:rPr>
          <w:sz w:val="22"/>
          <w:szCs w:val="22"/>
        </w:rPr>
        <w:tab/>
      </w:r>
      <w:r w:rsidR="00D3651F">
        <w:rPr>
          <w:sz w:val="22"/>
          <w:szCs w:val="22"/>
        </w:rPr>
        <w:t>Officer and</w:t>
      </w:r>
      <w:r w:rsidR="00740E45" w:rsidRPr="00B75C72">
        <w:rPr>
          <w:sz w:val="22"/>
          <w:szCs w:val="22"/>
        </w:rPr>
        <w:t xml:space="preserve"> Committee hearing p</w:t>
      </w:r>
      <w:r w:rsidRPr="00B75C72">
        <w:rPr>
          <w:sz w:val="22"/>
          <w:szCs w:val="22"/>
        </w:rPr>
        <w:t xml:space="preserve">rocedure       </w:t>
      </w:r>
    </w:p>
    <w:p w:rsidR="00475950" w:rsidRPr="00B75C72" w:rsidRDefault="00475950" w:rsidP="00B75C72">
      <w:pPr>
        <w:pStyle w:val="Default"/>
        <w:rPr>
          <w:sz w:val="22"/>
          <w:szCs w:val="22"/>
        </w:rPr>
      </w:pPr>
    </w:p>
    <w:p w:rsidR="00BB5D3D" w:rsidRDefault="00BB5D3D" w:rsidP="00FE1A99">
      <w:pPr>
        <w:pStyle w:val="Default"/>
        <w:ind w:left="720"/>
        <w:rPr>
          <w:sz w:val="22"/>
          <w:szCs w:val="22"/>
        </w:rPr>
      </w:pPr>
      <w:r w:rsidRPr="00BB5D3D">
        <w:rPr>
          <w:sz w:val="22"/>
          <w:szCs w:val="22"/>
        </w:rPr>
        <w:t xml:space="preserve">The Committee hearing procedure is standardised and explained to those appearing. The right to a fair hearing underpins committee procedure.    </w:t>
      </w:r>
    </w:p>
    <w:p w:rsidR="00BB5D3D" w:rsidRDefault="00BB5D3D" w:rsidP="00FE1A99">
      <w:pPr>
        <w:pStyle w:val="Default"/>
        <w:ind w:left="720"/>
        <w:rPr>
          <w:sz w:val="22"/>
          <w:szCs w:val="22"/>
        </w:rPr>
      </w:pPr>
    </w:p>
    <w:p w:rsidR="00740E45" w:rsidRPr="00B75C72" w:rsidRDefault="00740E45" w:rsidP="00FE1A99">
      <w:pPr>
        <w:pStyle w:val="Default"/>
        <w:ind w:left="720"/>
        <w:rPr>
          <w:sz w:val="22"/>
          <w:szCs w:val="22"/>
        </w:rPr>
      </w:pPr>
      <w:r w:rsidRPr="00B75C72">
        <w:rPr>
          <w:sz w:val="22"/>
          <w:szCs w:val="22"/>
        </w:rPr>
        <w:t xml:space="preserve">Where a hearing is convened to consider </w:t>
      </w:r>
      <w:r w:rsidR="002078EF" w:rsidRPr="00B75C72">
        <w:rPr>
          <w:sz w:val="22"/>
          <w:szCs w:val="22"/>
        </w:rPr>
        <w:t xml:space="preserve">if </w:t>
      </w:r>
      <w:r w:rsidR="00D3651F">
        <w:rPr>
          <w:sz w:val="22"/>
          <w:szCs w:val="22"/>
        </w:rPr>
        <w:t>a</w:t>
      </w:r>
      <w:r w:rsidRPr="00B75C72">
        <w:rPr>
          <w:sz w:val="22"/>
          <w:szCs w:val="22"/>
        </w:rPr>
        <w:t xml:space="preserve"> person </w:t>
      </w:r>
      <w:r w:rsidR="0005290A">
        <w:rPr>
          <w:sz w:val="22"/>
          <w:szCs w:val="22"/>
        </w:rPr>
        <w:t xml:space="preserve">meets the </w:t>
      </w:r>
      <w:r w:rsidRPr="00B75C72">
        <w:rPr>
          <w:sz w:val="22"/>
          <w:szCs w:val="22"/>
        </w:rPr>
        <w:t>‘fit and proper’</w:t>
      </w:r>
      <w:r w:rsidR="0005290A">
        <w:rPr>
          <w:sz w:val="22"/>
          <w:szCs w:val="22"/>
        </w:rPr>
        <w:t xml:space="preserve"> test</w:t>
      </w:r>
      <w:r w:rsidRPr="00B75C72">
        <w:rPr>
          <w:sz w:val="22"/>
          <w:szCs w:val="22"/>
        </w:rPr>
        <w:t>, the person will be provided with a date</w:t>
      </w:r>
      <w:r w:rsidR="00FD2985">
        <w:rPr>
          <w:sz w:val="22"/>
          <w:szCs w:val="22"/>
        </w:rPr>
        <w:t>,</w:t>
      </w:r>
      <w:r w:rsidRPr="00B75C72">
        <w:rPr>
          <w:sz w:val="22"/>
          <w:szCs w:val="22"/>
        </w:rPr>
        <w:t xml:space="preserve"> time </w:t>
      </w:r>
      <w:r w:rsidR="00FD2985">
        <w:rPr>
          <w:sz w:val="22"/>
          <w:szCs w:val="22"/>
        </w:rPr>
        <w:t xml:space="preserve">and location </w:t>
      </w:r>
      <w:r w:rsidRPr="00B75C72">
        <w:rPr>
          <w:sz w:val="22"/>
          <w:szCs w:val="22"/>
        </w:rPr>
        <w:t>of the hearing</w:t>
      </w:r>
      <w:r w:rsidR="002078EF" w:rsidRPr="00B75C72">
        <w:rPr>
          <w:sz w:val="22"/>
          <w:szCs w:val="22"/>
        </w:rPr>
        <w:t xml:space="preserve"> and a copy of the report </w:t>
      </w:r>
      <w:r w:rsidR="000F2FD9">
        <w:rPr>
          <w:sz w:val="22"/>
          <w:szCs w:val="22"/>
        </w:rPr>
        <w:t xml:space="preserve">to </w:t>
      </w:r>
      <w:r w:rsidR="002078EF" w:rsidRPr="00B75C72">
        <w:rPr>
          <w:sz w:val="22"/>
          <w:szCs w:val="22"/>
        </w:rPr>
        <w:t>be considered. This will allow the person time to seek independent legal advice and to attend and be represented</w:t>
      </w:r>
      <w:r w:rsidRPr="00B75C72">
        <w:rPr>
          <w:sz w:val="22"/>
          <w:szCs w:val="22"/>
        </w:rPr>
        <w:t>.</w:t>
      </w:r>
    </w:p>
    <w:p w:rsidR="00740E45" w:rsidRPr="00B75C72" w:rsidRDefault="00740E45" w:rsidP="00B75C72">
      <w:pPr>
        <w:pStyle w:val="Default"/>
        <w:rPr>
          <w:sz w:val="22"/>
          <w:szCs w:val="22"/>
        </w:rPr>
      </w:pPr>
    </w:p>
    <w:p w:rsidR="00751ED6" w:rsidRPr="0038488A" w:rsidRDefault="0038488A" w:rsidP="0038488A">
      <w:pPr>
        <w:ind w:left="720"/>
        <w:rPr>
          <w:rFonts w:ascii="Arial" w:hAnsi="Arial" w:cs="Arial"/>
          <w:sz w:val="22"/>
          <w:szCs w:val="22"/>
        </w:rPr>
      </w:pPr>
      <w:r>
        <w:rPr>
          <w:rFonts w:ascii="Arial" w:hAnsi="Arial" w:cs="Arial"/>
          <w:sz w:val="22"/>
          <w:szCs w:val="22"/>
        </w:rPr>
        <w:t>The</w:t>
      </w:r>
      <w:r w:rsidR="00AE66C6">
        <w:rPr>
          <w:rFonts w:ascii="Arial" w:hAnsi="Arial" w:cs="Arial"/>
          <w:sz w:val="22"/>
          <w:szCs w:val="22"/>
        </w:rPr>
        <w:t>re</w:t>
      </w:r>
      <w:r>
        <w:rPr>
          <w:rFonts w:ascii="Arial" w:hAnsi="Arial" w:cs="Arial"/>
          <w:sz w:val="22"/>
          <w:szCs w:val="22"/>
        </w:rPr>
        <w:t xml:space="preserve"> may</w:t>
      </w:r>
      <w:r w:rsidR="00AE66C6">
        <w:rPr>
          <w:rFonts w:ascii="Arial" w:hAnsi="Arial" w:cs="Arial"/>
          <w:sz w:val="22"/>
          <w:szCs w:val="22"/>
        </w:rPr>
        <w:t xml:space="preserve"> </w:t>
      </w:r>
      <w:r>
        <w:rPr>
          <w:rFonts w:ascii="Arial" w:hAnsi="Arial" w:cs="Arial"/>
          <w:sz w:val="22"/>
          <w:szCs w:val="22"/>
        </w:rPr>
        <w:t xml:space="preserve">be </w:t>
      </w:r>
      <w:r w:rsidR="00AE66C6">
        <w:rPr>
          <w:rFonts w:ascii="Arial" w:hAnsi="Arial" w:cs="Arial"/>
          <w:sz w:val="22"/>
          <w:szCs w:val="22"/>
        </w:rPr>
        <w:t xml:space="preserve">a need to urgently </w:t>
      </w:r>
      <w:r>
        <w:rPr>
          <w:rFonts w:ascii="Arial" w:hAnsi="Arial" w:cs="Arial"/>
          <w:sz w:val="22"/>
          <w:szCs w:val="22"/>
        </w:rPr>
        <w:t>convene</w:t>
      </w:r>
      <w:r w:rsidR="00AE66C6">
        <w:rPr>
          <w:rFonts w:ascii="Arial" w:hAnsi="Arial" w:cs="Arial"/>
          <w:sz w:val="22"/>
          <w:szCs w:val="22"/>
        </w:rPr>
        <w:t xml:space="preserve"> a hearing </w:t>
      </w:r>
      <w:r>
        <w:rPr>
          <w:rFonts w:ascii="Arial" w:hAnsi="Arial" w:cs="Arial"/>
          <w:sz w:val="22"/>
          <w:szCs w:val="22"/>
        </w:rPr>
        <w:t>whe</w:t>
      </w:r>
      <w:r w:rsidR="00AE66C6">
        <w:rPr>
          <w:rFonts w:ascii="Arial" w:hAnsi="Arial" w:cs="Arial"/>
          <w:sz w:val="22"/>
          <w:szCs w:val="22"/>
        </w:rPr>
        <w:t>re</w:t>
      </w:r>
      <w:r>
        <w:rPr>
          <w:rFonts w:ascii="Arial" w:hAnsi="Arial" w:cs="Arial"/>
          <w:sz w:val="22"/>
          <w:szCs w:val="22"/>
        </w:rPr>
        <w:t xml:space="preserve"> there are serious public safety concerns. </w:t>
      </w:r>
      <w:r w:rsidR="00751ED6" w:rsidRPr="00751ED6">
        <w:rPr>
          <w:rFonts w:ascii="Arial" w:hAnsi="Arial" w:cs="Arial"/>
          <w:sz w:val="22"/>
          <w:szCs w:val="22"/>
        </w:rPr>
        <w:t xml:space="preserve"> In those </w:t>
      </w:r>
      <w:r w:rsidR="00E56A2C" w:rsidRPr="00751ED6">
        <w:rPr>
          <w:rFonts w:ascii="Arial" w:hAnsi="Arial" w:cs="Arial"/>
          <w:sz w:val="22"/>
          <w:szCs w:val="22"/>
        </w:rPr>
        <w:t>cases,</w:t>
      </w:r>
      <w:r w:rsidR="00751ED6" w:rsidRPr="00751ED6">
        <w:rPr>
          <w:rFonts w:ascii="Arial" w:hAnsi="Arial" w:cs="Arial"/>
          <w:sz w:val="22"/>
          <w:szCs w:val="22"/>
        </w:rPr>
        <w:t xml:space="preserve"> the reason for immediate referral will be recorded within the report by the Officer </w:t>
      </w:r>
      <w:r w:rsidR="000F2FD9">
        <w:rPr>
          <w:rFonts w:ascii="Arial" w:hAnsi="Arial" w:cs="Arial"/>
          <w:sz w:val="22"/>
          <w:szCs w:val="22"/>
        </w:rPr>
        <w:t xml:space="preserve">referring </w:t>
      </w:r>
      <w:r w:rsidR="00751ED6" w:rsidRPr="00751ED6">
        <w:rPr>
          <w:rFonts w:ascii="Arial" w:hAnsi="Arial" w:cs="Arial"/>
          <w:sz w:val="22"/>
          <w:szCs w:val="22"/>
        </w:rPr>
        <w:t>the matter.</w:t>
      </w:r>
    </w:p>
    <w:p w:rsidR="0038488A" w:rsidRDefault="0038488A" w:rsidP="00FE1A99">
      <w:pPr>
        <w:pStyle w:val="Default"/>
        <w:ind w:left="720"/>
        <w:rPr>
          <w:sz w:val="22"/>
          <w:szCs w:val="22"/>
        </w:rPr>
      </w:pPr>
    </w:p>
    <w:p w:rsidR="002078EF" w:rsidRDefault="00C73713" w:rsidP="00FE1A99">
      <w:pPr>
        <w:pStyle w:val="Default"/>
        <w:ind w:left="720"/>
        <w:rPr>
          <w:color w:val="auto"/>
          <w:sz w:val="22"/>
          <w:szCs w:val="22"/>
        </w:rPr>
      </w:pPr>
      <w:r w:rsidRPr="00C73713">
        <w:rPr>
          <w:color w:val="auto"/>
          <w:sz w:val="22"/>
          <w:szCs w:val="22"/>
        </w:rPr>
        <w:t>Where an urgent hearing is convened</w:t>
      </w:r>
      <w:r w:rsidR="002078EF" w:rsidRPr="00C73713">
        <w:rPr>
          <w:sz w:val="22"/>
          <w:szCs w:val="22"/>
        </w:rPr>
        <w:t xml:space="preserve">, there </w:t>
      </w:r>
      <w:r w:rsidR="00D20D4A" w:rsidRPr="00C73713">
        <w:rPr>
          <w:sz w:val="22"/>
          <w:szCs w:val="22"/>
        </w:rPr>
        <w:t>may</w:t>
      </w:r>
      <w:r w:rsidR="002078EF" w:rsidRPr="00C73713">
        <w:rPr>
          <w:sz w:val="22"/>
          <w:szCs w:val="22"/>
        </w:rPr>
        <w:t xml:space="preserve"> not be time to complete a </w:t>
      </w:r>
      <w:r w:rsidRPr="00C73713">
        <w:rPr>
          <w:sz w:val="22"/>
          <w:szCs w:val="22"/>
        </w:rPr>
        <w:t xml:space="preserve">written </w:t>
      </w:r>
      <w:r w:rsidR="002078EF" w:rsidRPr="00C73713">
        <w:rPr>
          <w:sz w:val="22"/>
          <w:szCs w:val="22"/>
        </w:rPr>
        <w:t>report</w:t>
      </w:r>
      <w:r w:rsidR="0005290A" w:rsidRPr="00C73713">
        <w:rPr>
          <w:sz w:val="22"/>
          <w:szCs w:val="22"/>
        </w:rPr>
        <w:t xml:space="preserve">. In these circumstances </w:t>
      </w:r>
      <w:r w:rsidR="002078EF" w:rsidRPr="00C73713">
        <w:rPr>
          <w:sz w:val="22"/>
          <w:szCs w:val="22"/>
        </w:rPr>
        <w:t xml:space="preserve">a verbal outline of the </w:t>
      </w:r>
      <w:r w:rsidR="000F2FD9" w:rsidRPr="00C73713">
        <w:rPr>
          <w:sz w:val="22"/>
          <w:szCs w:val="22"/>
        </w:rPr>
        <w:t>case</w:t>
      </w:r>
      <w:r w:rsidR="002078EF" w:rsidRPr="00C73713">
        <w:rPr>
          <w:sz w:val="22"/>
          <w:szCs w:val="22"/>
        </w:rPr>
        <w:t xml:space="preserve"> will be presented.</w:t>
      </w:r>
      <w:r w:rsidR="00D3651F" w:rsidRPr="00C73713">
        <w:rPr>
          <w:sz w:val="22"/>
          <w:szCs w:val="22"/>
        </w:rPr>
        <w:t xml:space="preserve"> The person will </w:t>
      </w:r>
      <w:r w:rsidR="0005290A" w:rsidRPr="00C73713">
        <w:rPr>
          <w:sz w:val="22"/>
          <w:szCs w:val="22"/>
        </w:rPr>
        <w:t xml:space="preserve">still </w:t>
      </w:r>
      <w:r w:rsidR="00D3651F" w:rsidRPr="00C73713">
        <w:rPr>
          <w:sz w:val="22"/>
          <w:szCs w:val="22"/>
        </w:rPr>
        <w:t xml:space="preserve">be provided with </w:t>
      </w:r>
      <w:r w:rsidRPr="00C73713">
        <w:rPr>
          <w:sz w:val="22"/>
          <w:szCs w:val="22"/>
        </w:rPr>
        <w:t xml:space="preserve">the </w:t>
      </w:r>
      <w:r w:rsidR="00AE66C6" w:rsidRPr="00B75C72">
        <w:rPr>
          <w:sz w:val="22"/>
          <w:szCs w:val="22"/>
        </w:rPr>
        <w:t>date</w:t>
      </w:r>
      <w:r w:rsidR="00AE66C6">
        <w:rPr>
          <w:sz w:val="22"/>
          <w:szCs w:val="22"/>
        </w:rPr>
        <w:t>,</w:t>
      </w:r>
      <w:r w:rsidR="00AE66C6" w:rsidRPr="00B75C72">
        <w:rPr>
          <w:sz w:val="22"/>
          <w:szCs w:val="22"/>
        </w:rPr>
        <w:t xml:space="preserve"> time </w:t>
      </w:r>
      <w:r w:rsidR="00AE66C6">
        <w:rPr>
          <w:sz w:val="22"/>
          <w:szCs w:val="22"/>
        </w:rPr>
        <w:t xml:space="preserve">and </w:t>
      </w:r>
      <w:r w:rsidR="00FD2985" w:rsidRPr="00C73713">
        <w:rPr>
          <w:sz w:val="22"/>
          <w:szCs w:val="22"/>
        </w:rPr>
        <w:t xml:space="preserve">location </w:t>
      </w:r>
      <w:r w:rsidR="00D3651F" w:rsidRPr="00C73713">
        <w:rPr>
          <w:sz w:val="22"/>
          <w:szCs w:val="22"/>
        </w:rPr>
        <w:t>of the hearing</w:t>
      </w:r>
      <w:r w:rsidRPr="00C73713">
        <w:rPr>
          <w:sz w:val="22"/>
          <w:szCs w:val="22"/>
        </w:rPr>
        <w:t xml:space="preserve"> and </w:t>
      </w:r>
      <w:r w:rsidRPr="00C73713">
        <w:rPr>
          <w:color w:val="auto"/>
          <w:sz w:val="22"/>
          <w:szCs w:val="22"/>
        </w:rPr>
        <w:t>the right to representation remains</w:t>
      </w:r>
      <w:r w:rsidR="00AE66C6">
        <w:rPr>
          <w:color w:val="auto"/>
          <w:sz w:val="22"/>
          <w:szCs w:val="22"/>
        </w:rPr>
        <w:t>.</w:t>
      </w:r>
      <w:r w:rsidR="00BB5D3D">
        <w:rPr>
          <w:color w:val="auto"/>
          <w:sz w:val="22"/>
          <w:szCs w:val="22"/>
        </w:rPr>
        <w:t xml:space="preserve"> </w:t>
      </w:r>
    </w:p>
    <w:p w:rsidR="00BB5D3D" w:rsidRDefault="00BB5D3D" w:rsidP="00FE1A99">
      <w:pPr>
        <w:pStyle w:val="Default"/>
        <w:ind w:left="720"/>
        <w:rPr>
          <w:color w:val="auto"/>
          <w:sz w:val="22"/>
          <w:szCs w:val="22"/>
        </w:rPr>
      </w:pPr>
    </w:p>
    <w:p w:rsidR="000E653C" w:rsidRPr="00B75C72" w:rsidRDefault="004F697D" w:rsidP="00B75C72">
      <w:pPr>
        <w:pStyle w:val="Default"/>
        <w:rPr>
          <w:sz w:val="22"/>
          <w:szCs w:val="22"/>
        </w:rPr>
      </w:pPr>
      <w:r>
        <w:rPr>
          <w:sz w:val="22"/>
          <w:szCs w:val="22"/>
        </w:rPr>
        <w:t>3.3</w:t>
      </w:r>
      <w:r w:rsidR="000E653C" w:rsidRPr="00B75C72">
        <w:rPr>
          <w:sz w:val="22"/>
          <w:szCs w:val="22"/>
        </w:rPr>
        <w:t xml:space="preserve"> </w:t>
      </w:r>
      <w:r w:rsidR="00FE1A99">
        <w:rPr>
          <w:sz w:val="22"/>
          <w:szCs w:val="22"/>
        </w:rPr>
        <w:tab/>
      </w:r>
      <w:r w:rsidR="000E653C" w:rsidRPr="00B75C72">
        <w:rPr>
          <w:sz w:val="22"/>
          <w:szCs w:val="22"/>
        </w:rPr>
        <w:t xml:space="preserve">Members of the public </w:t>
      </w:r>
    </w:p>
    <w:p w:rsidR="000E653C" w:rsidRPr="00B75C72" w:rsidRDefault="000E653C" w:rsidP="00B75C72">
      <w:pPr>
        <w:pStyle w:val="Default"/>
        <w:rPr>
          <w:sz w:val="22"/>
          <w:szCs w:val="22"/>
        </w:rPr>
      </w:pPr>
    </w:p>
    <w:p w:rsidR="000E653C" w:rsidRPr="00751ED6" w:rsidRDefault="000E653C" w:rsidP="00FE1A99">
      <w:pPr>
        <w:pStyle w:val="Default"/>
        <w:ind w:left="720"/>
        <w:rPr>
          <w:sz w:val="22"/>
          <w:szCs w:val="22"/>
        </w:rPr>
      </w:pPr>
      <w:r w:rsidRPr="00B75C72">
        <w:rPr>
          <w:sz w:val="22"/>
          <w:szCs w:val="22"/>
        </w:rPr>
        <w:t xml:space="preserve">Members of the public (this </w:t>
      </w:r>
      <w:r w:rsidR="00D3651F">
        <w:rPr>
          <w:sz w:val="22"/>
          <w:szCs w:val="22"/>
        </w:rPr>
        <w:t>excludes a</w:t>
      </w:r>
      <w:r w:rsidRPr="00B75C72">
        <w:rPr>
          <w:sz w:val="22"/>
          <w:szCs w:val="22"/>
        </w:rPr>
        <w:t>n individual supporting a person</w:t>
      </w:r>
      <w:r w:rsidR="000F2FD9">
        <w:rPr>
          <w:sz w:val="22"/>
          <w:szCs w:val="22"/>
        </w:rPr>
        <w:t xml:space="preserve"> who is</w:t>
      </w:r>
      <w:r w:rsidRPr="00B75C72">
        <w:rPr>
          <w:sz w:val="22"/>
          <w:szCs w:val="22"/>
        </w:rPr>
        <w:t xml:space="preserve"> applying for a licence</w:t>
      </w:r>
      <w:r w:rsidR="00FD2985">
        <w:rPr>
          <w:sz w:val="22"/>
          <w:szCs w:val="22"/>
        </w:rPr>
        <w:t>,</w:t>
      </w:r>
      <w:r w:rsidRPr="00B75C72">
        <w:rPr>
          <w:sz w:val="22"/>
          <w:szCs w:val="22"/>
        </w:rPr>
        <w:t xml:space="preserve"> or </w:t>
      </w:r>
      <w:r w:rsidR="00D3651F">
        <w:rPr>
          <w:sz w:val="22"/>
          <w:szCs w:val="22"/>
        </w:rPr>
        <w:t xml:space="preserve">having a </w:t>
      </w:r>
      <w:r w:rsidRPr="00B75C72">
        <w:rPr>
          <w:sz w:val="22"/>
          <w:szCs w:val="22"/>
        </w:rPr>
        <w:t xml:space="preserve">licence </w:t>
      </w:r>
      <w:r w:rsidR="00D3651F">
        <w:rPr>
          <w:sz w:val="22"/>
          <w:szCs w:val="22"/>
        </w:rPr>
        <w:t>revi</w:t>
      </w:r>
      <w:r w:rsidRPr="00B75C72">
        <w:rPr>
          <w:sz w:val="22"/>
          <w:szCs w:val="22"/>
        </w:rPr>
        <w:t>ewed</w:t>
      </w:r>
      <w:r w:rsidR="00233D27">
        <w:rPr>
          <w:sz w:val="22"/>
          <w:szCs w:val="22"/>
        </w:rPr>
        <w:t xml:space="preserve"> and </w:t>
      </w:r>
      <w:r w:rsidR="00D3651F">
        <w:rPr>
          <w:sz w:val="22"/>
          <w:szCs w:val="22"/>
        </w:rPr>
        <w:t xml:space="preserve">a member of the public </w:t>
      </w:r>
      <w:r w:rsidR="00507572" w:rsidRPr="00B75C72">
        <w:rPr>
          <w:sz w:val="22"/>
          <w:szCs w:val="22"/>
        </w:rPr>
        <w:t>providing evidence following a complaint or incident etc.</w:t>
      </w:r>
      <w:r w:rsidRPr="00B75C72">
        <w:rPr>
          <w:sz w:val="22"/>
          <w:szCs w:val="22"/>
        </w:rPr>
        <w:t xml:space="preserve">) are not normally permitted to attend a hearing in relation to </w:t>
      </w:r>
      <w:r w:rsidR="00FD2985">
        <w:rPr>
          <w:sz w:val="22"/>
          <w:szCs w:val="22"/>
        </w:rPr>
        <w:t xml:space="preserve">a </w:t>
      </w:r>
      <w:r w:rsidRPr="00B75C72">
        <w:rPr>
          <w:sz w:val="22"/>
          <w:szCs w:val="22"/>
        </w:rPr>
        <w:t>private h</w:t>
      </w:r>
      <w:r w:rsidR="001413EE">
        <w:rPr>
          <w:sz w:val="22"/>
          <w:szCs w:val="22"/>
        </w:rPr>
        <w:t>ire or hackney carriage licence</w:t>
      </w:r>
      <w:r w:rsidR="00FD2985">
        <w:rPr>
          <w:sz w:val="22"/>
          <w:szCs w:val="22"/>
        </w:rPr>
        <w:t xml:space="preserve"> matter</w:t>
      </w:r>
      <w:r w:rsidRPr="00B75C72">
        <w:rPr>
          <w:sz w:val="22"/>
          <w:szCs w:val="22"/>
        </w:rPr>
        <w:t xml:space="preserve">, however, in determining whether to grant or take action against a licence holder, </w:t>
      </w:r>
      <w:r w:rsidR="00507572" w:rsidRPr="00B75C72">
        <w:rPr>
          <w:sz w:val="22"/>
          <w:szCs w:val="22"/>
        </w:rPr>
        <w:t>an Officer</w:t>
      </w:r>
      <w:r w:rsidR="000F2FD9">
        <w:rPr>
          <w:sz w:val="22"/>
          <w:szCs w:val="22"/>
        </w:rPr>
        <w:t xml:space="preserve">, </w:t>
      </w:r>
      <w:r w:rsidRPr="00B75C72">
        <w:rPr>
          <w:sz w:val="22"/>
          <w:szCs w:val="22"/>
        </w:rPr>
        <w:t>Committee</w:t>
      </w:r>
      <w:r w:rsidR="00FD2985">
        <w:rPr>
          <w:sz w:val="22"/>
          <w:szCs w:val="22"/>
        </w:rPr>
        <w:t xml:space="preserve"> </w:t>
      </w:r>
      <w:r w:rsidR="000F2FD9">
        <w:rPr>
          <w:sz w:val="22"/>
          <w:szCs w:val="22"/>
        </w:rPr>
        <w:t xml:space="preserve">or other </w:t>
      </w:r>
      <w:r w:rsidR="001413EE">
        <w:rPr>
          <w:sz w:val="22"/>
          <w:szCs w:val="22"/>
        </w:rPr>
        <w:t xml:space="preserve">relevant </w:t>
      </w:r>
      <w:r w:rsidR="000F2FD9">
        <w:rPr>
          <w:sz w:val="22"/>
          <w:szCs w:val="22"/>
        </w:rPr>
        <w:t xml:space="preserve">decision making body, </w:t>
      </w:r>
      <w:r w:rsidRPr="00B75C72">
        <w:rPr>
          <w:sz w:val="22"/>
          <w:szCs w:val="22"/>
        </w:rPr>
        <w:t xml:space="preserve">will take into account the human rights of the wider public and balance </w:t>
      </w:r>
      <w:r w:rsidRPr="00751ED6">
        <w:rPr>
          <w:sz w:val="22"/>
          <w:szCs w:val="22"/>
        </w:rPr>
        <w:t xml:space="preserve">these against the human rights of the </w:t>
      </w:r>
      <w:r w:rsidR="00FD2985" w:rsidRPr="00751ED6">
        <w:rPr>
          <w:sz w:val="22"/>
          <w:szCs w:val="22"/>
        </w:rPr>
        <w:t>person</w:t>
      </w:r>
      <w:r w:rsidRPr="00751ED6">
        <w:rPr>
          <w:sz w:val="22"/>
          <w:szCs w:val="22"/>
        </w:rPr>
        <w:t>.</w:t>
      </w:r>
    </w:p>
    <w:p w:rsidR="00751ED6" w:rsidRDefault="00751ED6" w:rsidP="00B75C72">
      <w:pPr>
        <w:pStyle w:val="BodyText"/>
        <w:rPr>
          <w:rFonts w:ascii="Arial" w:hAnsi="Arial" w:cs="Arial"/>
          <w:b/>
          <w:szCs w:val="22"/>
        </w:rPr>
      </w:pPr>
    </w:p>
    <w:p w:rsidR="00380638" w:rsidRPr="00B75C72" w:rsidRDefault="002078EF" w:rsidP="00B75C72">
      <w:pPr>
        <w:pStyle w:val="BodyText"/>
        <w:rPr>
          <w:rFonts w:ascii="Arial" w:hAnsi="Arial" w:cs="Arial"/>
          <w:b/>
          <w:szCs w:val="22"/>
        </w:rPr>
      </w:pPr>
      <w:r w:rsidRPr="00B75C72">
        <w:rPr>
          <w:rFonts w:ascii="Arial" w:hAnsi="Arial" w:cs="Arial"/>
          <w:b/>
          <w:szCs w:val="22"/>
        </w:rPr>
        <w:t xml:space="preserve">4. </w:t>
      </w:r>
      <w:r w:rsidR="00380638" w:rsidRPr="00B75C72">
        <w:rPr>
          <w:rFonts w:ascii="Arial" w:hAnsi="Arial" w:cs="Arial"/>
          <w:b/>
          <w:szCs w:val="22"/>
        </w:rPr>
        <w:t xml:space="preserve">Social Needs Transport </w:t>
      </w:r>
    </w:p>
    <w:p w:rsidR="00380638" w:rsidRPr="00B75C72" w:rsidRDefault="009259A9" w:rsidP="00C9455C">
      <w:pPr>
        <w:pStyle w:val="NormalWeb"/>
        <w:rPr>
          <w:rFonts w:ascii="Arial" w:hAnsi="Arial" w:cs="Arial"/>
          <w:sz w:val="22"/>
          <w:szCs w:val="22"/>
          <w:lang w:val="en"/>
        </w:rPr>
      </w:pPr>
      <w:r w:rsidRPr="00B75C72">
        <w:rPr>
          <w:rFonts w:ascii="Arial" w:hAnsi="Arial" w:cs="Arial"/>
          <w:sz w:val="22"/>
          <w:szCs w:val="22"/>
          <w:lang w:val="en"/>
        </w:rPr>
        <w:t>Various types of transport are use</w:t>
      </w:r>
      <w:r w:rsidR="0005290A">
        <w:rPr>
          <w:rFonts w:ascii="Arial" w:hAnsi="Arial" w:cs="Arial"/>
          <w:sz w:val="22"/>
          <w:szCs w:val="22"/>
          <w:lang w:val="en"/>
        </w:rPr>
        <w:t>d</w:t>
      </w:r>
      <w:r w:rsidRPr="00B75C72">
        <w:rPr>
          <w:rFonts w:ascii="Arial" w:hAnsi="Arial" w:cs="Arial"/>
          <w:sz w:val="22"/>
          <w:szCs w:val="22"/>
          <w:lang w:val="en"/>
        </w:rPr>
        <w:t xml:space="preserve"> </w:t>
      </w:r>
      <w:r w:rsidR="0005290A">
        <w:rPr>
          <w:rFonts w:ascii="Arial" w:hAnsi="Arial" w:cs="Arial"/>
          <w:sz w:val="22"/>
          <w:szCs w:val="22"/>
          <w:lang w:val="en"/>
        </w:rPr>
        <w:t xml:space="preserve">to </w:t>
      </w:r>
      <w:r w:rsidR="00380638" w:rsidRPr="00B75C72">
        <w:rPr>
          <w:rFonts w:ascii="Arial" w:hAnsi="Arial" w:cs="Arial"/>
          <w:sz w:val="22"/>
          <w:szCs w:val="22"/>
          <w:lang w:val="en"/>
        </w:rPr>
        <w:t>provid</w:t>
      </w:r>
      <w:r w:rsidR="0005290A">
        <w:rPr>
          <w:rFonts w:ascii="Arial" w:hAnsi="Arial" w:cs="Arial"/>
          <w:sz w:val="22"/>
          <w:szCs w:val="22"/>
          <w:lang w:val="en"/>
        </w:rPr>
        <w:t xml:space="preserve">e </w:t>
      </w:r>
      <w:r w:rsidR="002078EF" w:rsidRPr="00B75C72">
        <w:rPr>
          <w:rFonts w:ascii="Arial" w:hAnsi="Arial" w:cs="Arial"/>
          <w:sz w:val="22"/>
          <w:szCs w:val="22"/>
          <w:lang w:val="en"/>
        </w:rPr>
        <w:t>this</w:t>
      </w:r>
      <w:r w:rsidR="00380638" w:rsidRPr="00B75C72">
        <w:rPr>
          <w:rFonts w:ascii="Arial" w:hAnsi="Arial" w:cs="Arial"/>
          <w:sz w:val="22"/>
          <w:szCs w:val="22"/>
          <w:lang w:val="en"/>
        </w:rPr>
        <w:t xml:space="preserve"> </w:t>
      </w:r>
      <w:r w:rsidR="0005290A">
        <w:rPr>
          <w:rFonts w:ascii="Arial" w:hAnsi="Arial" w:cs="Arial"/>
          <w:sz w:val="22"/>
          <w:szCs w:val="22"/>
          <w:lang w:val="en"/>
        </w:rPr>
        <w:t xml:space="preserve">vital </w:t>
      </w:r>
      <w:r w:rsidR="00E56A2C" w:rsidRPr="00B75C72">
        <w:rPr>
          <w:rFonts w:ascii="Arial" w:hAnsi="Arial" w:cs="Arial"/>
          <w:sz w:val="22"/>
          <w:szCs w:val="22"/>
          <w:lang w:val="en"/>
        </w:rPr>
        <w:t>service,</w:t>
      </w:r>
      <w:r w:rsidR="00FD2985">
        <w:rPr>
          <w:rFonts w:ascii="Arial" w:hAnsi="Arial" w:cs="Arial"/>
          <w:sz w:val="22"/>
          <w:szCs w:val="22"/>
          <w:lang w:val="en"/>
        </w:rPr>
        <w:t xml:space="preserve"> and this</w:t>
      </w:r>
      <w:r w:rsidRPr="00B75C72">
        <w:rPr>
          <w:rFonts w:ascii="Arial" w:hAnsi="Arial" w:cs="Arial"/>
          <w:sz w:val="22"/>
          <w:szCs w:val="22"/>
          <w:lang w:val="en"/>
        </w:rPr>
        <w:t xml:space="preserve"> </w:t>
      </w:r>
      <w:r w:rsidR="00380638" w:rsidRPr="00B75C72">
        <w:rPr>
          <w:rFonts w:ascii="Arial" w:hAnsi="Arial" w:cs="Arial"/>
          <w:sz w:val="22"/>
          <w:szCs w:val="22"/>
          <w:lang w:val="en"/>
        </w:rPr>
        <w:t>includ</w:t>
      </w:r>
      <w:r w:rsidR="00FD2985">
        <w:rPr>
          <w:rFonts w:ascii="Arial" w:hAnsi="Arial" w:cs="Arial"/>
          <w:sz w:val="22"/>
          <w:szCs w:val="22"/>
          <w:lang w:val="en"/>
        </w:rPr>
        <w:t>es</w:t>
      </w:r>
      <w:r w:rsidR="00380638" w:rsidRPr="00B75C72">
        <w:rPr>
          <w:rFonts w:ascii="Arial" w:hAnsi="Arial" w:cs="Arial"/>
          <w:sz w:val="22"/>
          <w:szCs w:val="22"/>
          <w:lang w:val="en"/>
        </w:rPr>
        <w:t xml:space="preserve"> </w:t>
      </w:r>
      <w:r w:rsidR="002078EF" w:rsidRPr="00B75C72">
        <w:rPr>
          <w:rFonts w:ascii="Arial" w:hAnsi="Arial" w:cs="Arial"/>
          <w:sz w:val="22"/>
          <w:szCs w:val="22"/>
          <w:lang w:val="en"/>
        </w:rPr>
        <w:t>private hire</w:t>
      </w:r>
      <w:r w:rsidR="004D67B3">
        <w:rPr>
          <w:rFonts w:ascii="Arial" w:hAnsi="Arial" w:cs="Arial"/>
          <w:sz w:val="22"/>
          <w:szCs w:val="22"/>
          <w:lang w:val="en"/>
        </w:rPr>
        <w:t xml:space="preserve"> vehicles</w:t>
      </w:r>
      <w:r w:rsidR="001413EE">
        <w:rPr>
          <w:rFonts w:ascii="Arial" w:hAnsi="Arial" w:cs="Arial"/>
          <w:sz w:val="22"/>
          <w:szCs w:val="22"/>
          <w:lang w:val="en"/>
        </w:rPr>
        <w:t>, h</w:t>
      </w:r>
      <w:r w:rsidR="000F2FD9">
        <w:rPr>
          <w:rFonts w:ascii="Arial" w:hAnsi="Arial" w:cs="Arial"/>
          <w:sz w:val="22"/>
          <w:szCs w:val="22"/>
          <w:lang w:val="en"/>
        </w:rPr>
        <w:t>ac</w:t>
      </w:r>
      <w:r w:rsidR="002078EF" w:rsidRPr="00B75C72">
        <w:rPr>
          <w:rFonts w:ascii="Arial" w:hAnsi="Arial" w:cs="Arial"/>
          <w:sz w:val="22"/>
          <w:szCs w:val="22"/>
          <w:lang w:val="en"/>
        </w:rPr>
        <w:t>kney carriage</w:t>
      </w:r>
      <w:r w:rsidR="00380638" w:rsidRPr="00B75C72">
        <w:rPr>
          <w:rFonts w:ascii="Arial" w:hAnsi="Arial" w:cs="Arial"/>
          <w:sz w:val="22"/>
          <w:szCs w:val="22"/>
          <w:lang w:val="en"/>
        </w:rPr>
        <w:t xml:space="preserve"> </w:t>
      </w:r>
      <w:r w:rsidR="002078EF" w:rsidRPr="00B75C72">
        <w:rPr>
          <w:rFonts w:ascii="Arial" w:hAnsi="Arial" w:cs="Arial"/>
          <w:sz w:val="22"/>
          <w:szCs w:val="22"/>
          <w:lang w:val="en"/>
        </w:rPr>
        <w:t>vehicles</w:t>
      </w:r>
      <w:r w:rsidR="001413EE">
        <w:rPr>
          <w:rFonts w:ascii="Arial" w:hAnsi="Arial" w:cs="Arial"/>
          <w:sz w:val="22"/>
          <w:szCs w:val="22"/>
          <w:lang w:val="en"/>
        </w:rPr>
        <w:t xml:space="preserve"> </w:t>
      </w:r>
      <w:r w:rsidR="00380638" w:rsidRPr="00B75C72">
        <w:rPr>
          <w:rFonts w:ascii="Arial" w:hAnsi="Arial" w:cs="Arial"/>
          <w:sz w:val="22"/>
          <w:szCs w:val="22"/>
          <w:lang w:val="en"/>
        </w:rPr>
        <w:t>and larger passenger carrying vehicles</w:t>
      </w:r>
      <w:r w:rsidR="002078EF" w:rsidRPr="00B75C72">
        <w:rPr>
          <w:rFonts w:ascii="Arial" w:hAnsi="Arial" w:cs="Arial"/>
          <w:sz w:val="22"/>
          <w:szCs w:val="22"/>
          <w:lang w:val="en"/>
        </w:rPr>
        <w:t xml:space="preserve"> (over eight passenger seats</w:t>
      </w:r>
      <w:r w:rsidR="00C9455C" w:rsidRPr="00C9455C">
        <w:t xml:space="preserve"> </w:t>
      </w:r>
      <w:r w:rsidR="00C9455C" w:rsidRPr="00C9455C">
        <w:rPr>
          <w:rFonts w:ascii="Arial" w:hAnsi="Arial" w:cs="Arial"/>
          <w:sz w:val="22"/>
          <w:szCs w:val="22"/>
          <w:lang w:val="en"/>
        </w:rPr>
        <w:t>licensed by the Traffic Commissioners</w:t>
      </w:r>
      <w:r w:rsidR="002078EF" w:rsidRPr="00B75C72">
        <w:rPr>
          <w:rFonts w:ascii="Arial" w:hAnsi="Arial" w:cs="Arial"/>
          <w:sz w:val="22"/>
          <w:szCs w:val="22"/>
          <w:lang w:val="en"/>
        </w:rPr>
        <w:t>)</w:t>
      </w:r>
      <w:r w:rsidR="00380638" w:rsidRPr="00B75C72">
        <w:rPr>
          <w:rFonts w:ascii="Arial" w:hAnsi="Arial" w:cs="Arial"/>
          <w:sz w:val="22"/>
          <w:szCs w:val="22"/>
          <w:lang w:val="en"/>
        </w:rPr>
        <w:t xml:space="preserve">. </w:t>
      </w:r>
    </w:p>
    <w:p w:rsidR="00D3651F" w:rsidRDefault="003F4529" w:rsidP="00B75C72">
      <w:pPr>
        <w:pStyle w:val="NormalWeb"/>
        <w:spacing w:after="0" w:afterAutospacing="0"/>
        <w:rPr>
          <w:rFonts w:ascii="Arial" w:hAnsi="Arial" w:cs="Arial"/>
          <w:sz w:val="22"/>
          <w:szCs w:val="22"/>
          <w:lang w:val="en"/>
        </w:rPr>
      </w:pPr>
      <w:r w:rsidRPr="00B75C72">
        <w:rPr>
          <w:rFonts w:ascii="Arial" w:hAnsi="Arial" w:cs="Arial"/>
          <w:sz w:val="22"/>
          <w:szCs w:val="22"/>
          <w:lang w:val="en"/>
        </w:rPr>
        <w:t>T</w:t>
      </w:r>
      <w:r w:rsidR="00380638" w:rsidRPr="00B75C72">
        <w:rPr>
          <w:rFonts w:ascii="Arial" w:hAnsi="Arial" w:cs="Arial"/>
          <w:sz w:val="22"/>
          <w:szCs w:val="22"/>
          <w:lang w:val="en"/>
        </w:rPr>
        <w:t>he transport provider need</w:t>
      </w:r>
      <w:r w:rsidR="00BF3BBD" w:rsidRPr="00B75C72">
        <w:rPr>
          <w:rFonts w:ascii="Arial" w:hAnsi="Arial" w:cs="Arial"/>
          <w:sz w:val="22"/>
          <w:szCs w:val="22"/>
          <w:lang w:val="en"/>
        </w:rPr>
        <w:t>s</w:t>
      </w:r>
      <w:r w:rsidR="00380638" w:rsidRPr="00B75C72">
        <w:rPr>
          <w:rFonts w:ascii="Arial" w:hAnsi="Arial" w:cs="Arial"/>
          <w:sz w:val="22"/>
          <w:szCs w:val="22"/>
          <w:lang w:val="en"/>
        </w:rPr>
        <w:t xml:space="preserve"> to meet strict guidelines set out by the Council</w:t>
      </w:r>
      <w:r w:rsidR="000A6138">
        <w:rPr>
          <w:rFonts w:ascii="Arial" w:hAnsi="Arial" w:cs="Arial"/>
          <w:sz w:val="22"/>
          <w:szCs w:val="22"/>
          <w:lang w:val="en"/>
        </w:rPr>
        <w:t xml:space="preserve"> and the </w:t>
      </w:r>
      <w:r w:rsidRPr="00B75C72">
        <w:rPr>
          <w:rFonts w:ascii="Arial" w:hAnsi="Arial" w:cs="Arial"/>
          <w:sz w:val="22"/>
          <w:szCs w:val="22"/>
          <w:lang w:val="en"/>
        </w:rPr>
        <w:t>fit</w:t>
      </w:r>
      <w:r w:rsidR="00794EB7">
        <w:rPr>
          <w:rFonts w:ascii="Arial" w:hAnsi="Arial" w:cs="Arial"/>
          <w:sz w:val="22"/>
          <w:szCs w:val="22"/>
          <w:lang w:val="en"/>
        </w:rPr>
        <w:t>ness</w:t>
      </w:r>
      <w:r w:rsidRPr="00B75C72">
        <w:rPr>
          <w:rFonts w:ascii="Arial" w:hAnsi="Arial" w:cs="Arial"/>
          <w:sz w:val="22"/>
          <w:szCs w:val="22"/>
          <w:lang w:val="en"/>
        </w:rPr>
        <w:t xml:space="preserve"> and </w:t>
      </w:r>
      <w:r w:rsidR="000F2FD9">
        <w:rPr>
          <w:rFonts w:ascii="Arial" w:hAnsi="Arial" w:cs="Arial"/>
          <w:sz w:val="22"/>
          <w:szCs w:val="22"/>
          <w:lang w:val="en"/>
        </w:rPr>
        <w:t xml:space="preserve">suitability of a </w:t>
      </w:r>
      <w:r w:rsidRPr="00B75C72">
        <w:rPr>
          <w:rFonts w:ascii="Arial" w:hAnsi="Arial" w:cs="Arial"/>
          <w:sz w:val="22"/>
          <w:szCs w:val="22"/>
          <w:lang w:val="en"/>
        </w:rPr>
        <w:t xml:space="preserve">person is a key factor when </w:t>
      </w:r>
      <w:r w:rsidR="000F2FD9">
        <w:rPr>
          <w:rFonts w:ascii="Arial" w:hAnsi="Arial" w:cs="Arial"/>
          <w:sz w:val="22"/>
          <w:szCs w:val="22"/>
          <w:lang w:val="en"/>
        </w:rPr>
        <w:t xml:space="preserve">considering granting </w:t>
      </w:r>
      <w:r w:rsidR="009259A9" w:rsidRPr="00B75C72">
        <w:rPr>
          <w:rFonts w:ascii="Arial" w:hAnsi="Arial" w:cs="Arial"/>
          <w:sz w:val="22"/>
          <w:szCs w:val="22"/>
          <w:lang w:val="en"/>
        </w:rPr>
        <w:t>a</w:t>
      </w:r>
      <w:r w:rsidRPr="00B75C72">
        <w:rPr>
          <w:rFonts w:ascii="Arial" w:hAnsi="Arial" w:cs="Arial"/>
          <w:sz w:val="22"/>
          <w:szCs w:val="22"/>
          <w:lang w:val="en"/>
        </w:rPr>
        <w:t xml:space="preserve"> contract.</w:t>
      </w:r>
    </w:p>
    <w:p w:rsidR="00380638" w:rsidRPr="00B75C72" w:rsidRDefault="00380638" w:rsidP="00D3651F">
      <w:pPr>
        <w:pStyle w:val="NormalWeb"/>
        <w:spacing w:before="0" w:beforeAutospacing="0" w:after="0" w:afterAutospacing="0"/>
        <w:rPr>
          <w:rFonts w:ascii="Arial" w:hAnsi="Arial" w:cs="Arial"/>
          <w:sz w:val="22"/>
          <w:szCs w:val="22"/>
          <w:lang w:val="en"/>
        </w:rPr>
      </w:pPr>
      <w:r w:rsidRPr="00B75C72">
        <w:rPr>
          <w:rFonts w:ascii="Arial" w:hAnsi="Arial" w:cs="Arial"/>
          <w:sz w:val="22"/>
          <w:szCs w:val="22"/>
          <w:lang w:val="en"/>
        </w:rPr>
        <w:lastRenderedPageBreak/>
        <w:t xml:space="preserve"> </w:t>
      </w:r>
    </w:p>
    <w:p w:rsidR="000D2A0B" w:rsidRPr="00B75C72" w:rsidRDefault="00B25A76" w:rsidP="00B75C72">
      <w:pPr>
        <w:rPr>
          <w:rFonts w:ascii="Arial" w:hAnsi="Arial" w:cs="Arial"/>
          <w:sz w:val="22"/>
          <w:szCs w:val="22"/>
          <w:lang w:val="en"/>
        </w:rPr>
      </w:pPr>
      <w:r w:rsidRPr="00B75C72">
        <w:rPr>
          <w:rFonts w:ascii="Arial" w:hAnsi="Arial" w:cs="Arial"/>
          <w:sz w:val="22"/>
          <w:szCs w:val="22"/>
          <w:lang w:val="en"/>
        </w:rPr>
        <w:t xml:space="preserve">Where a licence has not been issued by the Council, </w:t>
      </w:r>
      <w:r w:rsidR="0005290A">
        <w:rPr>
          <w:rFonts w:ascii="Arial" w:hAnsi="Arial" w:cs="Arial"/>
          <w:sz w:val="22"/>
          <w:szCs w:val="22"/>
          <w:lang w:val="en"/>
        </w:rPr>
        <w:t xml:space="preserve">then </w:t>
      </w:r>
      <w:r w:rsidRPr="00B75C72">
        <w:rPr>
          <w:rFonts w:ascii="Arial" w:hAnsi="Arial" w:cs="Arial"/>
          <w:sz w:val="22"/>
          <w:szCs w:val="22"/>
          <w:lang w:val="en"/>
        </w:rPr>
        <w:t>th</w:t>
      </w:r>
      <w:r w:rsidR="00196E2C">
        <w:rPr>
          <w:rFonts w:ascii="Arial" w:hAnsi="Arial" w:cs="Arial"/>
          <w:sz w:val="22"/>
          <w:szCs w:val="22"/>
          <w:lang w:val="en"/>
        </w:rPr>
        <w:t>e</w:t>
      </w:r>
      <w:r w:rsidRPr="00B75C72">
        <w:rPr>
          <w:rFonts w:ascii="Arial" w:hAnsi="Arial" w:cs="Arial"/>
          <w:sz w:val="22"/>
          <w:szCs w:val="22"/>
          <w:lang w:val="en"/>
        </w:rPr>
        <w:t xml:space="preserve"> </w:t>
      </w:r>
      <w:r w:rsidR="004D67B3">
        <w:rPr>
          <w:rFonts w:ascii="Arial" w:hAnsi="Arial" w:cs="Arial"/>
          <w:sz w:val="22"/>
          <w:szCs w:val="22"/>
          <w:lang w:val="en"/>
        </w:rPr>
        <w:t>S</w:t>
      </w:r>
      <w:r w:rsidR="00F47987">
        <w:rPr>
          <w:rFonts w:ascii="Arial" w:hAnsi="Arial" w:cs="Arial"/>
          <w:sz w:val="22"/>
          <w:szCs w:val="22"/>
          <w:lang w:val="en"/>
        </w:rPr>
        <w:t>tatement</w:t>
      </w:r>
      <w:r w:rsidRPr="00B75C72">
        <w:rPr>
          <w:rFonts w:ascii="Arial" w:hAnsi="Arial" w:cs="Arial"/>
          <w:sz w:val="22"/>
          <w:szCs w:val="22"/>
          <w:lang w:val="en"/>
        </w:rPr>
        <w:t xml:space="preserve"> </w:t>
      </w:r>
      <w:r w:rsidR="004D67B3">
        <w:rPr>
          <w:rFonts w:ascii="Arial" w:hAnsi="Arial" w:cs="Arial"/>
          <w:sz w:val="22"/>
          <w:szCs w:val="22"/>
          <w:lang w:val="en"/>
        </w:rPr>
        <w:t xml:space="preserve">of Fitness and Suitability </w:t>
      </w:r>
      <w:r w:rsidRPr="00B75C72">
        <w:rPr>
          <w:rFonts w:ascii="Arial" w:hAnsi="Arial" w:cs="Arial"/>
          <w:sz w:val="22"/>
          <w:szCs w:val="22"/>
          <w:lang w:val="en"/>
        </w:rPr>
        <w:t xml:space="preserve">and </w:t>
      </w:r>
      <w:r w:rsidR="002078EF" w:rsidRPr="00B75C72">
        <w:rPr>
          <w:rFonts w:ascii="Arial" w:hAnsi="Arial" w:cs="Arial"/>
          <w:sz w:val="22"/>
          <w:szCs w:val="22"/>
          <w:lang w:val="en"/>
        </w:rPr>
        <w:t>guidance</w:t>
      </w:r>
      <w:r w:rsidR="00884FFD" w:rsidRPr="00B75C72">
        <w:rPr>
          <w:rFonts w:ascii="Arial" w:hAnsi="Arial" w:cs="Arial"/>
          <w:sz w:val="22"/>
          <w:szCs w:val="22"/>
          <w:lang w:val="en"/>
        </w:rPr>
        <w:t>,</w:t>
      </w:r>
      <w:r w:rsidR="002078EF" w:rsidRPr="00B75C72">
        <w:rPr>
          <w:rFonts w:ascii="Arial" w:hAnsi="Arial" w:cs="Arial"/>
          <w:sz w:val="22"/>
          <w:szCs w:val="22"/>
          <w:lang w:val="en"/>
        </w:rPr>
        <w:t xml:space="preserve"> </w:t>
      </w:r>
      <w:r w:rsidR="0005290A">
        <w:rPr>
          <w:rFonts w:ascii="Arial" w:hAnsi="Arial" w:cs="Arial"/>
          <w:sz w:val="22"/>
          <w:szCs w:val="22"/>
          <w:lang w:val="en"/>
        </w:rPr>
        <w:t xml:space="preserve">together </w:t>
      </w:r>
      <w:r w:rsidRPr="00B75C72">
        <w:rPr>
          <w:rFonts w:ascii="Arial" w:hAnsi="Arial" w:cs="Arial"/>
          <w:sz w:val="22"/>
          <w:szCs w:val="22"/>
          <w:lang w:val="en"/>
        </w:rPr>
        <w:t xml:space="preserve">with the tender </w:t>
      </w:r>
      <w:r w:rsidR="0005290A">
        <w:rPr>
          <w:rFonts w:ascii="Arial" w:hAnsi="Arial" w:cs="Arial"/>
          <w:sz w:val="22"/>
          <w:szCs w:val="22"/>
          <w:lang w:val="en"/>
        </w:rPr>
        <w:t xml:space="preserve">framework </w:t>
      </w:r>
      <w:r w:rsidRPr="00B75C72">
        <w:rPr>
          <w:rFonts w:ascii="Arial" w:hAnsi="Arial" w:cs="Arial"/>
          <w:sz w:val="22"/>
          <w:szCs w:val="22"/>
          <w:lang w:val="en"/>
        </w:rPr>
        <w:t xml:space="preserve">and </w:t>
      </w:r>
      <w:r w:rsidR="0005290A">
        <w:rPr>
          <w:rFonts w:ascii="Arial" w:hAnsi="Arial" w:cs="Arial"/>
          <w:sz w:val="22"/>
          <w:szCs w:val="22"/>
          <w:lang w:val="en"/>
        </w:rPr>
        <w:t xml:space="preserve">the </w:t>
      </w:r>
      <w:r w:rsidRPr="00B75C72">
        <w:rPr>
          <w:rFonts w:ascii="Arial" w:hAnsi="Arial" w:cs="Arial"/>
          <w:sz w:val="22"/>
          <w:szCs w:val="22"/>
          <w:lang w:val="en"/>
        </w:rPr>
        <w:t xml:space="preserve">terms </w:t>
      </w:r>
      <w:r w:rsidR="00D3651F">
        <w:rPr>
          <w:rFonts w:ascii="Arial" w:hAnsi="Arial" w:cs="Arial"/>
          <w:sz w:val="22"/>
          <w:szCs w:val="22"/>
          <w:lang w:val="en"/>
        </w:rPr>
        <w:t>and conditions of the contract</w:t>
      </w:r>
      <w:r w:rsidRPr="00B75C72">
        <w:rPr>
          <w:rFonts w:ascii="Arial" w:hAnsi="Arial" w:cs="Arial"/>
          <w:sz w:val="22"/>
          <w:szCs w:val="22"/>
          <w:lang w:val="en"/>
        </w:rPr>
        <w:t xml:space="preserve"> </w:t>
      </w:r>
      <w:r w:rsidR="000F2FD9">
        <w:rPr>
          <w:rFonts w:ascii="Arial" w:hAnsi="Arial" w:cs="Arial"/>
          <w:sz w:val="22"/>
          <w:szCs w:val="22"/>
          <w:lang w:val="en"/>
        </w:rPr>
        <w:t xml:space="preserve">will be </w:t>
      </w:r>
      <w:r w:rsidRPr="00B75C72">
        <w:rPr>
          <w:rFonts w:ascii="Arial" w:hAnsi="Arial" w:cs="Arial"/>
          <w:sz w:val="22"/>
          <w:szCs w:val="22"/>
          <w:lang w:val="en"/>
        </w:rPr>
        <w:t xml:space="preserve">used to determine </w:t>
      </w:r>
      <w:r w:rsidR="000F2FD9">
        <w:rPr>
          <w:rFonts w:ascii="Arial" w:hAnsi="Arial" w:cs="Arial"/>
          <w:sz w:val="22"/>
          <w:szCs w:val="22"/>
          <w:lang w:val="en"/>
        </w:rPr>
        <w:t xml:space="preserve">if </w:t>
      </w:r>
      <w:r w:rsidRPr="00B75C72">
        <w:rPr>
          <w:rFonts w:ascii="Arial" w:hAnsi="Arial" w:cs="Arial"/>
          <w:sz w:val="22"/>
          <w:szCs w:val="22"/>
          <w:lang w:val="en"/>
        </w:rPr>
        <w:t xml:space="preserve">a contract </w:t>
      </w:r>
      <w:r w:rsidR="000F2FD9">
        <w:rPr>
          <w:rFonts w:ascii="Arial" w:hAnsi="Arial" w:cs="Arial"/>
          <w:sz w:val="22"/>
          <w:szCs w:val="22"/>
          <w:lang w:val="en"/>
        </w:rPr>
        <w:t xml:space="preserve">will be granted </w:t>
      </w:r>
      <w:r w:rsidRPr="00B75C72">
        <w:rPr>
          <w:rFonts w:ascii="Arial" w:hAnsi="Arial" w:cs="Arial"/>
          <w:sz w:val="22"/>
          <w:szCs w:val="22"/>
          <w:lang w:val="en"/>
        </w:rPr>
        <w:t>or withdrawn</w:t>
      </w:r>
      <w:r w:rsidR="00380638" w:rsidRPr="00B75C72">
        <w:rPr>
          <w:rFonts w:ascii="Arial" w:hAnsi="Arial" w:cs="Arial"/>
          <w:sz w:val="22"/>
          <w:szCs w:val="22"/>
          <w:lang w:val="en"/>
        </w:rPr>
        <w:t>.</w:t>
      </w:r>
    </w:p>
    <w:p w:rsidR="00327B0C" w:rsidRPr="00B75C72" w:rsidRDefault="00327B0C" w:rsidP="00B75C72">
      <w:pPr>
        <w:rPr>
          <w:rFonts w:ascii="Arial" w:hAnsi="Arial" w:cs="Arial"/>
          <w:sz w:val="22"/>
          <w:szCs w:val="22"/>
        </w:rPr>
      </w:pPr>
    </w:p>
    <w:p w:rsidR="00327B0C" w:rsidRPr="00B75C72" w:rsidRDefault="00327B0C" w:rsidP="00B75C72">
      <w:pPr>
        <w:rPr>
          <w:rFonts w:ascii="Arial" w:hAnsi="Arial" w:cs="Arial"/>
          <w:b/>
          <w:sz w:val="22"/>
          <w:szCs w:val="22"/>
        </w:rPr>
      </w:pPr>
      <w:r w:rsidRPr="00B75C72">
        <w:rPr>
          <w:rFonts w:ascii="Arial" w:hAnsi="Arial" w:cs="Arial"/>
          <w:b/>
          <w:sz w:val="22"/>
          <w:szCs w:val="22"/>
        </w:rPr>
        <w:t xml:space="preserve">5. </w:t>
      </w:r>
      <w:r w:rsidR="00A53029">
        <w:rPr>
          <w:rFonts w:ascii="Arial" w:hAnsi="Arial" w:cs="Arial"/>
          <w:b/>
          <w:sz w:val="22"/>
          <w:szCs w:val="22"/>
        </w:rPr>
        <w:t>Fit &amp; Proper Standard</w:t>
      </w:r>
      <w:r w:rsidRPr="00B75C72">
        <w:rPr>
          <w:rFonts w:ascii="Arial" w:hAnsi="Arial" w:cs="Arial"/>
          <w:b/>
          <w:sz w:val="22"/>
          <w:szCs w:val="22"/>
        </w:rPr>
        <w:t xml:space="preserve">  </w:t>
      </w:r>
    </w:p>
    <w:p w:rsidR="00327B0C" w:rsidRPr="00B75C72" w:rsidRDefault="00327B0C" w:rsidP="00B75C72">
      <w:pPr>
        <w:rPr>
          <w:rFonts w:ascii="Arial" w:hAnsi="Arial" w:cs="Arial"/>
          <w:sz w:val="22"/>
          <w:szCs w:val="22"/>
        </w:rPr>
      </w:pPr>
    </w:p>
    <w:p w:rsidR="00DD06AE" w:rsidRPr="00023A37" w:rsidRDefault="00327B0C" w:rsidP="00B75C72">
      <w:pPr>
        <w:rPr>
          <w:rFonts w:ascii="Arial" w:hAnsi="Arial" w:cs="Arial"/>
          <w:i/>
          <w:sz w:val="22"/>
          <w:szCs w:val="22"/>
        </w:rPr>
      </w:pPr>
      <w:r w:rsidRPr="00023A37">
        <w:rPr>
          <w:rFonts w:ascii="Arial" w:hAnsi="Arial" w:cs="Arial"/>
          <w:i/>
          <w:sz w:val="22"/>
          <w:szCs w:val="22"/>
        </w:rPr>
        <w:t>I</w:t>
      </w:r>
      <w:r w:rsidR="00DD06AE" w:rsidRPr="00023A37">
        <w:rPr>
          <w:rFonts w:ascii="Arial" w:hAnsi="Arial" w:cs="Arial"/>
          <w:i/>
          <w:sz w:val="22"/>
          <w:szCs w:val="22"/>
        </w:rPr>
        <w:t xml:space="preserve">n this section of the </w:t>
      </w:r>
      <w:r w:rsidR="00F47987">
        <w:rPr>
          <w:rFonts w:ascii="Arial" w:hAnsi="Arial" w:cs="Arial"/>
          <w:i/>
          <w:sz w:val="22"/>
          <w:szCs w:val="22"/>
        </w:rPr>
        <w:t>statement</w:t>
      </w:r>
      <w:r w:rsidR="00DD06AE" w:rsidRPr="00023A37">
        <w:rPr>
          <w:rFonts w:ascii="Arial" w:hAnsi="Arial" w:cs="Arial"/>
          <w:i/>
          <w:sz w:val="22"/>
          <w:szCs w:val="22"/>
        </w:rPr>
        <w:t xml:space="preserve"> and guidance the </w:t>
      </w:r>
      <w:r w:rsidR="00233D27">
        <w:rPr>
          <w:rFonts w:ascii="Arial" w:hAnsi="Arial" w:cs="Arial"/>
          <w:i/>
          <w:sz w:val="22"/>
          <w:szCs w:val="22"/>
        </w:rPr>
        <w:t>term</w:t>
      </w:r>
      <w:r w:rsidR="00DD06AE" w:rsidRPr="00023A37">
        <w:rPr>
          <w:rFonts w:ascii="Arial" w:hAnsi="Arial" w:cs="Arial"/>
          <w:i/>
          <w:sz w:val="22"/>
          <w:szCs w:val="22"/>
        </w:rPr>
        <w:t xml:space="preserve"> ‘</w:t>
      </w:r>
      <w:r w:rsidR="00E56A2C">
        <w:rPr>
          <w:rFonts w:ascii="Arial" w:hAnsi="Arial" w:cs="Arial"/>
          <w:i/>
          <w:sz w:val="22"/>
          <w:szCs w:val="22"/>
        </w:rPr>
        <w:t>non-conviction</w:t>
      </w:r>
      <w:r w:rsidR="00DD06AE" w:rsidRPr="00023A37">
        <w:rPr>
          <w:rFonts w:ascii="Arial" w:hAnsi="Arial" w:cs="Arial"/>
          <w:i/>
          <w:sz w:val="22"/>
          <w:szCs w:val="22"/>
        </w:rPr>
        <w:t xml:space="preserve">’ </w:t>
      </w:r>
      <w:r w:rsidR="00233D27">
        <w:rPr>
          <w:rFonts w:ascii="Arial" w:hAnsi="Arial" w:cs="Arial"/>
          <w:i/>
          <w:sz w:val="22"/>
          <w:szCs w:val="22"/>
        </w:rPr>
        <w:t>can include</w:t>
      </w:r>
      <w:r w:rsidR="00DD06AE" w:rsidRPr="00023A37">
        <w:rPr>
          <w:rFonts w:ascii="Arial" w:hAnsi="Arial" w:cs="Arial"/>
          <w:i/>
          <w:sz w:val="22"/>
          <w:szCs w:val="22"/>
        </w:rPr>
        <w:t>:</w:t>
      </w:r>
    </w:p>
    <w:p w:rsidR="00DD06AE" w:rsidRPr="00023A37" w:rsidRDefault="00DD06AE" w:rsidP="00B75C72">
      <w:pPr>
        <w:rPr>
          <w:rFonts w:ascii="Arial" w:hAnsi="Arial" w:cs="Arial"/>
          <w:i/>
          <w:sz w:val="22"/>
          <w:szCs w:val="22"/>
        </w:rPr>
      </w:pPr>
    </w:p>
    <w:p w:rsidR="00DD06AE" w:rsidRPr="00023A37" w:rsidRDefault="00DD06AE" w:rsidP="00015905">
      <w:pPr>
        <w:pStyle w:val="ListParagraph"/>
        <w:numPr>
          <w:ilvl w:val="0"/>
          <w:numId w:val="11"/>
        </w:numPr>
        <w:rPr>
          <w:rFonts w:ascii="Arial" w:hAnsi="Arial" w:cs="Arial"/>
          <w:i/>
          <w:sz w:val="22"/>
          <w:szCs w:val="22"/>
        </w:rPr>
      </w:pPr>
      <w:r w:rsidRPr="00023A37">
        <w:rPr>
          <w:rFonts w:ascii="Arial" w:hAnsi="Arial" w:cs="Arial"/>
          <w:i/>
          <w:sz w:val="22"/>
          <w:szCs w:val="22"/>
        </w:rPr>
        <w:t>Any br</w:t>
      </w:r>
      <w:r w:rsidR="00794EB7">
        <w:rPr>
          <w:rFonts w:ascii="Arial" w:hAnsi="Arial" w:cs="Arial"/>
          <w:i/>
          <w:sz w:val="22"/>
          <w:szCs w:val="22"/>
        </w:rPr>
        <w:t>eaches of licensing condition</w:t>
      </w:r>
      <w:r w:rsidR="0029107E">
        <w:rPr>
          <w:rFonts w:ascii="Arial" w:hAnsi="Arial" w:cs="Arial"/>
          <w:i/>
          <w:sz w:val="22"/>
          <w:szCs w:val="22"/>
        </w:rPr>
        <w:t xml:space="preserve"> or byelaw</w:t>
      </w:r>
    </w:p>
    <w:p w:rsidR="00DD06AE" w:rsidRPr="00023A37" w:rsidRDefault="00794EB7" w:rsidP="00015905">
      <w:pPr>
        <w:pStyle w:val="ListParagraph"/>
        <w:numPr>
          <w:ilvl w:val="0"/>
          <w:numId w:val="11"/>
        </w:numPr>
        <w:rPr>
          <w:rFonts w:ascii="Arial" w:hAnsi="Arial" w:cs="Arial"/>
          <w:i/>
          <w:sz w:val="22"/>
          <w:szCs w:val="22"/>
        </w:rPr>
      </w:pPr>
      <w:r>
        <w:rPr>
          <w:rFonts w:ascii="Arial" w:hAnsi="Arial" w:cs="Arial"/>
          <w:i/>
          <w:sz w:val="22"/>
          <w:szCs w:val="22"/>
        </w:rPr>
        <w:t>Any complaint</w:t>
      </w:r>
    </w:p>
    <w:p w:rsidR="00DD06AE" w:rsidRPr="00023A37" w:rsidRDefault="00DD06AE" w:rsidP="00015905">
      <w:pPr>
        <w:pStyle w:val="ListParagraph"/>
        <w:numPr>
          <w:ilvl w:val="0"/>
          <w:numId w:val="11"/>
        </w:numPr>
        <w:rPr>
          <w:rFonts w:ascii="Arial" w:hAnsi="Arial" w:cs="Arial"/>
          <w:i/>
          <w:sz w:val="22"/>
          <w:szCs w:val="22"/>
        </w:rPr>
      </w:pPr>
      <w:r w:rsidRPr="00023A37">
        <w:rPr>
          <w:rFonts w:ascii="Arial" w:hAnsi="Arial" w:cs="Arial"/>
          <w:i/>
          <w:sz w:val="22"/>
          <w:szCs w:val="22"/>
        </w:rPr>
        <w:t xml:space="preserve">Any allegation </w:t>
      </w:r>
    </w:p>
    <w:p w:rsidR="00DD06AE" w:rsidRPr="000F2FD9" w:rsidRDefault="00DD06AE" w:rsidP="00015905">
      <w:pPr>
        <w:pStyle w:val="ListParagraph"/>
        <w:numPr>
          <w:ilvl w:val="0"/>
          <w:numId w:val="11"/>
        </w:numPr>
        <w:rPr>
          <w:rFonts w:ascii="Arial" w:hAnsi="Arial" w:cs="Arial"/>
          <w:i/>
          <w:sz w:val="22"/>
          <w:szCs w:val="22"/>
        </w:rPr>
      </w:pPr>
      <w:r w:rsidRPr="00023A37">
        <w:rPr>
          <w:rFonts w:ascii="Arial" w:hAnsi="Arial" w:cs="Arial"/>
          <w:i/>
          <w:sz w:val="22"/>
          <w:szCs w:val="22"/>
        </w:rPr>
        <w:t xml:space="preserve">Any intelligence made available to the Council by the Police, private hire operator or </w:t>
      </w:r>
      <w:r w:rsidRPr="000F2FD9">
        <w:rPr>
          <w:rFonts w:ascii="Arial" w:hAnsi="Arial" w:cs="Arial"/>
          <w:i/>
          <w:sz w:val="22"/>
          <w:szCs w:val="22"/>
        </w:rPr>
        <w:t>any other partner agency or service</w:t>
      </w:r>
    </w:p>
    <w:p w:rsidR="00233D27" w:rsidRPr="000F2FD9" w:rsidRDefault="00233D27" w:rsidP="00015905">
      <w:pPr>
        <w:pStyle w:val="ListParagraph"/>
        <w:numPr>
          <w:ilvl w:val="0"/>
          <w:numId w:val="11"/>
        </w:numPr>
        <w:rPr>
          <w:rFonts w:ascii="Arial" w:hAnsi="Arial" w:cs="Arial"/>
          <w:i/>
          <w:sz w:val="22"/>
          <w:szCs w:val="22"/>
        </w:rPr>
      </w:pPr>
      <w:r w:rsidRPr="000F2FD9">
        <w:rPr>
          <w:rFonts w:ascii="Arial" w:hAnsi="Arial" w:cs="Arial"/>
          <w:i/>
          <w:sz w:val="22"/>
          <w:szCs w:val="22"/>
        </w:rPr>
        <w:t xml:space="preserve">Anything considered by a Court that hasn’t resulted in a conviction e.g. acquittal or failure to reach a verdict </w:t>
      </w:r>
    </w:p>
    <w:p w:rsidR="00785483" w:rsidRPr="00023A37" w:rsidRDefault="00DD06AE" w:rsidP="00015905">
      <w:pPr>
        <w:pStyle w:val="ListParagraph"/>
        <w:numPr>
          <w:ilvl w:val="0"/>
          <w:numId w:val="11"/>
        </w:numPr>
        <w:rPr>
          <w:rFonts w:ascii="Arial" w:hAnsi="Arial" w:cs="Arial"/>
          <w:i/>
          <w:sz w:val="22"/>
          <w:szCs w:val="22"/>
        </w:rPr>
      </w:pPr>
      <w:r w:rsidRPr="00023A37">
        <w:rPr>
          <w:rFonts w:ascii="Arial" w:hAnsi="Arial" w:cs="Arial"/>
          <w:i/>
          <w:sz w:val="22"/>
          <w:szCs w:val="22"/>
        </w:rPr>
        <w:t xml:space="preserve">Any other matter which questions the person’s ability to meet the ‘fit and proper’ test </w:t>
      </w:r>
    </w:p>
    <w:p w:rsidR="00785483" w:rsidRPr="00023A37" w:rsidRDefault="00785483" w:rsidP="00B75C72">
      <w:pPr>
        <w:rPr>
          <w:rFonts w:ascii="Arial" w:hAnsi="Arial" w:cs="Arial"/>
          <w:i/>
          <w:sz w:val="22"/>
          <w:szCs w:val="22"/>
        </w:rPr>
      </w:pPr>
    </w:p>
    <w:p w:rsidR="000E5356" w:rsidRDefault="000E5356" w:rsidP="000E5356">
      <w:pPr>
        <w:ind w:left="720" w:hanging="720"/>
        <w:rPr>
          <w:rFonts w:ascii="Arial" w:hAnsi="Arial" w:cs="Arial"/>
          <w:sz w:val="22"/>
          <w:szCs w:val="22"/>
        </w:rPr>
      </w:pPr>
      <w:r w:rsidRPr="00B75C72">
        <w:rPr>
          <w:rFonts w:ascii="Arial" w:hAnsi="Arial" w:cs="Arial"/>
          <w:sz w:val="22"/>
          <w:szCs w:val="22"/>
        </w:rPr>
        <w:t>5.</w:t>
      </w:r>
      <w:r>
        <w:rPr>
          <w:rFonts w:ascii="Arial" w:hAnsi="Arial" w:cs="Arial"/>
          <w:sz w:val="22"/>
          <w:szCs w:val="22"/>
        </w:rPr>
        <w:t>1</w:t>
      </w:r>
      <w:r w:rsidRPr="00B75C72">
        <w:rPr>
          <w:rFonts w:ascii="Arial" w:hAnsi="Arial" w:cs="Arial"/>
          <w:sz w:val="22"/>
          <w:szCs w:val="22"/>
        </w:rPr>
        <w:tab/>
        <w:t>T</w:t>
      </w:r>
      <w:r>
        <w:rPr>
          <w:rFonts w:ascii="Arial" w:hAnsi="Arial" w:cs="Arial"/>
          <w:sz w:val="22"/>
          <w:szCs w:val="22"/>
        </w:rPr>
        <w:t>h</w:t>
      </w:r>
      <w:r w:rsidR="00196E2C">
        <w:rPr>
          <w:rFonts w:ascii="Arial" w:hAnsi="Arial" w:cs="Arial"/>
          <w:sz w:val="22"/>
          <w:szCs w:val="22"/>
        </w:rPr>
        <w:t>e</w:t>
      </w:r>
      <w:r w:rsidRPr="00B75C72">
        <w:rPr>
          <w:rFonts w:ascii="Arial" w:hAnsi="Arial" w:cs="Arial"/>
          <w:sz w:val="22"/>
          <w:szCs w:val="22"/>
        </w:rPr>
        <w:t xml:space="preserve"> </w:t>
      </w:r>
      <w:r>
        <w:rPr>
          <w:rFonts w:ascii="Arial" w:hAnsi="Arial" w:cs="Arial"/>
          <w:sz w:val="22"/>
          <w:szCs w:val="22"/>
        </w:rPr>
        <w:t>statement</w:t>
      </w:r>
      <w:r w:rsidRPr="00B75C72">
        <w:rPr>
          <w:rFonts w:ascii="Arial" w:hAnsi="Arial" w:cs="Arial"/>
          <w:sz w:val="22"/>
          <w:szCs w:val="22"/>
        </w:rPr>
        <w:t xml:space="preserve"> and guidance set out the Councils </w:t>
      </w:r>
      <w:r w:rsidRPr="00D8794C">
        <w:rPr>
          <w:rFonts w:ascii="Arial" w:hAnsi="Arial" w:cs="Arial"/>
          <w:sz w:val="22"/>
          <w:szCs w:val="22"/>
          <w:u w:val="single"/>
        </w:rPr>
        <w:t xml:space="preserve">minimum </w:t>
      </w:r>
      <w:r w:rsidRPr="00B75C72">
        <w:rPr>
          <w:rFonts w:ascii="Arial" w:hAnsi="Arial" w:cs="Arial"/>
          <w:sz w:val="22"/>
          <w:szCs w:val="22"/>
        </w:rPr>
        <w:t xml:space="preserve">standard </w:t>
      </w:r>
      <w:r>
        <w:rPr>
          <w:rFonts w:ascii="Arial" w:hAnsi="Arial" w:cs="Arial"/>
          <w:sz w:val="22"/>
          <w:szCs w:val="22"/>
        </w:rPr>
        <w:t xml:space="preserve">when </w:t>
      </w:r>
      <w:r w:rsidRPr="00B75C72">
        <w:rPr>
          <w:rFonts w:ascii="Arial" w:hAnsi="Arial" w:cs="Arial"/>
          <w:sz w:val="22"/>
          <w:szCs w:val="22"/>
        </w:rPr>
        <w:t>appl</w:t>
      </w:r>
      <w:r>
        <w:rPr>
          <w:rFonts w:ascii="Arial" w:hAnsi="Arial" w:cs="Arial"/>
          <w:sz w:val="22"/>
          <w:szCs w:val="22"/>
        </w:rPr>
        <w:t xml:space="preserve">ying the ‘fit and proper’ test </w:t>
      </w:r>
      <w:r w:rsidRPr="00B75C72">
        <w:rPr>
          <w:rFonts w:ascii="Arial" w:hAnsi="Arial" w:cs="Arial"/>
          <w:sz w:val="22"/>
          <w:szCs w:val="22"/>
        </w:rPr>
        <w:t xml:space="preserve">to </w:t>
      </w:r>
      <w:r w:rsidR="00233D27">
        <w:rPr>
          <w:rFonts w:ascii="Arial" w:hAnsi="Arial" w:cs="Arial"/>
          <w:sz w:val="22"/>
          <w:szCs w:val="22"/>
        </w:rPr>
        <w:t xml:space="preserve">a </w:t>
      </w:r>
      <w:r>
        <w:rPr>
          <w:rFonts w:ascii="Arial" w:hAnsi="Arial" w:cs="Arial"/>
          <w:sz w:val="22"/>
          <w:szCs w:val="22"/>
        </w:rPr>
        <w:t xml:space="preserve">person </w:t>
      </w:r>
      <w:r w:rsidRPr="00B75C72">
        <w:rPr>
          <w:rFonts w:ascii="Arial" w:hAnsi="Arial" w:cs="Arial"/>
          <w:sz w:val="22"/>
          <w:szCs w:val="22"/>
        </w:rPr>
        <w:t>convict</w:t>
      </w:r>
      <w:r>
        <w:rPr>
          <w:rFonts w:ascii="Arial" w:hAnsi="Arial" w:cs="Arial"/>
          <w:sz w:val="22"/>
          <w:szCs w:val="22"/>
        </w:rPr>
        <w:t>ed</w:t>
      </w:r>
      <w:r w:rsidRPr="00B75C72">
        <w:rPr>
          <w:rFonts w:ascii="Arial" w:hAnsi="Arial" w:cs="Arial"/>
          <w:sz w:val="22"/>
          <w:szCs w:val="22"/>
        </w:rPr>
        <w:t>, caution</w:t>
      </w:r>
      <w:r>
        <w:rPr>
          <w:rFonts w:ascii="Arial" w:hAnsi="Arial" w:cs="Arial"/>
          <w:sz w:val="22"/>
          <w:szCs w:val="22"/>
        </w:rPr>
        <w:t>ed</w:t>
      </w:r>
      <w:r w:rsidRPr="00B75C72">
        <w:rPr>
          <w:rFonts w:ascii="Arial" w:hAnsi="Arial" w:cs="Arial"/>
          <w:sz w:val="22"/>
          <w:szCs w:val="22"/>
        </w:rPr>
        <w:t xml:space="preserve">, </w:t>
      </w:r>
      <w:r>
        <w:rPr>
          <w:rFonts w:ascii="Arial" w:hAnsi="Arial" w:cs="Arial"/>
          <w:sz w:val="22"/>
          <w:szCs w:val="22"/>
        </w:rPr>
        <w:t xml:space="preserve">or who receives any </w:t>
      </w:r>
      <w:r w:rsidRPr="00B75C72">
        <w:rPr>
          <w:rFonts w:ascii="Arial" w:hAnsi="Arial" w:cs="Arial"/>
          <w:sz w:val="22"/>
          <w:szCs w:val="22"/>
        </w:rPr>
        <w:t xml:space="preserve">other </w:t>
      </w:r>
      <w:r w:rsidR="005B18C8">
        <w:rPr>
          <w:rFonts w:ascii="Arial" w:hAnsi="Arial" w:cs="Arial"/>
          <w:sz w:val="22"/>
          <w:szCs w:val="22"/>
        </w:rPr>
        <w:t xml:space="preserve">formal action </w:t>
      </w:r>
      <w:r w:rsidRPr="00B75C72">
        <w:rPr>
          <w:rFonts w:ascii="Arial" w:hAnsi="Arial" w:cs="Arial"/>
          <w:sz w:val="22"/>
          <w:szCs w:val="22"/>
        </w:rPr>
        <w:t>or</w:t>
      </w:r>
      <w:r>
        <w:rPr>
          <w:rFonts w:ascii="Arial" w:hAnsi="Arial" w:cs="Arial"/>
          <w:sz w:val="22"/>
          <w:szCs w:val="22"/>
        </w:rPr>
        <w:t xml:space="preserve"> a</w:t>
      </w:r>
      <w:r w:rsidRPr="00B75C72">
        <w:rPr>
          <w:rFonts w:ascii="Arial" w:hAnsi="Arial" w:cs="Arial"/>
          <w:sz w:val="22"/>
          <w:szCs w:val="22"/>
        </w:rPr>
        <w:t xml:space="preserve"> ‘</w:t>
      </w:r>
      <w:r w:rsidR="00E56A2C" w:rsidRPr="00C6322C">
        <w:rPr>
          <w:rFonts w:ascii="Arial" w:hAnsi="Arial" w:cs="Arial"/>
          <w:sz w:val="22"/>
          <w:szCs w:val="22"/>
        </w:rPr>
        <w:t>non-conviction</w:t>
      </w:r>
      <w:r w:rsidRPr="00B75C72">
        <w:rPr>
          <w:rFonts w:ascii="Arial" w:hAnsi="Arial" w:cs="Arial"/>
          <w:sz w:val="22"/>
          <w:szCs w:val="22"/>
        </w:rPr>
        <w:t xml:space="preserve">’. It is not however an attempt to define what ‘a fit and proper person’ is. </w:t>
      </w:r>
    </w:p>
    <w:p w:rsidR="000E5356" w:rsidRDefault="000E5356" w:rsidP="000E5356">
      <w:pPr>
        <w:ind w:left="720" w:hanging="720"/>
        <w:rPr>
          <w:rFonts w:ascii="Arial" w:hAnsi="Arial" w:cs="Arial"/>
          <w:sz w:val="22"/>
          <w:szCs w:val="22"/>
        </w:rPr>
      </w:pPr>
    </w:p>
    <w:p w:rsidR="000E5356" w:rsidRDefault="000E5356" w:rsidP="000E5356">
      <w:pPr>
        <w:ind w:left="720" w:hanging="720"/>
        <w:rPr>
          <w:rFonts w:ascii="Arial" w:hAnsi="Arial" w:cs="Arial"/>
          <w:sz w:val="22"/>
          <w:szCs w:val="22"/>
        </w:rPr>
      </w:pPr>
      <w:r>
        <w:rPr>
          <w:rFonts w:ascii="Arial" w:hAnsi="Arial" w:cs="Arial"/>
          <w:sz w:val="22"/>
          <w:szCs w:val="22"/>
        </w:rPr>
        <w:t xml:space="preserve">5.2 </w:t>
      </w:r>
      <w:r>
        <w:rPr>
          <w:rFonts w:ascii="Arial" w:hAnsi="Arial" w:cs="Arial"/>
          <w:sz w:val="22"/>
          <w:szCs w:val="22"/>
        </w:rPr>
        <w:tab/>
      </w:r>
      <w:r w:rsidRPr="006A51C0">
        <w:rPr>
          <w:rFonts w:ascii="Arial" w:hAnsi="Arial" w:cs="Arial"/>
          <w:sz w:val="22"/>
          <w:szCs w:val="22"/>
        </w:rPr>
        <w:t>There is no judicially approved test of fitness and propriety and accordingly, a number of local tests have developed</w:t>
      </w:r>
      <w:r>
        <w:rPr>
          <w:rFonts w:ascii="Arial" w:hAnsi="Arial" w:cs="Arial"/>
          <w:sz w:val="22"/>
          <w:szCs w:val="22"/>
        </w:rPr>
        <w:t xml:space="preserve"> - suggested tests</w:t>
      </w:r>
      <w:r w:rsidRPr="006A51C0">
        <w:rPr>
          <w:rFonts w:ascii="Arial" w:hAnsi="Arial" w:cs="Arial"/>
          <w:sz w:val="22"/>
          <w:szCs w:val="22"/>
        </w:rPr>
        <w:t>:</w:t>
      </w:r>
    </w:p>
    <w:p w:rsidR="000E5356" w:rsidRDefault="000E5356" w:rsidP="000E5356">
      <w:pPr>
        <w:ind w:left="720" w:hanging="720"/>
        <w:rPr>
          <w:rFonts w:ascii="Arial" w:hAnsi="Arial" w:cs="Arial"/>
          <w:sz w:val="22"/>
          <w:szCs w:val="22"/>
        </w:rPr>
      </w:pPr>
    </w:p>
    <w:p w:rsidR="000E5356" w:rsidRPr="006A51C0" w:rsidRDefault="000E5356" w:rsidP="000E5356">
      <w:pPr>
        <w:pStyle w:val="ListParagraph"/>
        <w:numPr>
          <w:ilvl w:val="0"/>
          <w:numId w:val="19"/>
        </w:numPr>
        <w:rPr>
          <w:rFonts w:ascii="Arial" w:hAnsi="Arial" w:cs="Arial"/>
          <w:sz w:val="22"/>
          <w:szCs w:val="22"/>
        </w:rPr>
      </w:pPr>
      <w:r>
        <w:rPr>
          <w:rFonts w:ascii="Arial" w:hAnsi="Arial" w:cs="Arial"/>
          <w:sz w:val="22"/>
          <w:szCs w:val="22"/>
        </w:rPr>
        <w:t>Drivers - w</w:t>
      </w:r>
      <w:r w:rsidRPr="006A51C0">
        <w:rPr>
          <w:rFonts w:ascii="Arial" w:hAnsi="Arial" w:cs="Arial"/>
          <w:sz w:val="22"/>
          <w:szCs w:val="22"/>
        </w:rPr>
        <w:t xml:space="preserve">ould you (as a member of the licensing committee or other person charged with the ability to grant a </w:t>
      </w:r>
      <w:r>
        <w:rPr>
          <w:rFonts w:ascii="Arial" w:hAnsi="Arial" w:cs="Arial"/>
          <w:sz w:val="22"/>
          <w:szCs w:val="22"/>
        </w:rPr>
        <w:t xml:space="preserve">private hire or </w:t>
      </w:r>
      <w:r w:rsidRPr="006A51C0">
        <w:rPr>
          <w:rFonts w:ascii="Arial" w:hAnsi="Arial" w:cs="Arial"/>
          <w:sz w:val="22"/>
          <w:szCs w:val="22"/>
        </w:rPr>
        <w:t xml:space="preserve">hackney carriage driver’s licence) allow your son or daughter, spouse or partner, mother or father, grandson or granddaughter or any other person for whom you care, to get into a </w:t>
      </w:r>
      <w:r>
        <w:rPr>
          <w:rFonts w:ascii="Arial" w:hAnsi="Arial" w:cs="Arial"/>
          <w:sz w:val="22"/>
          <w:szCs w:val="22"/>
        </w:rPr>
        <w:t>vehicle with this person alone?</w:t>
      </w:r>
    </w:p>
    <w:p w:rsidR="000E5356" w:rsidRPr="006A51C0" w:rsidRDefault="000E5356" w:rsidP="000E5356">
      <w:pPr>
        <w:rPr>
          <w:rFonts w:ascii="Arial" w:hAnsi="Arial" w:cs="Arial"/>
          <w:i/>
          <w:sz w:val="22"/>
          <w:szCs w:val="22"/>
        </w:rPr>
      </w:pPr>
    </w:p>
    <w:p w:rsidR="000E5356" w:rsidRDefault="000E5356" w:rsidP="000E5356">
      <w:pPr>
        <w:pStyle w:val="ListParagraph"/>
        <w:numPr>
          <w:ilvl w:val="0"/>
          <w:numId w:val="19"/>
        </w:numPr>
        <w:rPr>
          <w:rFonts w:ascii="Arial" w:hAnsi="Arial" w:cs="Arial"/>
          <w:sz w:val="22"/>
          <w:szCs w:val="22"/>
        </w:rPr>
      </w:pPr>
      <w:r>
        <w:rPr>
          <w:rFonts w:ascii="Arial" w:hAnsi="Arial" w:cs="Arial"/>
          <w:sz w:val="22"/>
          <w:szCs w:val="22"/>
        </w:rPr>
        <w:t>Private hire operators - would I be comfortable providing sensitive information such as holiday plans, movements of my family or other information to this person and feel safe in the knowledge that such information will not be used or passed on for criminal or unacceptable purpose?</w:t>
      </w:r>
    </w:p>
    <w:p w:rsidR="000E5356" w:rsidRDefault="000E5356" w:rsidP="000E5356">
      <w:pPr>
        <w:pStyle w:val="ListParagraph"/>
        <w:ind w:left="1080"/>
        <w:rPr>
          <w:rFonts w:ascii="Arial" w:hAnsi="Arial" w:cs="Arial"/>
          <w:sz w:val="22"/>
          <w:szCs w:val="22"/>
        </w:rPr>
      </w:pPr>
    </w:p>
    <w:p w:rsidR="000E5356" w:rsidRDefault="000E5356" w:rsidP="000E5356">
      <w:pPr>
        <w:pStyle w:val="ListParagraph"/>
        <w:numPr>
          <w:ilvl w:val="0"/>
          <w:numId w:val="19"/>
        </w:numPr>
        <w:rPr>
          <w:rFonts w:ascii="Arial" w:hAnsi="Arial" w:cs="Arial"/>
          <w:sz w:val="22"/>
          <w:szCs w:val="22"/>
        </w:rPr>
      </w:pPr>
      <w:r>
        <w:rPr>
          <w:rFonts w:ascii="Arial" w:hAnsi="Arial" w:cs="Arial"/>
          <w:sz w:val="22"/>
          <w:szCs w:val="22"/>
        </w:rPr>
        <w:t xml:space="preserve">Vehicle proprietors - would I be comfortable allowing this person to have </w:t>
      </w:r>
      <w:r w:rsidR="003F35AB">
        <w:rPr>
          <w:rFonts w:ascii="Arial" w:hAnsi="Arial" w:cs="Arial"/>
          <w:sz w:val="22"/>
          <w:szCs w:val="22"/>
        </w:rPr>
        <w:t xml:space="preserve">control of a licensed vehicle that can travel anywhere, </w:t>
      </w:r>
      <w:r>
        <w:rPr>
          <w:rFonts w:ascii="Arial" w:hAnsi="Arial" w:cs="Arial"/>
          <w:sz w:val="22"/>
          <w:szCs w:val="22"/>
        </w:rPr>
        <w:t>at any time of the day or night without arousing suspicion and be satisfied that he/she would not allow it to be used for criminal or other unacceptable purpose.</w:t>
      </w:r>
    </w:p>
    <w:p w:rsidR="000E5356" w:rsidRPr="00C6322C" w:rsidRDefault="000E5356" w:rsidP="000E5356">
      <w:pPr>
        <w:pStyle w:val="ListParagraph"/>
        <w:rPr>
          <w:rFonts w:ascii="Arial" w:hAnsi="Arial" w:cs="Arial"/>
          <w:sz w:val="22"/>
          <w:szCs w:val="22"/>
        </w:rPr>
      </w:pPr>
    </w:p>
    <w:p w:rsidR="000E5356" w:rsidRPr="0002436F" w:rsidRDefault="000E5356" w:rsidP="0002436F">
      <w:pPr>
        <w:ind w:left="720"/>
        <w:rPr>
          <w:rFonts w:ascii="Arial" w:hAnsi="Arial" w:cs="Arial"/>
          <w:sz w:val="22"/>
          <w:szCs w:val="22"/>
        </w:rPr>
      </w:pPr>
      <w:r w:rsidRPr="00C6322C">
        <w:rPr>
          <w:rFonts w:ascii="Arial" w:hAnsi="Arial" w:cs="Arial"/>
          <w:sz w:val="22"/>
          <w:szCs w:val="22"/>
        </w:rPr>
        <w:t>If the answer to th</w:t>
      </w:r>
      <w:r>
        <w:rPr>
          <w:rFonts w:ascii="Arial" w:hAnsi="Arial" w:cs="Arial"/>
          <w:sz w:val="22"/>
          <w:szCs w:val="22"/>
        </w:rPr>
        <w:t>e</w:t>
      </w:r>
      <w:r w:rsidRPr="00C6322C">
        <w:rPr>
          <w:rFonts w:ascii="Arial" w:hAnsi="Arial" w:cs="Arial"/>
          <w:sz w:val="22"/>
          <w:szCs w:val="22"/>
        </w:rPr>
        <w:t xml:space="preserve"> question (or a similar test) is an unqualified ‘Yes’, then the test is probably satisfied.  If there are any doubts in the minds of th</w:t>
      </w:r>
      <w:r>
        <w:rPr>
          <w:rFonts w:ascii="Arial" w:hAnsi="Arial" w:cs="Arial"/>
          <w:sz w:val="22"/>
          <w:szCs w:val="22"/>
        </w:rPr>
        <w:t>e Officer</w:t>
      </w:r>
      <w:r w:rsidR="005C36C2">
        <w:rPr>
          <w:rFonts w:ascii="Arial" w:hAnsi="Arial" w:cs="Arial"/>
          <w:sz w:val="22"/>
          <w:szCs w:val="22"/>
        </w:rPr>
        <w:t xml:space="preserve">, </w:t>
      </w:r>
      <w:r>
        <w:rPr>
          <w:rFonts w:ascii="Arial" w:hAnsi="Arial" w:cs="Arial"/>
          <w:sz w:val="22"/>
          <w:szCs w:val="22"/>
        </w:rPr>
        <w:t xml:space="preserve">Committee </w:t>
      </w:r>
      <w:r w:rsidR="005C36C2">
        <w:rPr>
          <w:rFonts w:ascii="Arial" w:hAnsi="Arial" w:cs="Arial"/>
          <w:sz w:val="22"/>
          <w:szCs w:val="22"/>
        </w:rPr>
        <w:t xml:space="preserve">or other </w:t>
      </w:r>
      <w:r w:rsidR="00CF573C">
        <w:rPr>
          <w:rFonts w:ascii="Arial" w:hAnsi="Arial" w:cs="Arial"/>
          <w:sz w:val="22"/>
          <w:szCs w:val="22"/>
        </w:rPr>
        <w:t xml:space="preserve">relevant </w:t>
      </w:r>
      <w:r w:rsidR="00E56A2C">
        <w:rPr>
          <w:rFonts w:ascii="Arial" w:hAnsi="Arial" w:cs="Arial"/>
          <w:sz w:val="22"/>
          <w:szCs w:val="22"/>
        </w:rPr>
        <w:t>decision-making</w:t>
      </w:r>
      <w:r w:rsidR="005C36C2">
        <w:rPr>
          <w:rFonts w:ascii="Arial" w:hAnsi="Arial" w:cs="Arial"/>
          <w:sz w:val="22"/>
          <w:szCs w:val="22"/>
        </w:rPr>
        <w:t xml:space="preserve"> bodies, </w:t>
      </w:r>
      <w:r w:rsidRPr="00C6322C">
        <w:rPr>
          <w:rFonts w:ascii="Arial" w:hAnsi="Arial" w:cs="Arial"/>
          <w:sz w:val="22"/>
          <w:szCs w:val="22"/>
        </w:rPr>
        <w:t>then further consideration should be given as to whether th</w:t>
      </w:r>
      <w:r>
        <w:rPr>
          <w:rFonts w:ascii="Arial" w:hAnsi="Arial" w:cs="Arial"/>
          <w:sz w:val="22"/>
          <w:szCs w:val="22"/>
        </w:rPr>
        <w:t>e</w:t>
      </w:r>
      <w:r w:rsidRPr="00C6322C">
        <w:rPr>
          <w:rFonts w:ascii="Arial" w:hAnsi="Arial" w:cs="Arial"/>
          <w:sz w:val="22"/>
          <w:szCs w:val="22"/>
        </w:rPr>
        <w:t xml:space="preserve"> person is a </w:t>
      </w:r>
      <w:r>
        <w:rPr>
          <w:rFonts w:ascii="Arial" w:hAnsi="Arial" w:cs="Arial"/>
          <w:sz w:val="22"/>
          <w:szCs w:val="22"/>
        </w:rPr>
        <w:t>‘</w:t>
      </w:r>
      <w:r w:rsidRPr="00C6322C">
        <w:rPr>
          <w:rFonts w:ascii="Arial" w:hAnsi="Arial" w:cs="Arial"/>
          <w:sz w:val="22"/>
          <w:szCs w:val="22"/>
        </w:rPr>
        <w:t>fit and proper person</w:t>
      </w:r>
      <w:r>
        <w:rPr>
          <w:rFonts w:ascii="Arial" w:hAnsi="Arial" w:cs="Arial"/>
          <w:sz w:val="22"/>
          <w:szCs w:val="22"/>
        </w:rPr>
        <w:t>’</w:t>
      </w:r>
      <w:r w:rsidRPr="00C6322C">
        <w:rPr>
          <w:rFonts w:ascii="Arial" w:hAnsi="Arial" w:cs="Arial"/>
          <w:sz w:val="22"/>
          <w:szCs w:val="22"/>
        </w:rPr>
        <w:t xml:space="preserve"> to hold a licence.</w:t>
      </w:r>
    </w:p>
    <w:p w:rsidR="000E5356" w:rsidRDefault="000E5356" w:rsidP="00C01524">
      <w:pPr>
        <w:rPr>
          <w:rFonts w:ascii="Arial" w:hAnsi="Arial" w:cs="Arial"/>
          <w:sz w:val="22"/>
          <w:szCs w:val="22"/>
        </w:rPr>
      </w:pPr>
    </w:p>
    <w:p w:rsidR="00C01524" w:rsidRPr="00B75C72" w:rsidRDefault="00C01524" w:rsidP="00C01524">
      <w:pPr>
        <w:rPr>
          <w:rFonts w:ascii="Arial" w:hAnsi="Arial" w:cs="Arial"/>
          <w:sz w:val="22"/>
          <w:szCs w:val="22"/>
        </w:rPr>
      </w:pPr>
      <w:r w:rsidRPr="00B75C72">
        <w:rPr>
          <w:rFonts w:ascii="Arial" w:hAnsi="Arial" w:cs="Arial"/>
          <w:sz w:val="22"/>
          <w:szCs w:val="22"/>
        </w:rPr>
        <w:t>5.</w:t>
      </w:r>
      <w:r w:rsidR="0002436F">
        <w:rPr>
          <w:rFonts w:ascii="Arial" w:hAnsi="Arial" w:cs="Arial"/>
          <w:sz w:val="22"/>
          <w:szCs w:val="22"/>
        </w:rPr>
        <w:t>3</w:t>
      </w:r>
      <w:r w:rsidRPr="00B75C72">
        <w:rPr>
          <w:rFonts w:ascii="Arial" w:hAnsi="Arial" w:cs="Arial"/>
          <w:sz w:val="22"/>
          <w:szCs w:val="22"/>
        </w:rPr>
        <w:tab/>
        <w:t>When submitting an application for a licence a person is required to declare all:</w:t>
      </w:r>
    </w:p>
    <w:p w:rsidR="00C01524" w:rsidRPr="00B75C72" w:rsidRDefault="00C01524" w:rsidP="00C01524">
      <w:pPr>
        <w:rPr>
          <w:rFonts w:ascii="Arial" w:hAnsi="Arial" w:cs="Arial"/>
          <w:sz w:val="22"/>
          <w:szCs w:val="22"/>
        </w:rPr>
      </w:pPr>
    </w:p>
    <w:p w:rsidR="00C01524" w:rsidRPr="00B75C72" w:rsidRDefault="00C01524" w:rsidP="00C01524">
      <w:pPr>
        <w:ind w:left="720"/>
        <w:rPr>
          <w:rFonts w:ascii="Arial" w:hAnsi="Arial" w:cs="Arial"/>
          <w:sz w:val="22"/>
          <w:szCs w:val="22"/>
        </w:rPr>
      </w:pPr>
      <w:r w:rsidRPr="00B75C72">
        <w:rPr>
          <w:rFonts w:ascii="Arial" w:hAnsi="Arial" w:cs="Arial"/>
          <w:sz w:val="22"/>
          <w:szCs w:val="22"/>
        </w:rPr>
        <w:t xml:space="preserve">a) Convictions – including fixed penalties  </w:t>
      </w:r>
    </w:p>
    <w:p w:rsidR="00C01524" w:rsidRPr="00B75C72" w:rsidRDefault="00C01524" w:rsidP="00C01524">
      <w:pPr>
        <w:ind w:left="720"/>
        <w:rPr>
          <w:rFonts w:ascii="Arial" w:hAnsi="Arial" w:cs="Arial"/>
          <w:sz w:val="22"/>
          <w:szCs w:val="22"/>
        </w:rPr>
      </w:pPr>
      <w:r w:rsidRPr="00B75C72">
        <w:rPr>
          <w:rFonts w:ascii="Arial" w:hAnsi="Arial" w:cs="Arial"/>
          <w:sz w:val="22"/>
          <w:szCs w:val="22"/>
        </w:rPr>
        <w:t xml:space="preserve">b) Cautions – </w:t>
      </w:r>
      <w:r>
        <w:rPr>
          <w:rFonts w:ascii="Arial" w:hAnsi="Arial" w:cs="Arial"/>
          <w:sz w:val="22"/>
          <w:szCs w:val="22"/>
        </w:rPr>
        <w:t>all forms of caution</w:t>
      </w:r>
    </w:p>
    <w:p w:rsidR="00C01524" w:rsidRPr="00B75C72" w:rsidRDefault="00C01524" w:rsidP="00C01524">
      <w:pPr>
        <w:ind w:left="720"/>
        <w:rPr>
          <w:rFonts w:ascii="Arial" w:hAnsi="Arial" w:cs="Arial"/>
          <w:sz w:val="22"/>
          <w:szCs w:val="22"/>
        </w:rPr>
      </w:pPr>
      <w:r w:rsidRPr="00B75C72">
        <w:rPr>
          <w:rFonts w:ascii="Arial" w:hAnsi="Arial" w:cs="Arial"/>
          <w:sz w:val="22"/>
          <w:szCs w:val="22"/>
        </w:rPr>
        <w:t xml:space="preserve">c) Other </w:t>
      </w:r>
      <w:r w:rsidR="005B18C8">
        <w:rPr>
          <w:rFonts w:ascii="Arial" w:hAnsi="Arial" w:cs="Arial"/>
          <w:sz w:val="22"/>
          <w:szCs w:val="22"/>
        </w:rPr>
        <w:t>formal action</w:t>
      </w:r>
      <w:r w:rsidRPr="00B75C72">
        <w:rPr>
          <w:rFonts w:ascii="Arial" w:hAnsi="Arial" w:cs="Arial"/>
          <w:sz w:val="22"/>
          <w:szCs w:val="22"/>
        </w:rPr>
        <w:t xml:space="preserve"> – any matter of restorative justice</w:t>
      </w:r>
    </w:p>
    <w:p w:rsidR="00C01524" w:rsidRPr="00B75C72" w:rsidRDefault="00C01524" w:rsidP="00C01524">
      <w:pPr>
        <w:ind w:left="720"/>
        <w:rPr>
          <w:rFonts w:ascii="Arial" w:hAnsi="Arial" w:cs="Arial"/>
          <w:sz w:val="22"/>
          <w:szCs w:val="22"/>
        </w:rPr>
      </w:pPr>
      <w:r w:rsidRPr="00B75C72">
        <w:rPr>
          <w:rFonts w:ascii="Arial" w:hAnsi="Arial" w:cs="Arial"/>
          <w:sz w:val="22"/>
          <w:szCs w:val="22"/>
        </w:rPr>
        <w:t>d) ‘</w:t>
      </w:r>
      <w:r w:rsidR="00E56A2C">
        <w:rPr>
          <w:rFonts w:ascii="Arial" w:hAnsi="Arial" w:cs="Arial"/>
          <w:sz w:val="22"/>
          <w:szCs w:val="22"/>
        </w:rPr>
        <w:t>N</w:t>
      </w:r>
      <w:r w:rsidR="00E56A2C" w:rsidRPr="00C6322C">
        <w:rPr>
          <w:rFonts w:ascii="Arial" w:hAnsi="Arial" w:cs="Arial"/>
          <w:sz w:val="22"/>
          <w:szCs w:val="22"/>
        </w:rPr>
        <w:t>on-convictions’</w:t>
      </w:r>
      <w:r w:rsidRPr="00B75C72">
        <w:rPr>
          <w:rFonts w:ascii="Arial" w:hAnsi="Arial" w:cs="Arial"/>
          <w:sz w:val="22"/>
          <w:szCs w:val="22"/>
        </w:rPr>
        <w:t xml:space="preserve"> – see </w:t>
      </w:r>
      <w:r w:rsidR="003F35AB">
        <w:rPr>
          <w:rFonts w:ascii="Arial" w:hAnsi="Arial" w:cs="Arial"/>
          <w:sz w:val="22"/>
          <w:szCs w:val="22"/>
        </w:rPr>
        <w:t xml:space="preserve">the </w:t>
      </w:r>
      <w:r>
        <w:rPr>
          <w:rFonts w:ascii="Arial" w:hAnsi="Arial" w:cs="Arial"/>
          <w:sz w:val="22"/>
          <w:szCs w:val="22"/>
        </w:rPr>
        <w:t xml:space="preserve">definition </w:t>
      </w:r>
      <w:r w:rsidR="003F35AB">
        <w:rPr>
          <w:rFonts w:ascii="Arial" w:hAnsi="Arial" w:cs="Arial"/>
          <w:sz w:val="22"/>
          <w:szCs w:val="22"/>
        </w:rPr>
        <w:t>above for guidance on ‘</w:t>
      </w:r>
      <w:r w:rsidR="003F35AB" w:rsidRPr="00023A37">
        <w:rPr>
          <w:rFonts w:ascii="Arial" w:hAnsi="Arial" w:cs="Arial"/>
          <w:i/>
          <w:sz w:val="22"/>
          <w:szCs w:val="22"/>
        </w:rPr>
        <w:t xml:space="preserve">the </w:t>
      </w:r>
      <w:r w:rsidR="003F35AB">
        <w:rPr>
          <w:rFonts w:ascii="Arial" w:hAnsi="Arial" w:cs="Arial"/>
          <w:i/>
          <w:sz w:val="22"/>
          <w:szCs w:val="22"/>
        </w:rPr>
        <w:t>term</w:t>
      </w:r>
      <w:r w:rsidR="003F35AB" w:rsidRPr="00023A37">
        <w:rPr>
          <w:rFonts w:ascii="Arial" w:hAnsi="Arial" w:cs="Arial"/>
          <w:i/>
          <w:sz w:val="22"/>
          <w:szCs w:val="22"/>
        </w:rPr>
        <w:t xml:space="preserve"> ‘</w:t>
      </w:r>
      <w:r w:rsidR="00E56A2C">
        <w:rPr>
          <w:rFonts w:ascii="Arial" w:hAnsi="Arial" w:cs="Arial"/>
          <w:i/>
          <w:sz w:val="22"/>
          <w:szCs w:val="22"/>
        </w:rPr>
        <w:t>non-conviction</w:t>
      </w:r>
      <w:r w:rsidR="003F35AB" w:rsidRPr="00023A37">
        <w:rPr>
          <w:rFonts w:ascii="Arial" w:hAnsi="Arial" w:cs="Arial"/>
          <w:i/>
          <w:sz w:val="22"/>
          <w:szCs w:val="22"/>
        </w:rPr>
        <w:t>’</w:t>
      </w:r>
      <w:r w:rsidR="00AE66C6">
        <w:rPr>
          <w:rFonts w:ascii="Arial" w:hAnsi="Arial" w:cs="Arial"/>
          <w:i/>
          <w:sz w:val="22"/>
          <w:szCs w:val="22"/>
        </w:rPr>
        <w:t>’</w:t>
      </w:r>
    </w:p>
    <w:p w:rsidR="00C01524" w:rsidRPr="00B75C72" w:rsidRDefault="00C01524" w:rsidP="00C01524">
      <w:pPr>
        <w:ind w:left="720"/>
        <w:rPr>
          <w:rFonts w:ascii="Arial" w:hAnsi="Arial" w:cs="Arial"/>
          <w:sz w:val="22"/>
          <w:szCs w:val="22"/>
        </w:rPr>
      </w:pPr>
      <w:r w:rsidRPr="00B75C72">
        <w:rPr>
          <w:rFonts w:ascii="Arial" w:hAnsi="Arial" w:cs="Arial"/>
          <w:sz w:val="22"/>
          <w:szCs w:val="22"/>
        </w:rPr>
        <w:t>e) Matter</w:t>
      </w:r>
      <w:r>
        <w:rPr>
          <w:rFonts w:ascii="Arial" w:hAnsi="Arial" w:cs="Arial"/>
          <w:sz w:val="22"/>
          <w:szCs w:val="22"/>
        </w:rPr>
        <w:t>s</w:t>
      </w:r>
      <w:r w:rsidRPr="00B75C72">
        <w:rPr>
          <w:rFonts w:ascii="Arial" w:hAnsi="Arial" w:cs="Arial"/>
          <w:sz w:val="22"/>
          <w:szCs w:val="22"/>
        </w:rPr>
        <w:t xml:space="preserve"> currently the subject of criminal investigation or prosecution</w:t>
      </w:r>
    </w:p>
    <w:p w:rsidR="00C01524" w:rsidRDefault="00C01524" w:rsidP="00C01524">
      <w:pPr>
        <w:ind w:firstLine="720"/>
        <w:rPr>
          <w:rFonts w:ascii="Arial" w:hAnsi="Arial" w:cs="Arial"/>
          <w:sz w:val="22"/>
          <w:szCs w:val="22"/>
        </w:rPr>
      </w:pPr>
    </w:p>
    <w:p w:rsidR="00C01524" w:rsidRPr="00B75C72" w:rsidRDefault="00C01524" w:rsidP="00C01524">
      <w:pPr>
        <w:ind w:firstLine="720"/>
        <w:rPr>
          <w:rFonts w:ascii="Arial" w:hAnsi="Arial" w:cs="Arial"/>
          <w:sz w:val="22"/>
          <w:szCs w:val="22"/>
        </w:rPr>
      </w:pPr>
      <w:r>
        <w:rPr>
          <w:rFonts w:ascii="Arial" w:hAnsi="Arial" w:cs="Arial"/>
          <w:sz w:val="22"/>
          <w:szCs w:val="22"/>
        </w:rPr>
        <w:t>This is so t</w:t>
      </w:r>
      <w:r w:rsidRPr="00B75C72">
        <w:rPr>
          <w:rFonts w:ascii="Arial" w:hAnsi="Arial" w:cs="Arial"/>
          <w:sz w:val="22"/>
          <w:szCs w:val="22"/>
        </w:rPr>
        <w:t xml:space="preserve">he Council </w:t>
      </w:r>
      <w:r>
        <w:rPr>
          <w:rFonts w:ascii="Arial" w:hAnsi="Arial" w:cs="Arial"/>
          <w:sz w:val="22"/>
          <w:szCs w:val="22"/>
        </w:rPr>
        <w:t>can apply the ‘fit and proper’ test and ensure:</w:t>
      </w:r>
    </w:p>
    <w:p w:rsidR="00C01524" w:rsidRPr="00B75C72" w:rsidRDefault="00C01524" w:rsidP="00C01524">
      <w:pPr>
        <w:rPr>
          <w:rFonts w:ascii="Arial" w:hAnsi="Arial" w:cs="Arial"/>
          <w:sz w:val="22"/>
          <w:szCs w:val="22"/>
        </w:rPr>
      </w:pPr>
    </w:p>
    <w:p w:rsidR="00C01524" w:rsidRPr="00B75C72" w:rsidRDefault="00C01524" w:rsidP="00C01524">
      <w:pPr>
        <w:ind w:left="720"/>
        <w:rPr>
          <w:rFonts w:ascii="Arial" w:hAnsi="Arial" w:cs="Arial"/>
          <w:sz w:val="22"/>
          <w:szCs w:val="22"/>
        </w:rPr>
      </w:pPr>
      <w:r w:rsidRPr="00B75C72">
        <w:rPr>
          <w:rFonts w:ascii="Arial" w:hAnsi="Arial" w:cs="Arial"/>
          <w:sz w:val="22"/>
          <w:szCs w:val="22"/>
        </w:rPr>
        <w:t>a) That a person is ‘a fit and proper person’</w:t>
      </w:r>
    </w:p>
    <w:p w:rsidR="00C01524" w:rsidRDefault="00C01524" w:rsidP="00C01524">
      <w:pPr>
        <w:ind w:left="720"/>
        <w:rPr>
          <w:rFonts w:ascii="Arial" w:hAnsi="Arial" w:cs="Arial"/>
          <w:sz w:val="22"/>
          <w:szCs w:val="22"/>
        </w:rPr>
      </w:pPr>
      <w:r w:rsidRPr="00B75C72">
        <w:rPr>
          <w:rFonts w:ascii="Arial" w:hAnsi="Arial" w:cs="Arial"/>
          <w:sz w:val="22"/>
          <w:szCs w:val="22"/>
        </w:rPr>
        <w:lastRenderedPageBreak/>
        <w:t xml:space="preserve">b) </w:t>
      </w:r>
      <w:r w:rsidRPr="00C01524">
        <w:rPr>
          <w:rFonts w:ascii="Arial" w:hAnsi="Arial" w:cs="Arial"/>
          <w:sz w:val="22"/>
          <w:szCs w:val="22"/>
        </w:rPr>
        <w:t>The public are not exposed to persons with a history of dishonesty, indecency or violence or any other offence or inappropriate behaviour which may question the persons ‘fit and proper’ status</w:t>
      </w:r>
    </w:p>
    <w:p w:rsidR="00C01524" w:rsidRPr="00B75C72" w:rsidRDefault="00C01524" w:rsidP="00C01524">
      <w:pPr>
        <w:ind w:left="720"/>
        <w:rPr>
          <w:rFonts w:ascii="Arial" w:hAnsi="Arial" w:cs="Arial"/>
          <w:sz w:val="22"/>
          <w:szCs w:val="22"/>
        </w:rPr>
      </w:pPr>
      <w:r w:rsidRPr="00B75C72">
        <w:rPr>
          <w:rFonts w:ascii="Arial" w:hAnsi="Arial" w:cs="Arial"/>
          <w:sz w:val="22"/>
          <w:szCs w:val="22"/>
        </w:rPr>
        <w:t>c) The safe</w:t>
      </w:r>
      <w:r>
        <w:rPr>
          <w:rFonts w:ascii="Arial" w:hAnsi="Arial" w:cs="Arial"/>
          <w:sz w:val="22"/>
          <w:szCs w:val="22"/>
        </w:rPr>
        <w:t xml:space="preserve">ty </w:t>
      </w:r>
      <w:r w:rsidRPr="00B75C72">
        <w:rPr>
          <w:rFonts w:ascii="Arial" w:hAnsi="Arial" w:cs="Arial"/>
          <w:sz w:val="22"/>
          <w:szCs w:val="22"/>
        </w:rPr>
        <w:t xml:space="preserve">of all members of the </w:t>
      </w:r>
      <w:r>
        <w:rPr>
          <w:rFonts w:ascii="Arial" w:hAnsi="Arial" w:cs="Arial"/>
          <w:sz w:val="22"/>
          <w:szCs w:val="22"/>
        </w:rPr>
        <w:t xml:space="preserve">public </w:t>
      </w:r>
      <w:r w:rsidRPr="00B75C72">
        <w:rPr>
          <w:rFonts w:ascii="Arial" w:hAnsi="Arial" w:cs="Arial"/>
          <w:sz w:val="22"/>
          <w:szCs w:val="22"/>
        </w:rPr>
        <w:t>and in particular children, young persons and vulnerable adults</w:t>
      </w:r>
    </w:p>
    <w:p w:rsidR="00C01524" w:rsidRPr="00B75C72" w:rsidRDefault="00C01524" w:rsidP="000E5356">
      <w:pPr>
        <w:rPr>
          <w:rFonts w:ascii="Arial" w:hAnsi="Arial" w:cs="Arial"/>
          <w:sz w:val="22"/>
          <w:szCs w:val="22"/>
        </w:rPr>
      </w:pPr>
    </w:p>
    <w:p w:rsidR="00A43195" w:rsidRDefault="00C01524" w:rsidP="004A7586">
      <w:pPr>
        <w:ind w:left="720" w:hanging="720"/>
        <w:rPr>
          <w:rFonts w:ascii="Arial" w:hAnsi="Arial" w:cs="Arial"/>
          <w:sz w:val="22"/>
          <w:szCs w:val="22"/>
        </w:rPr>
      </w:pPr>
      <w:r>
        <w:rPr>
          <w:rFonts w:ascii="Arial" w:hAnsi="Arial" w:cs="Arial"/>
          <w:sz w:val="22"/>
          <w:szCs w:val="22"/>
        </w:rPr>
        <w:t>5.</w:t>
      </w:r>
      <w:r w:rsidR="0002436F">
        <w:rPr>
          <w:rFonts w:ascii="Arial" w:hAnsi="Arial" w:cs="Arial"/>
          <w:sz w:val="22"/>
          <w:szCs w:val="22"/>
        </w:rPr>
        <w:t>4</w:t>
      </w:r>
      <w:r w:rsidRPr="00B75C72">
        <w:rPr>
          <w:rFonts w:ascii="Arial" w:hAnsi="Arial" w:cs="Arial"/>
          <w:sz w:val="22"/>
          <w:szCs w:val="22"/>
        </w:rPr>
        <w:t xml:space="preserve"> </w:t>
      </w:r>
      <w:r w:rsidRPr="00B75C72">
        <w:rPr>
          <w:rFonts w:ascii="Arial" w:hAnsi="Arial" w:cs="Arial"/>
          <w:sz w:val="22"/>
          <w:szCs w:val="22"/>
        </w:rPr>
        <w:tab/>
        <w:t xml:space="preserve">A person applying for a licence should be aware that the Council is empowered by law to carry out verification with the Disclosure &amp; Barring Service to confirm the existence and content of any criminal record and </w:t>
      </w:r>
      <w:r w:rsidR="005C36C2">
        <w:rPr>
          <w:rFonts w:ascii="Arial" w:hAnsi="Arial" w:cs="Arial"/>
          <w:sz w:val="22"/>
          <w:szCs w:val="22"/>
        </w:rPr>
        <w:t xml:space="preserve">any </w:t>
      </w:r>
      <w:r w:rsidRPr="00B75C72">
        <w:rPr>
          <w:rFonts w:ascii="Arial" w:hAnsi="Arial" w:cs="Arial"/>
          <w:sz w:val="22"/>
          <w:szCs w:val="22"/>
        </w:rPr>
        <w:t xml:space="preserve">other intelligence held in the person’s name. </w:t>
      </w:r>
    </w:p>
    <w:p w:rsidR="00C01524" w:rsidRDefault="00C01524" w:rsidP="004A7586">
      <w:pPr>
        <w:ind w:left="720" w:hanging="720"/>
        <w:rPr>
          <w:rFonts w:ascii="Arial" w:hAnsi="Arial" w:cs="Arial"/>
          <w:sz w:val="22"/>
          <w:szCs w:val="22"/>
        </w:rPr>
      </w:pPr>
      <w:r w:rsidRPr="00B75C72">
        <w:rPr>
          <w:rFonts w:ascii="Arial" w:hAnsi="Arial" w:cs="Arial"/>
          <w:sz w:val="22"/>
          <w:szCs w:val="22"/>
        </w:rPr>
        <w:t xml:space="preserve"> </w:t>
      </w:r>
    </w:p>
    <w:p w:rsidR="00A43195" w:rsidRPr="00B75C72" w:rsidRDefault="00A43195" w:rsidP="004A7586">
      <w:pPr>
        <w:ind w:left="720" w:hanging="720"/>
        <w:rPr>
          <w:rFonts w:ascii="Arial" w:hAnsi="Arial" w:cs="Arial"/>
          <w:sz w:val="22"/>
          <w:szCs w:val="22"/>
        </w:rPr>
      </w:pPr>
      <w:r>
        <w:rPr>
          <w:rFonts w:ascii="Arial" w:hAnsi="Arial" w:cs="Arial"/>
          <w:sz w:val="22"/>
          <w:szCs w:val="22"/>
        </w:rPr>
        <w:t>5.5</w:t>
      </w:r>
      <w:r w:rsidRPr="00A43195">
        <w:rPr>
          <w:rFonts w:ascii="Arial" w:hAnsi="Arial" w:cs="Arial"/>
          <w:sz w:val="22"/>
          <w:szCs w:val="22"/>
        </w:rPr>
        <w:t xml:space="preserve"> </w:t>
      </w:r>
      <w:r>
        <w:rPr>
          <w:rFonts w:ascii="Arial" w:hAnsi="Arial" w:cs="Arial"/>
          <w:sz w:val="22"/>
          <w:szCs w:val="22"/>
        </w:rPr>
        <w:tab/>
      </w:r>
      <w:r w:rsidRPr="00B75C72">
        <w:rPr>
          <w:rFonts w:ascii="Arial" w:hAnsi="Arial" w:cs="Arial"/>
          <w:sz w:val="22"/>
          <w:szCs w:val="22"/>
        </w:rPr>
        <w:t xml:space="preserve">The Council </w:t>
      </w:r>
      <w:r>
        <w:rPr>
          <w:rFonts w:ascii="Arial" w:hAnsi="Arial" w:cs="Arial"/>
          <w:sz w:val="22"/>
          <w:szCs w:val="22"/>
        </w:rPr>
        <w:t>may</w:t>
      </w:r>
      <w:r w:rsidRPr="00B75C72">
        <w:rPr>
          <w:rFonts w:ascii="Arial" w:hAnsi="Arial" w:cs="Arial"/>
          <w:sz w:val="22"/>
          <w:szCs w:val="22"/>
        </w:rPr>
        <w:t xml:space="preserve"> also contact other agencies</w:t>
      </w:r>
      <w:r>
        <w:rPr>
          <w:rFonts w:ascii="Arial" w:hAnsi="Arial" w:cs="Arial"/>
          <w:sz w:val="22"/>
          <w:szCs w:val="22"/>
        </w:rPr>
        <w:t xml:space="preserve"> and services </w:t>
      </w:r>
      <w:r w:rsidRPr="00B75C72">
        <w:rPr>
          <w:rFonts w:ascii="Arial" w:hAnsi="Arial" w:cs="Arial"/>
          <w:sz w:val="22"/>
          <w:szCs w:val="22"/>
        </w:rPr>
        <w:t xml:space="preserve">for information held about a person. Other agencies </w:t>
      </w:r>
      <w:r>
        <w:rPr>
          <w:rFonts w:ascii="Arial" w:hAnsi="Arial" w:cs="Arial"/>
          <w:sz w:val="22"/>
          <w:szCs w:val="22"/>
        </w:rPr>
        <w:t>may</w:t>
      </w:r>
      <w:r w:rsidRPr="00B75C72">
        <w:rPr>
          <w:rFonts w:ascii="Arial" w:hAnsi="Arial" w:cs="Arial"/>
          <w:sz w:val="22"/>
          <w:szCs w:val="22"/>
        </w:rPr>
        <w:t xml:space="preserve"> include Housing Service</w:t>
      </w:r>
      <w:r>
        <w:rPr>
          <w:rFonts w:ascii="Arial" w:hAnsi="Arial" w:cs="Arial"/>
          <w:sz w:val="22"/>
          <w:szCs w:val="22"/>
        </w:rPr>
        <w:t>s</w:t>
      </w:r>
      <w:r w:rsidRPr="00B75C72">
        <w:rPr>
          <w:rFonts w:ascii="Arial" w:hAnsi="Arial" w:cs="Arial"/>
          <w:sz w:val="22"/>
          <w:szCs w:val="22"/>
        </w:rPr>
        <w:t>, Children’s Services, Greater Manchester Police, UKBA, DWP</w:t>
      </w:r>
      <w:r>
        <w:rPr>
          <w:rFonts w:ascii="Arial" w:hAnsi="Arial" w:cs="Arial"/>
          <w:sz w:val="22"/>
          <w:szCs w:val="22"/>
        </w:rPr>
        <w:t>,</w:t>
      </w:r>
      <w:r w:rsidRPr="00B75C72">
        <w:rPr>
          <w:rFonts w:ascii="Arial" w:hAnsi="Arial" w:cs="Arial"/>
          <w:sz w:val="22"/>
          <w:szCs w:val="22"/>
        </w:rPr>
        <w:t xml:space="preserve"> etc</w:t>
      </w:r>
      <w:r>
        <w:rPr>
          <w:rFonts w:ascii="Arial" w:hAnsi="Arial" w:cs="Arial"/>
          <w:sz w:val="22"/>
          <w:szCs w:val="22"/>
        </w:rPr>
        <w:t>.</w:t>
      </w:r>
    </w:p>
    <w:p w:rsidR="00DC24B5" w:rsidRDefault="00DC24B5" w:rsidP="00DC24B5">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rsidR="00C01524" w:rsidRDefault="000E5356" w:rsidP="00C01524">
      <w:pPr>
        <w:ind w:left="720" w:hanging="720"/>
        <w:rPr>
          <w:rFonts w:ascii="Arial" w:hAnsi="Arial" w:cs="Arial"/>
          <w:sz w:val="22"/>
          <w:szCs w:val="22"/>
        </w:rPr>
      </w:pPr>
      <w:r>
        <w:rPr>
          <w:rFonts w:ascii="Arial" w:hAnsi="Arial" w:cs="Arial"/>
          <w:sz w:val="22"/>
          <w:szCs w:val="22"/>
        </w:rPr>
        <w:t>5.</w:t>
      </w:r>
      <w:r w:rsidR="0038488A">
        <w:rPr>
          <w:rFonts w:ascii="Arial" w:hAnsi="Arial" w:cs="Arial"/>
          <w:sz w:val="22"/>
          <w:szCs w:val="22"/>
        </w:rPr>
        <w:t>6</w:t>
      </w:r>
      <w:r w:rsidR="00C01524" w:rsidRPr="00B75C72">
        <w:rPr>
          <w:rFonts w:ascii="Arial" w:hAnsi="Arial" w:cs="Arial"/>
          <w:sz w:val="22"/>
          <w:szCs w:val="22"/>
        </w:rPr>
        <w:tab/>
      </w:r>
      <w:r w:rsidR="00C01524">
        <w:rPr>
          <w:rFonts w:ascii="Arial" w:hAnsi="Arial" w:cs="Arial"/>
          <w:sz w:val="22"/>
          <w:szCs w:val="22"/>
        </w:rPr>
        <w:t xml:space="preserve">The ‘fit and proper’ test is </w:t>
      </w:r>
      <w:r w:rsidR="00C01524" w:rsidRPr="00605AAB">
        <w:rPr>
          <w:rFonts w:ascii="Arial" w:hAnsi="Arial" w:cs="Arial"/>
          <w:sz w:val="22"/>
          <w:szCs w:val="22"/>
        </w:rPr>
        <w:t>not</w:t>
      </w:r>
      <w:r w:rsidR="00C01524">
        <w:rPr>
          <w:rFonts w:ascii="Arial" w:hAnsi="Arial" w:cs="Arial"/>
          <w:sz w:val="22"/>
          <w:szCs w:val="22"/>
        </w:rPr>
        <w:t xml:space="preserve"> </w:t>
      </w:r>
      <w:r w:rsidR="00C01524" w:rsidRPr="00605AAB">
        <w:rPr>
          <w:rFonts w:ascii="Arial" w:hAnsi="Arial" w:cs="Arial"/>
          <w:sz w:val="22"/>
          <w:szCs w:val="22"/>
        </w:rPr>
        <w:t xml:space="preserve">solely </w:t>
      </w:r>
      <w:r w:rsidR="00C01524">
        <w:rPr>
          <w:rFonts w:ascii="Arial" w:hAnsi="Arial" w:cs="Arial"/>
          <w:sz w:val="22"/>
          <w:szCs w:val="22"/>
        </w:rPr>
        <w:t xml:space="preserve">based </w:t>
      </w:r>
      <w:r w:rsidR="00C01524" w:rsidRPr="00605AAB">
        <w:rPr>
          <w:rFonts w:ascii="Arial" w:hAnsi="Arial" w:cs="Arial"/>
          <w:sz w:val="22"/>
          <w:szCs w:val="22"/>
        </w:rPr>
        <w:t>on convictions</w:t>
      </w:r>
      <w:r w:rsidR="00C01524">
        <w:rPr>
          <w:rFonts w:ascii="Arial" w:hAnsi="Arial" w:cs="Arial"/>
          <w:sz w:val="22"/>
          <w:szCs w:val="22"/>
        </w:rPr>
        <w:t>, Officers</w:t>
      </w:r>
      <w:r w:rsidR="005C36C2">
        <w:rPr>
          <w:rFonts w:ascii="Arial" w:hAnsi="Arial" w:cs="Arial"/>
          <w:sz w:val="22"/>
          <w:szCs w:val="22"/>
        </w:rPr>
        <w:t xml:space="preserve">, </w:t>
      </w:r>
      <w:r w:rsidR="00C01524">
        <w:rPr>
          <w:rFonts w:ascii="Arial" w:hAnsi="Arial" w:cs="Arial"/>
          <w:sz w:val="22"/>
          <w:szCs w:val="22"/>
        </w:rPr>
        <w:t>C</w:t>
      </w:r>
      <w:r w:rsidR="00C01524" w:rsidRPr="00605AAB">
        <w:rPr>
          <w:rFonts w:ascii="Arial" w:hAnsi="Arial" w:cs="Arial"/>
          <w:sz w:val="22"/>
          <w:szCs w:val="22"/>
        </w:rPr>
        <w:t>ommittee</w:t>
      </w:r>
      <w:r w:rsidR="00C01524">
        <w:rPr>
          <w:rFonts w:ascii="Arial" w:hAnsi="Arial" w:cs="Arial"/>
          <w:sz w:val="22"/>
          <w:szCs w:val="22"/>
        </w:rPr>
        <w:t xml:space="preserve"> </w:t>
      </w:r>
      <w:r w:rsidR="005C36C2">
        <w:rPr>
          <w:rFonts w:ascii="Arial" w:hAnsi="Arial" w:cs="Arial"/>
          <w:sz w:val="22"/>
          <w:szCs w:val="22"/>
        </w:rPr>
        <w:t xml:space="preserve">and other </w:t>
      </w:r>
      <w:r w:rsidR="00CF573C">
        <w:rPr>
          <w:rFonts w:ascii="Arial" w:hAnsi="Arial" w:cs="Arial"/>
          <w:sz w:val="22"/>
          <w:szCs w:val="22"/>
        </w:rPr>
        <w:t xml:space="preserve">relevant </w:t>
      </w:r>
      <w:r w:rsidR="00E56A2C">
        <w:rPr>
          <w:rFonts w:ascii="Arial" w:hAnsi="Arial" w:cs="Arial"/>
          <w:sz w:val="22"/>
          <w:szCs w:val="22"/>
        </w:rPr>
        <w:t>decision-making</w:t>
      </w:r>
      <w:r w:rsidR="005C36C2">
        <w:rPr>
          <w:rFonts w:ascii="Arial" w:hAnsi="Arial" w:cs="Arial"/>
          <w:sz w:val="22"/>
          <w:szCs w:val="22"/>
        </w:rPr>
        <w:t xml:space="preserve"> bodies </w:t>
      </w:r>
      <w:r w:rsidR="00C01524" w:rsidRPr="00605AAB">
        <w:rPr>
          <w:rFonts w:ascii="Arial" w:hAnsi="Arial" w:cs="Arial"/>
          <w:sz w:val="22"/>
          <w:szCs w:val="22"/>
        </w:rPr>
        <w:t xml:space="preserve">are able to take into account </w:t>
      </w:r>
      <w:r w:rsidR="00A43195">
        <w:rPr>
          <w:rFonts w:ascii="Arial" w:hAnsi="Arial" w:cs="Arial"/>
          <w:sz w:val="22"/>
          <w:szCs w:val="22"/>
        </w:rPr>
        <w:t>‘</w:t>
      </w:r>
      <w:r w:rsidR="00E56A2C">
        <w:rPr>
          <w:rFonts w:ascii="Arial" w:hAnsi="Arial" w:cs="Arial"/>
          <w:sz w:val="22"/>
          <w:szCs w:val="22"/>
        </w:rPr>
        <w:t>non-convictions</w:t>
      </w:r>
      <w:r w:rsidR="00A43195">
        <w:rPr>
          <w:rFonts w:ascii="Arial" w:hAnsi="Arial" w:cs="Arial"/>
          <w:sz w:val="22"/>
          <w:szCs w:val="22"/>
        </w:rPr>
        <w:t xml:space="preserve">’ </w:t>
      </w:r>
      <w:r w:rsidR="00C01524">
        <w:rPr>
          <w:rFonts w:ascii="Arial" w:hAnsi="Arial" w:cs="Arial"/>
          <w:sz w:val="22"/>
          <w:szCs w:val="22"/>
        </w:rPr>
        <w:t>provided by the P</w:t>
      </w:r>
      <w:r w:rsidR="000E04BB">
        <w:rPr>
          <w:rFonts w:ascii="Arial" w:hAnsi="Arial" w:cs="Arial"/>
          <w:sz w:val="22"/>
          <w:szCs w:val="22"/>
        </w:rPr>
        <w:t xml:space="preserve">olice, </w:t>
      </w:r>
      <w:r w:rsidR="00C01524" w:rsidRPr="00605AAB">
        <w:rPr>
          <w:rFonts w:ascii="Arial" w:hAnsi="Arial" w:cs="Arial"/>
          <w:sz w:val="22"/>
          <w:szCs w:val="22"/>
        </w:rPr>
        <w:t xml:space="preserve">other </w:t>
      </w:r>
      <w:r w:rsidR="00C01524">
        <w:rPr>
          <w:rFonts w:ascii="Arial" w:hAnsi="Arial" w:cs="Arial"/>
          <w:sz w:val="22"/>
          <w:szCs w:val="22"/>
        </w:rPr>
        <w:t>agencies and services</w:t>
      </w:r>
      <w:r w:rsidR="000E04BB">
        <w:rPr>
          <w:rFonts w:ascii="Arial" w:hAnsi="Arial" w:cs="Arial"/>
          <w:sz w:val="22"/>
          <w:szCs w:val="22"/>
        </w:rPr>
        <w:t>, etc</w:t>
      </w:r>
      <w:r w:rsidR="00C01524" w:rsidRPr="00605AAB">
        <w:rPr>
          <w:rFonts w:ascii="Arial" w:hAnsi="Arial" w:cs="Arial"/>
          <w:sz w:val="22"/>
          <w:szCs w:val="22"/>
        </w:rPr>
        <w:t>. The evidential threshold is based on the balance of probabilities, and not the ‘beyond reasonable doubt’</w:t>
      </w:r>
      <w:r w:rsidR="00C01524">
        <w:rPr>
          <w:rFonts w:ascii="Arial" w:hAnsi="Arial" w:cs="Arial"/>
          <w:sz w:val="22"/>
          <w:szCs w:val="22"/>
        </w:rPr>
        <w:t xml:space="preserve"> </w:t>
      </w:r>
      <w:r w:rsidR="00C01524" w:rsidRPr="00605AAB">
        <w:rPr>
          <w:rFonts w:ascii="Arial" w:hAnsi="Arial" w:cs="Arial"/>
          <w:sz w:val="22"/>
          <w:szCs w:val="22"/>
        </w:rPr>
        <w:t xml:space="preserve">standard which is the criminal standard of proof for criminal trials. </w:t>
      </w:r>
    </w:p>
    <w:p w:rsidR="00C01524" w:rsidRDefault="00C01524" w:rsidP="00C01524">
      <w:pPr>
        <w:ind w:left="720"/>
        <w:rPr>
          <w:rFonts w:ascii="Arial" w:hAnsi="Arial" w:cs="Arial"/>
          <w:sz w:val="22"/>
          <w:szCs w:val="22"/>
        </w:rPr>
      </w:pPr>
    </w:p>
    <w:p w:rsidR="00C01524" w:rsidRDefault="00C01524" w:rsidP="00C01524">
      <w:pPr>
        <w:ind w:left="720"/>
        <w:rPr>
          <w:rFonts w:ascii="Arial" w:hAnsi="Arial" w:cs="Arial"/>
          <w:sz w:val="22"/>
          <w:szCs w:val="22"/>
        </w:rPr>
      </w:pPr>
      <w:r w:rsidRPr="00B75C72">
        <w:rPr>
          <w:rFonts w:ascii="Arial" w:hAnsi="Arial" w:cs="Arial"/>
          <w:sz w:val="22"/>
          <w:szCs w:val="22"/>
        </w:rPr>
        <w:t>Where a ‘</w:t>
      </w:r>
      <w:r w:rsidR="00E56A2C" w:rsidRPr="00F41EE3">
        <w:rPr>
          <w:rFonts w:ascii="Arial" w:hAnsi="Arial" w:cs="Arial"/>
          <w:sz w:val="22"/>
          <w:szCs w:val="22"/>
        </w:rPr>
        <w:t>non-conviction</w:t>
      </w:r>
      <w:r w:rsidRPr="00B75C72">
        <w:rPr>
          <w:rFonts w:ascii="Arial" w:hAnsi="Arial" w:cs="Arial"/>
          <w:sz w:val="22"/>
          <w:szCs w:val="22"/>
        </w:rPr>
        <w:t xml:space="preserve">’ </w:t>
      </w:r>
      <w:r>
        <w:rPr>
          <w:rFonts w:ascii="Arial" w:hAnsi="Arial" w:cs="Arial"/>
          <w:sz w:val="22"/>
          <w:szCs w:val="22"/>
        </w:rPr>
        <w:t xml:space="preserve">did </w:t>
      </w:r>
      <w:r w:rsidRPr="00B75C72">
        <w:rPr>
          <w:rFonts w:ascii="Arial" w:hAnsi="Arial" w:cs="Arial"/>
          <w:sz w:val="22"/>
          <w:szCs w:val="22"/>
        </w:rPr>
        <w:t xml:space="preserve">not result in a criminal conviction or other </w:t>
      </w:r>
      <w:r w:rsidR="005B18C8">
        <w:rPr>
          <w:rFonts w:ascii="Arial" w:hAnsi="Arial" w:cs="Arial"/>
          <w:sz w:val="22"/>
          <w:szCs w:val="22"/>
        </w:rPr>
        <w:t>formal action</w:t>
      </w:r>
      <w:r w:rsidRPr="00B75C72">
        <w:rPr>
          <w:rFonts w:ascii="Arial" w:hAnsi="Arial" w:cs="Arial"/>
          <w:sz w:val="22"/>
          <w:szCs w:val="22"/>
        </w:rPr>
        <w:t xml:space="preserve">, it </w:t>
      </w:r>
      <w:r>
        <w:rPr>
          <w:rFonts w:ascii="Arial" w:hAnsi="Arial" w:cs="Arial"/>
          <w:sz w:val="22"/>
          <w:szCs w:val="22"/>
        </w:rPr>
        <w:t>may still be considered by</w:t>
      </w:r>
      <w:r w:rsidRPr="00B75C72">
        <w:rPr>
          <w:rFonts w:ascii="Arial" w:hAnsi="Arial" w:cs="Arial"/>
          <w:sz w:val="22"/>
          <w:szCs w:val="22"/>
        </w:rPr>
        <w:t xml:space="preserve"> Officer</w:t>
      </w:r>
      <w:r>
        <w:rPr>
          <w:rFonts w:ascii="Arial" w:hAnsi="Arial" w:cs="Arial"/>
          <w:sz w:val="22"/>
          <w:szCs w:val="22"/>
        </w:rPr>
        <w:t>s</w:t>
      </w:r>
      <w:r w:rsidR="00AF373E">
        <w:rPr>
          <w:rFonts w:ascii="Arial" w:hAnsi="Arial" w:cs="Arial"/>
          <w:sz w:val="22"/>
          <w:szCs w:val="22"/>
        </w:rPr>
        <w:t xml:space="preserve">, </w:t>
      </w:r>
      <w:r w:rsidR="00233D27">
        <w:rPr>
          <w:rFonts w:ascii="Arial" w:hAnsi="Arial" w:cs="Arial"/>
          <w:sz w:val="22"/>
          <w:szCs w:val="22"/>
        </w:rPr>
        <w:t>Committee</w:t>
      </w:r>
      <w:r w:rsidR="00AF373E">
        <w:rPr>
          <w:rFonts w:ascii="Arial" w:hAnsi="Arial" w:cs="Arial"/>
          <w:sz w:val="22"/>
          <w:szCs w:val="22"/>
        </w:rPr>
        <w:t xml:space="preserve"> or other </w:t>
      </w:r>
      <w:r w:rsidR="00CF573C">
        <w:rPr>
          <w:rFonts w:ascii="Arial" w:hAnsi="Arial" w:cs="Arial"/>
          <w:sz w:val="22"/>
          <w:szCs w:val="22"/>
        </w:rPr>
        <w:t xml:space="preserve">relevant </w:t>
      </w:r>
      <w:r w:rsidR="00E56A2C">
        <w:rPr>
          <w:rFonts w:ascii="Arial" w:hAnsi="Arial" w:cs="Arial"/>
          <w:sz w:val="22"/>
          <w:szCs w:val="22"/>
        </w:rPr>
        <w:t>decision-making</w:t>
      </w:r>
      <w:r w:rsidR="00AF373E">
        <w:rPr>
          <w:rFonts w:ascii="Arial" w:hAnsi="Arial" w:cs="Arial"/>
          <w:sz w:val="22"/>
          <w:szCs w:val="22"/>
        </w:rPr>
        <w:t xml:space="preserve"> body</w:t>
      </w:r>
      <w:r w:rsidR="00233D27">
        <w:rPr>
          <w:rFonts w:ascii="Arial" w:hAnsi="Arial" w:cs="Arial"/>
          <w:sz w:val="22"/>
          <w:szCs w:val="22"/>
        </w:rPr>
        <w:t>.</w:t>
      </w:r>
      <w:r w:rsidRPr="00B75C72">
        <w:rPr>
          <w:rFonts w:ascii="Arial" w:hAnsi="Arial" w:cs="Arial"/>
          <w:sz w:val="22"/>
          <w:szCs w:val="22"/>
        </w:rPr>
        <w:t xml:space="preserve"> For example - a ‘</w:t>
      </w:r>
      <w:r w:rsidR="00E56A2C" w:rsidRPr="00C6322C">
        <w:rPr>
          <w:rFonts w:ascii="Arial" w:hAnsi="Arial" w:cs="Arial"/>
          <w:sz w:val="22"/>
          <w:szCs w:val="22"/>
        </w:rPr>
        <w:t>non-conviction</w:t>
      </w:r>
      <w:r w:rsidRPr="00B75C72">
        <w:rPr>
          <w:rFonts w:ascii="Arial" w:hAnsi="Arial" w:cs="Arial"/>
          <w:sz w:val="22"/>
          <w:szCs w:val="22"/>
        </w:rPr>
        <w:t xml:space="preserve">’ which resulted in a Police investigation, but where no further action was taken due to the criminal burden of proof, </w:t>
      </w:r>
      <w:r>
        <w:rPr>
          <w:rFonts w:ascii="Arial" w:hAnsi="Arial" w:cs="Arial"/>
          <w:sz w:val="22"/>
          <w:szCs w:val="22"/>
        </w:rPr>
        <w:t>may</w:t>
      </w:r>
      <w:r w:rsidRPr="00B75C72">
        <w:rPr>
          <w:rFonts w:ascii="Arial" w:hAnsi="Arial" w:cs="Arial"/>
          <w:sz w:val="22"/>
          <w:szCs w:val="22"/>
        </w:rPr>
        <w:t xml:space="preserve"> still be </w:t>
      </w:r>
      <w:r w:rsidR="00E56A2C" w:rsidRPr="00B75C72">
        <w:rPr>
          <w:rFonts w:ascii="Arial" w:hAnsi="Arial" w:cs="Arial"/>
          <w:sz w:val="22"/>
          <w:szCs w:val="22"/>
        </w:rPr>
        <w:t>considered,</w:t>
      </w:r>
      <w:r w:rsidRPr="00B75C72">
        <w:rPr>
          <w:rFonts w:ascii="Arial" w:hAnsi="Arial" w:cs="Arial"/>
          <w:sz w:val="22"/>
          <w:szCs w:val="22"/>
        </w:rPr>
        <w:t xml:space="preserve"> if the ‘</w:t>
      </w:r>
      <w:r w:rsidR="00E56A2C" w:rsidRPr="00C6322C">
        <w:rPr>
          <w:rFonts w:ascii="Arial" w:hAnsi="Arial" w:cs="Arial"/>
          <w:sz w:val="22"/>
          <w:szCs w:val="22"/>
        </w:rPr>
        <w:t>non-conviction</w:t>
      </w:r>
      <w:r w:rsidRPr="00B75C72">
        <w:rPr>
          <w:rFonts w:ascii="Arial" w:hAnsi="Arial" w:cs="Arial"/>
          <w:sz w:val="22"/>
          <w:szCs w:val="22"/>
        </w:rPr>
        <w:t>’ questions a person’s ability to meets the ‘fit and proper’ test. The Officer</w:t>
      </w:r>
      <w:r w:rsidR="00AF373E">
        <w:rPr>
          <w:rFonts w:ascii="Arial" w:hAnsi="Arial" w:cs="Arial"/>
          <w:sz w:val="22"/>
          <w:szCs w:val="22"/>
        </w:rPr>
        <w:t xml:space="preserve">, </w:t>
      </w:r>
      <w:r w:rsidR="00233D27">
        <w:rPr>
          <w:rFonts w:ascii="Arial" w:hAnsi="Arial" w:cs="Arial"/>
          <w:sz w:val="22"/>
          <w:szCs w:val="22"/>
        </w:rPr>
        <w:t>Committee</w:t>
      </w:r>
      <w:r w:rsidRPr="00B75C72">
        <w:rPr>
          <w:rFonts w:ascii="Arial" w:hAnsi="Arial" w:cs="Arial"/>
          <w:sz w:val="22"/>
          <w:szCs w:val="22"/>
        </w:rPr>
        <w:t xml:space="preserve"> </w:t>
      </w:r>
      <w:r w:rsidR="00AF373E">
        <w:rPr>
          <w:rFonts w:ascii="Arial" w:hAnsi="Arial" w:cs="Arial"/>
          <w:sz w:val="22"/>
          <w:szCs w:val="22"/>
        </w:rPr>
        <w:t xml:space="preserve">or other </w:t>
      </w:r>
      <w:r w:rsidR="00CF573C">
        <w:rPr>
          <w:rFonts w:ascii="Arial" w:hAnsi="Arial" w:cs="Arial"/>
          <w:sz w:val="22"/>
          <w:szCs w:val="22"/>
        </w:rPr>
        <w:t xml:space="preserve">relevant </w:t>
      </w:r>
      <w:r w:rsidR="00E56A2C">
        <w:rPr>
          <w:rFonts w:ascii="Arial" w:hAnsi="Arial" w:cs="Arial"/>
          <w:sz w:val="22"/>
          <w:szCs w:val="22"/>
        </w:rPr>
        <w:t>decision-making</w:t>
      </w:r>
      <w:r w:rsidR="00AF373E">
        <w:rPr>
          <w:rFonts w:ascii="Arial" w:hAnsi="Arial" w:cs="Arial"/>
          <w:sz w:val="22"/>
          <w:szCs w:val="22"/>
        </w:rPr>
        <w:t xml:space="preserve"> body</w:t>
      </w:r>
      <w:r w:rsidR="00AF373E" w:rsidRPr="00B75C72">
        <w:rPr>
          <w:rFonts w:ascii="Arial" w:hAnsi="Arial" w:cs="Arial"/>
          <w:sz w:val="22"/>
          <w:szCs w:val="22"/>
        </w:rPr>
        <w:t xml:space="preserve"> </w:t>
      </w:r>
      <w:r w:rsidRPr="00B75C72">
        <w:rPr>
          <w:rFonts w:ascii="Arial" w:hAnsi="Arial" w:cs="Arial"/>
          <w:sz w:val="22"/>
          <w:szCs w:val="22"/>
        </w:rPr>
        <w:t>must satisfy themselves that the ‘</w:t>
      </w:r>
      <w:r w:rsidR="00E56A2C" w:rsidRPr="00C6322C">
        <w:rPr>
          <w:rFonts w:ascii="Arial" w:hAnsi="Arial" w:cs="Arial"/>
          <w:sz w:val="22"/>
          <w:szCs w:val="22"/>
        </w:rPr>
        <w:t>non-conviction</w:t>
      </w:r>
      <w:r w:rsidRPr="00B75C72">
        <w:rPr>
          <w:rFonts w:ascii="Arial" w:hAnsi="Arial" w:cs="Arial"/>
          <w:sz w:val="22"/>
          <w:szCs w:val="22"/>
        </w:rPr>
        <w:t>’ occurred based on the balance of probabilities.</w:t>
      </w:r>
    </w:p>
    <w:p w:rsidR="00C01524" w:rsidRDefault="00C01524" w:rsidP="004A7586">
      <w:pPr>
        <w:ind w:left="720" w:hanging="720"/>
        <w:rPr>
          <w:rFonts w:ascii="Arial" w:hAnsi="Arial" w:cs="Arial"/>
          <w:sz w:val="22"/>
          <w:szCs w:val="22"/>
        </w:rPr>
      </w:pPr>
    </w:p>
    <w:p w:rsidR="004A7586" w:rsidRPr="005F1350" w:rsidRDefault="00C01524" w:rsidP="004A758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hanging="720"/>
        <w:rPr>
          <w:rFonts w:ascii="Arial" w:hAnsi="Arial" w:cs="Arial"/>
          <w:sz w:val="22"/>
          <w:szCs w:val="22"/>
        </w:rPr>
      </w:pPr>
      <w:r>
        <w:rPr>
          <w:rFonts w:ascii="Arial" w:hAnsi="Arial" w:cs="Arial"/>
          <w:sz w:val="22"/>
          <w:szCs w:val="22"/>
        </w:rPr>
        <w:t>5.</w:t>
      </w:r>
      <w:r w:rsidR="0002436F">
        <w:rPr>
          <w:rFonts w:ascii="Arial" w:hAnsi="Arial" w:cs="Arial"/>
          <w:sz w:val="22"/>
          <w:szCs w:val="22"/>
        </w:rPr>
        <w:t>7</w:t>
      </w:r>
      <w:r w:rsidR="004A7586">
        <w:rPr>
          <w:rFonts w:ascii="Arial" w:hAnsi="Arial" w:cs="Arial"/>
          <w:sz w:val="22"/>
          <w:szCs w:val="22"/>
        </w:rPr>
        <w:tab/>
        <w:t>Whe</w:t>
      </w:r>
      <w:r w:rsidR="00A43195">
        <w:rPr>
          <w:rFonts w:ascii="Arial" w:hAnsi="Arial" w:cs="Arial"/>
          <w:sz w:val="22"/>
          <w:szCs w:val="22"/>
        </w:rPr>
        <w:t>re</w:t>
      </w:r>
      <w:r w:rsidR="004A7586">
        <w:rPr>
          <w:rFonts w:ascii="Arial" w:hAnsi="Arial" w:cs="Arial"/>
          <w:sz w:val="22"/>
          <w:szCs w:val="22"/>
        </w:rPr>
        <w:t xml:space="preserve"> t</w:t>
      </w:r>
      <w:r w:rsidR="004A7586" w:rsidRPr="001A1897">
        <w:rPr>
          <w:rFonts w:ascii="Arial" w:hAnsi="Arial" w:cs="Arial"/>
          <w:sz w:val="22"/>
          <w:szCs w:val="22"/>
        </w:rPr>
        <w:t>he Council</w:t>
      </w:r>
      <w:r w:rsidR="004A7586" w:rsidRPr="005F1350">
        <w:rPr>
          <w:rFonts w:ascii="Arial" w:hAnsi="Arial" w:cs="Arial"/>
          <w:sz w:val="22"/>
          <w:szCs w:val="22"/>
        </w:rPr>
        <w:t xml:space="preserve"> </w:t>
      </w:r>
      <w:r w:rsidR="004A7586">
        <w:rPr>
          <w:rFonts w:ascii="Arial" w:hAnsi="Arial" w:cs="Arial"/>
          <w:sz w:val="22"/>
          <w:szCs w:val="22"/>
        </w:rPr>
        <w:t xml:space="preserve">is </w:t>
      </w:r>
      <w:r w:rsidR="004A7586" w:rsidRPr="005F1350">
        <w:rPr>
          <w:rFonts w:ascii="Arial" w:hAnsi="Arial" w:cs="Arial"/>
          <w:sz w:val="22"/>
          <w:szCs w:val="22"/>
        </w:rPr>
        <w:t>made aware of</w:t>
      </w:r>
      <w:r w:rsidR="00A43195">
        <w:rPr>
          <w:rFonts w:ascii="Arial" w:hAnsi="Arial" w:cs="Arial"/>
          <w:sz w:val="22"/>
          <w:szCs w:val="22"/>
        </w:rPr>
        <w:t xml:space="preserve"> a</w:t>
      </w:r>
      <w:r w:rsidR="004A7586" w:rsidRPr="005F1350">
        <w:rPr>
          <w:rFonts w:ascii="Arial" w:hAnsi="Arial" w:cs="Arial"/>
          <w:sz w:val="22"/>
          <w:szCs w:val="22"/>
        </w:rPr>
        <w:t xml:space="preserve"> </w:t>
      </w:r>
      <w:r w:rsidR="00A43195">
        <w:rPr>
          <w:rFonts w:ascii="Arial" w:hAnsi="Arial" w:cs="Arial"/>
          <w:sz w:val="22"/>
          <w:szCs w:val="22"/>
        </w:rPr>
        <w:t>‘</w:t>
      </w:r>
      <w:r w:rsidR="00E56A2C">
        <w:rPr>
          <w:rFonts w:ascii="Arial" w:hAnsi="Arial" w:cs="Arial"/>
          <w:sz w:val="22"/>
          <w:szCs w:val="22"/>
        </w:rPr>
        <w:t>non-conviction</w:t>
      </w:r>
      <w:r w:rsidR="00A43195">
        <w:rPr>
          <w:rFonts w:ascii="Arial" w:hAnsi="Arial" w:cs="Arial"/>
          <w:sz w:val="22"/>
          <w:szCs w:val="22"/>
        </w:rPr>
        <w:t>’</w:t>
      </w:r>
      <w:r w:rsidR="004A7586">
        <w:rPr>
          <w:rFonts w:ascii="Arial" w:hAnsi="Arial" w:cs="Arial"/>
          <w:sz w:val="22"/>
          <w:szCs w:val="22"/>
        </w:rPr>
        <w:t xml:space="preserve"> </w:t>
      </w:r>
      <w:r w:rsidR="004F697D">
        <w:rPr>
          <w:rFonts w:ascii="Arial" w:hAnsi="Arial" w:cs="Arial"/>
          <w:sz w:val="22"/>
          <w:szCs w:val="22"/>
        </w:rPr>
        <w:t xml:space="preserve">and </w:t>
      </w:r>
      <w:r w:rsidR="004A7586">
        <w:rPr>
          <w:rFonts w:ascii="Arial" w:hAnsi="Arial" w:cs="Arial"/>
          <w:sz w:val="22"/>
          <w:szCs w:val="22"/>
        </w:rPr>
        <w:t xml:space="preserve">the </w:t>
      </w:r>
      <w:r w:rsidR="004A7586" w:rsidRPr="005F1350">
        <w:rPr>
          <w:rFonts w:ascii="Arial" w:hAnsi="Arial" w:cs="Arial"/>
          <w:sz w:val="22"/>
          <w:szCs w:val="22"/>
        </w:rPr>
        <w:t>in</w:t>
      </w:r>
      <w:r w:rsidR="00A43195">
        <w:rPr>
          <w:rFonts w:ascii="Arial" w:hAnsi="Arial" w:cs="Arial"/>
          <w:sz w:val="22"/>
          <w:szCs w:val="22"/>
        </w:rPr>
        <w:t xml:space="preserve">formation </w:t>
      </w:r>
      <w:r w:rsidR="004A7586">
        <w:rPr>
          <w:rFonts w:ascii="Arial" w:hAnsi="Arial" w:cs="Arial"/>
          <w:sz w:val="22"/>
          <w:szCs w:val="22"/>
        </w:rPr>
        <w:t xml:space="preserve">is </w:t>
      </w:r>
      <w:r w:rsidR="004A7586" w:rsidRPr="005F1350">
        <w:rPr>
          <w:rFonts w:ascii="Arial" w:hAnsi="Arial" w:cs="Arial"/>
          <w:sz w:val="22"/>
          <w:szCs w:val="22"/>
        </w:rPr>
        <w:t>relevant in relation to the ‘fit and proper’ test</w:t>
      </w:r>
      <w:r w:rsidR="004F697D">
        <w:rPr>
          <w:rFonts w:ascii="Arial" w:hAnsi="Arial" w:cs="Arial"/>
          <w:sz w:val="22"/>
          <w:szCs w:val="22"/>
        </w:rPr>
        <w:t xml:space="preserve"> and to ensure there is a comprehensive understanding of the case </w:t>
      </w:r>
      <w:r w:rsidR="004A7586" w:rsidRPr="005F1350">
        <w:rPr>
          <w:rFonts w:ascii="Arial" w:hAnsi="Arial" w:cs="Arial"/>
          <w:sz w:val="22"/>
          <w:szCs w:val="22"/>
        </w:rPr>
        <w:t xml:space="preserve">Officers </w:t>
      </w:r>
      <w:r w:rsidR="00A43195">
        <w:rPr>
          <w:rFonts w:ascii="Arial" w:hAnsi="Arial" w:cs="Arial"/>
          <w:sz w:val="22"/>
          <w:szCs w:val="22"/>
        </w:rPr>
        <w:t xml:space="preserve">may </w:t>
      </w:r>
      <w:r w:rsidR="004A7586" w:rsidRPr="005F1350">
        <w:rPr>
          <w:rFonts w:ascii="Arial" w:hAnsi="Arial" w:cs="Arial"/>
          <w:sz w:val="22"/>
          <w:szCs w:val="22"/>
        </w:rPr>
        <w:t>consult with other agencies</w:t>
      </w:r>
      <w:r w:rsidR="00A43195">
        <w:rPr>
          <w:rFonts w:ascii="Arial" w:hAnsi="Arial" w:cs="Arial"/>
          <w:sz w:val="22"/>
          <w:szCs w:val="22"/>
        </w:rPr>
        <w:t xml:space="preserve"> and services</w:t>
      </w:r>
      <w:r w:rsidR="004A7586" w:rsidRPr="005F1350">
        <w:rPr>
          <w:rFonts w:ascii="Arial" w:hAnsi="Arial" w:cs="Arial"/>
          <w:sz w:val="22"/>
          <w:szCs w:val="22"/>
        </w:rPr>
        <w:t xml:space="preserve">. </w:t>
      </w:r>
    </w:p>
    <w:p w:rsidR="004A7586" w:rsidRPr="005F1350" w:rsidRDefault="004A7586" w:rsidP="004A758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p>
    <w:p w:rsidR="004A7586" w:rsidRDefault="004A7586" w:rsidP="00A43195">
      <w:pPr>
        <w:ind w:left="720" w:hanging="720"/>
        <w:rPr>
          <w:rFonts w:ascii="Arial" w:hAnsi="Arial" w:cs="Arial"/>
          <w:sz w:val="22"/>
          <w:szCs w:val="22"/>
        </w:rPr>
      </w:pPr>
      <w:r>
        <w:rPr>
          <w:rFonts w:ascii="Arial" w:hAnsi="Arial" w:cs="Arial"/>
          <w:sz w:val="22"/>
          <w:szCs w:val="22"/>
        </w:rPr>
        <w:t xml:space="preserve">5.8 </w:t>
      </w:r>
      <w:r>
        <w:rPr>
          <w:rFonts w:ascii="Arial" w:hAnsi="Arial" w:cs="Arial"/>
          <w:sz w:val="22"/>
          <w:szCs w:val="22"/>
        </w:rPr>
        <w:tab/>
      </w:r>
      <w:r w:rsidRPr="005F1350">
        <w:rPr>
          <w:rFonts w:ascii="Arial" w:hAnsi="Arial" w:cs="Arial"/>
          <w:sz w:val="22"/>
          <w:szCs w:val="22"/>
        </w:rPr>
        <w:t>Whe</w:t>
      </w:r>
      <w:r w:rsidR="00A43195">
        <w:rPr>
          <w:rFonts w:ascii="Arial" w:hAnsi="Arial" w:cs="Arial"/>
          <w:sz w:val="22"/>
          <w:szCs w:val="22"/>
        </w:rPr>
        <w:t xml:space="preserve">re </w:t>
      </w:r>
      <w:r w:rsidRPr="005F1350">
        <w:rPr>
          <w:rFonts w:ascii="Arial" w:hAnsi="Arial" w:cs="Arial"/>
          <w:sz w:val="22"/>
          <w:szCs w:val="22"/>
        </w:rPr>
        <w:t xml:space="preserve">appropriate the </w:t>
      </w:r>
      <w:r w:rsidR="00A43195">
        <w:rPr>
          <w:rFonts w:ascii="Arial" w:hAnsi="Arial" w:cs="Arial"/>
          <w:sz w:val="22"/>
          <w:szCs w:val="22"/>
        </w:rPr>
        <w:t>‘</w:t>
      </w:r>
      <w:r w:rsidR="00E56A2C">
        <w:rPr>
          <w:rFonts w:ascii="Arial" w:hAnsi="Arial" w:cs="Arial"/>
          <w:sz w:val="22"/>
          <w:szCs w:val="22"/>
        </w:rPr>
        <w:t>non-conviction</w:t>
      </w:r>
      <w:r w:rsidR="00A43195">
        <w:rPr>
          <w:rFonts w:ascii="Arial" w:hAnsi="Arial" w:cs="Arial"/>
          <w:sz w:val="22"/>
          <w:szCs w:val="22"/>
        </w:rPr>
        <w:t>’ may</w:t>
      </w:r>
      <w:r>
        <w:rPr>
          <w:rFonts w:ascii="Arial" w:hAnsi="Arial" w:cs="Arial"/>
          <w:sz w:val="22"/>
          <w:szCs w:val="22"/>
        </w:rPr>
        <w:t xml:space="preserve">be referred </w:t>
      </w:r>
      <w:r w:rsidRPr="007E7D57">
        <w:rPr>
          <w:rFonts w:ascii="Arial" w:hAnsi="Arial" w:cs="Arial"/>
          <w:sz w:val="22"/>
          <w:szCs w:val="22"/>
        </w:rPr>
        <w:t xml:space="preserve">to </w:t>
      </w:r>
      <w:r>
        <w:rPr>
          <w:rFonts w:ascii="Arial" w:hAnsi="Arial" w:cs="Arial"/>
          <w:sz w:val="22"/>
          <w:szCs w:val="22"/>
        </w:rPr>
        <w:t>a</w:t>
      </w:r>
      <w:r w:rsidR="0038488A">
        <w:rPr>
          <w:rFonts w:ascii="Arial" w:hAnsi="Arial" w:cs="Arial"/>
          <w:sz w:val="22"/>
          <w:szCs w:val="22"/>
        </w:rPr>
        <w:t xml:space="preserve"> hearing with a</w:t>
      </w:r>
      <w:r>
        <w:rPr>
          <w:rFonts w:ascii="Arial" w:hAnsi="Arial" w:cs="Arial"/>
          <w:sz w:val="22"/>
          <w:szCs w:val="22"/>
        </w:rPr>
        <w:t xml:space="preserve">n Officer, Committee or other </w:t>
      </w:r>
      <w:r w:rsidR="00CF573C">
        <w:rPr>
          <w:rFonts w:ascii="Arial" w:hAnsi="Arial" w:cs="Arial"/>
          <w:sz w:val="22"/>
          <w:szCs w:val="22"/>
        </w:rPr>
        <w:t xml:space="preserve">relevant </w:t>
      </w:r>
      <w:r w:rsidR="00E56A2C">
        <w:rPr>
          <w:rFonts w:ascii="Arial" w:hAnsi="Arial" w:cs="Arial"/>
          <w:sz w:val="22"/>
          <w:szCs w:val="22"/>
        </w:rPr>
        <w:t>decision-making</w:t>
      </w:r>
      <w:r>
        <w:rPr>
          <w:rFonts w:ascii="Arial" w:hAnsi="Arial" w:cs="Arial"/>
          <w:sz w:val="22"/>
          <w:szCs w:val="22"/>
        </w:rPr>
        <w:t xml:space="preserve"> body for consideration. </w:t>
      </w:r>
      <w:r w:rsidR="00AE66C6">
        <w:rPr>
          <w:rFonts w:ascii="Arial" w:hAnsi="Arial" w:cs="Arial"/>
          <w:sz w:val="22"/>
          <w:szCs w:val="22"/>
        </w:rPr>
        <w:t xml:space="preserve">There may be a need to urgently convene a hearing where there are serious public safety concerns. </w:t>
      </w:r>
      <w:r w:rsidRPr="007E7D57">
        <w:rPr>
          <w:rFonts w:ascii="Arial" w:hAnsi="Arial" w:cs="Arial"/>
          <w:sz w:val="22"/>
          <w:szCs w:val="22"/>
        </w:rPr>
        <w:t xml:space="preserve">Any additional information gathered </w:t>
      </w:r>
      <w:r>
        <w:rPr>
          <w:rFonts w:ascii="Arial" w:hAnsi="Arial" w:cs="Arial"/>
          <w:sz w:val="22"/>
          <w:szCs w:val="22"/>
        </w:rPr>
        <w:t xml:space="preserve">during </w:t>
      </w:r>
      <w:r w:rsidRPr="007E7D57">
        <w:rPr>
          <w:rFonts w:ascii="Arial" w:hAnsi="Arial" w:cs="Arial"/>
          <w:sz w:val="22"/>
          <w:szCs w:val="22"/>
        </w:rPr>
        <w:t xml:space="preserve">this process </w:t>
      </w:r>
      <w:r>
        <w:rPr>
          <w:rFonts w:ascii="Arial" w:hAnsi="Arial" w:cs="Arial"/>
          <w:sz w:val="22"/>
          <w:szCs w:val="22"/>
        </w:rPr>
        <w:t>may</w:t>
      </w:r>
      <w:r w:rsidRPr="007E7D57">
        <w:rPr>
          <w:rFonts w:ascii="Arial" w:hAnsi="Arial" w:cs="Arial"/>
          <w:sz w:val="22"/>
          <w:szCs w:val="22"/>
        </w:rPr>
        <w:t xml:space="preserve"> then be taken into account at any </w:t>
      </w:r>
      <w:r>
        <w:rPr>
          <w:rFonts w:ascii="Arial" w:hAnsi="Arial" w:cs="Arial"/>
          <w:sz w:val="22"/>
          <w:szCs w:val="22"/>
        </w:rPr>
        <w:t>hearing convened</w:t>
      </w:r>
      <w:r w:rsidRPr="007E7D57">
        <w:rPr>
          <w:rFonts w:ascii="Arial" w:hAnsi="Arial" w:cs="Arial"/>
          <w:sz w:val="22"/>
          <w:szCs w:val="22"/>
        </w:rPr>
        <w:t xml:space="preserve">.     </w:t>
      </w:r>
    </w:p>
    <w:p w:rsidR="004A7586" w:rsidRDefault="004A7586" w:rsidP="004A7586">
      <w:pPr>
        <w:ind w:left="720"/>
        <w:rPr>
          <w:rFonts w:ascii="Arial" w:hAnsi="Arial" w:cs="Arial"/>
          <w:sz w:val="22"/>
          <w:szCs w:val="22"/>
        </w:rPr>
      </w:pPr>
    </w:p>
    <w:p w:rsidR="000E5356" w:rsidRPr="00B75C72" w:rsidRDefault="0038488A" w:rsidP="004A7586">
      <w:pPr>
        <w:ind w:left="720" w:hanging="720"/>
        <w:rPr>
          <w:rFonts w:ascii="Arial" w:hAnsi="Arial" w:cs="Arial"/>
          <w:sz w:val="22"/>
          <w:szCs w:val="22"/>
        </w:rPr>
      </w:pPr>
      <w:r>
        <w:rPr>
          <w:rFonts w:ascii="Arial" w:hAnsi="Arial" w:cs="Arial"/>
          <w:sz w:val="22"/>
          <w:szCs w:val="22"/>
        </w:rPr>
        <w:t>5.9</w:t>
      </w:r>
      <w:r w:rsidR="004A7586">
        <w:rPr>
          <w:rFonts w:ascii="Arial" w:hAnsi="Arial" w:cs="Arial"/>
          <w:sz w:val="22"/>
          <w:szCs w:val="22"/>
        </w:rPr>
        <w:tab/>
      </w:r>
      <w:r w:rsidR="000E5356" w:rsidRPr="00B75C72">
        <w:rPr>
          <w:rFonts w:ascii="Arial" w:hAnsi="Arial" w:cs="Arial"/>
          <w:sz w:val="22"/>
          <w:szCs w:val="22"/>
        </w:rPr>
        <w:t>Information submitted will be used to assist the Council in determining whether a person is ‘a fit and proper person’, for the purposes of Sections 51, 55 and 59 of the Local Government (Miscellaneous Provisions) Act 1976, or whether the Council should exercise any of its powers under Sections 61 and 62 of the Act.</w:t>
      </w:r>
    </w:p>
    <w:p w:rsidR="000E5356" w:rsidRDefault="000E5356" w:rsidP="00C01524">
      <w:pPr>
        <w:ind w:left="720" w:hanging="720"/>
        <w:rPr>
          <w:rFonts w:ascii="Arial" w:hAnsi="Arial" w:cs="Arial"/>
          <w:sz w:val="22"/>
          <w:szCs w:val="22"/>
        </w:rPr>
      </w:pPr>
    </w:p>
    <w:p w:rsidR="00C01524" w:rsidRPr="00B75C72" w:rsidRDefault="004A7586" w:rsidP="00C01524">
      <w:pPr>
        <w:ind w:left="720" w:hanging="720"/>
        <w:rPr>
          <w:rFonts w:ascii="Arial" w:hAnsi="Arial" w:cs="Arial"/>
          <w:sz w:val="22"/>
          <w:szCs w:val="22"/>
        </w:rPr>
      </w:pPr>
      <w:r>
        <w:rPr>
          <w:rFonts w:ascii="Arial" w:hAnsi="Arial" w:cs="Arial"/>
          <w:sz w:val="22"/>
          <w:szCs w:val="22"/>
        </w:rPr>
        <w:t>5.1</w:t>
      </w:r>
      <w:r w:rsidR="0038488A">
        <w:rPr>
          <w:rFonts w:ascii="Arial" w:hAnsi="Arial" w:cs="Arial"/>
          <w:sz w:val="22"/>
          <w:szCs w:val="22"/>
        </w:rPr>
        <w:t>0</w:t>
      </w:r>
      <w:r w:rsidR="000E5356">
        <w:rPr>
          <w:rFonts w:ascii="Arial" w:hAnsi="Arial" w:cs="Arial"/>
          <w:sz w:val="22"/>
          <w:szCs w:val="22"/>
        </w:rPr>
        <w:tab/>
      </w:r>
      <w:r w:rsidR="00C01524" w:rsidRPr="00B75C72">
        <w:rPr>
          <w:rFonts w:ascii="Arial" w:hAnsi="Arial" w:cs="Arial"/>
          <w:sz w:val="22"/>
          <w:szCs w:val="22"/>
        </w:rPr>
        <w:t>Information received from the Disclosure &amp; Barring Service</w:t>
      </w:r>
      <w:r w:rsidR="00C01524">
        <w:rPr>
          <w:rFonts w:ascii="Arial" w:hAnsi="Arial" w:cs="Arial"/>
          <w:sz w:val="22"/>
          <w:szCs w:val="22"/>
        </w:rPr>
        <w:t>,</w:t>
      </w:r>
      <w:r w:rsidR="00C01524" w:rsidRPr="00B75C72">
        <w:rPr>
          <w:rFonts w:ascii="Arial" w:hAnsi="Arial" w:cs="Arial"/>
          <w:sz w:val="22"/>
          <w:szCs w:val="22"/>
        </w:rPr>
        <w:t xml:space="preserve"> </w:t>
      </w:r>
      <w:r w:rsidR="000E5356">
        <w:rPr>
          <w:rFonts w:ascii="Arial" w:hAnsi="Arial" w:cs="Arial"/>
          <w:sz w:val="22"/>
          <w:szCs w:val="22"/>
        </w:rPr>
        <w:t xml:space="preserve">or </w:t>
      </w:r>
      <w:r w:rsidR="00C01524" w:rsidRPr="00B75C72">
        <w:rPr>
          <w:rFonts w:ascii="Arial" w:hAnsi="Arial" w:cs="Arial"/>
          <w:sz w:val="22"/>
          <w:szCs w:val="22"/>
        </w:rPr>
        <w:t>any other agency</w:t>
      </w:r>
      <w:r w:rsidR="00C01524">
        <w:rPr>
          <w:rFonts w:ascii="Arial" w:hAnsi="Arial" w:cs="Arial"/>
          <w:sz w:val="22"/>
          <w:szCs w:val="22"/>
        </w:rPr>
        <w:t xml:space="preserve"> or service</w:t>
      </w:r>
      <w:r w:rsidR="00C01524" w:rsidRPr="00B75C72">
        <w:rPr>
          <w:rFonts w:ascii="Arial" w:hAnsi="Arial" w:cs="Arial"/>
          <w:sz w:val="22"/>
          <w:szCs w:val="22"/>
        </w:rPr>
        <w:t xml:space="preserve"> is treated in confidence and in accordance with the requirements of the Data Protection Act 1998</w:t>
      </w:r>
      <w:r w:rsidR="00C01524">
        <w:rPr>
          <w:rFonts w:ascii="Arial" w:hAnsi="Arial" w:cs="Arial"/>
          <w:sz w:val="22"/>
          <w:szCs w:val="22"/>
        </w:rPr>
        <w:t xml:space="preserve"> and</w:t>
      </w:r>
      <w:r w:rsidR="00C01524" w:rsidRPr="00B75C72">
        <w:rPr>
          <w:rFonts w:ascii="Arial" w:hAnsi="Arial" w:cs="Arial"/>
          <w:sz w:val="22"/>
          <w:szCs w:val="22"/>
        </w:rPr>
        <w:t xml:space="preserve"> good practice</w:t>
      </w:r>
      <w:r w:rsidR="00C01524">
        <w:rPr>
          <w:rFonts w:ascii="Arial" w:hAnsi="Arial" w:cs="Arial"/>
          <w:sz w:val="22"/>
          <w:szCs w:val="22"/>
        </w:rPr>
        <w:t xml:space="preserve"> </w:t>
      </w:r>
      <w:r w:rsidR="00E56A2C">
        <w:rPr>
          <w:rFonts w:ascii="Arial" w:hAnsi="Arial" w:cs="Arial"/>
          <w:sz w:val="22"/>
          <w:szCs w:val="22"/>
        </w:rPr>
        <w:t>guidelines and</w:t>
      </w:r>
      <w:r w:rsidR="00C01524">
        <w:rPr>
          <w:rFonts w:ascii="Arial" w:hAnsi="Arial" w:cs="Arial"/>
          <w:sz w:val="22"/>
          <w:szCs w:val="22"/>
        </w:rPr>
        <w:t xml:space="preserve"> </w:t>
      </w:r>
      <w:r w:rsidR="000E5356">
        <w:rPr>
          <w:rFonts w:ascii="Arial" w:hAnsi="Arial" w:cs="Arial"/>
          <w:sz w:val="22"/>
          <w:szCs w:val="22"/>
        </w:rPr>
        <w:t xml:space="preserve">will be used to </w:t>
      </w:r>
      <w:r w:rsidR="00C01524">
        <w:rPr>
          <w:rFonts w:ascii="Arial" w:hAnsi="Arial" w:cs="Arial"/>
          <w:sz w:val="22"/>
          <w:szCs w:val="22"/>
        </w:rPr>
        <w:t>support the safeguarding agenda</w:t>
      </w:r>
      <w:r w:rsidR="00C01524" w:rsidRPr="00B75C72">
        <w:rPr>
          <w:rFonts w:ascii="Arial" w:hAnsi="Arial" w:cs="Arial"/>
          <w:sz w:val="22"/>
          <w:szCs w:val="22"/>
        </w:rPr>
        <w:t xml:space="preserve">. Information is retained no longer than is necessary </w:t>
      </w:r>
      <w:r w:rsidR="00C01524">
        <w:rPr>
          <w:rFonts w:ascii="Arial" w:hAnsi="Arial" w:cs="Arial"/>
          <w:sz w:val="22"/>
          <w:szCs w:val="22"/>
        </w:rPr>
        <w:t xml:space="preserve">to </w:t>
      </w:r>
      <w:r w:rsidR="00C01524" w:rsidRPr="00B75C72">
        <w:rPr>
          <w:rFonts w:ascii="Arial" w:hAnsi="Arial" w:cs="Arial"/>
          <w:sz w:val="22"/>
          <w:szCs w:val="22"/>
        </w:rPr>
        <w:t xml:space="preserve">determining if a person is ‘a fit and proper person’ and to assist the Council in fulfil its ongoing responsibilities. </w:t>
      </w:r>
    </w:p>
    <w:p w:rsidR="00C01524" w:rsidRDefault="00C01524" w:rsidP="00605AAB">
      <w:pPr>
        <w:ind w:left="720" w:hanging="720"/>
        <w:rPr>
          <w:rFonts w:ascii="Arial" w:hAnsi="Arial" w:cs="Arial"/>
          <w:sz w:val="22"/>
          <w:szCs w:val="22"/>
        </w:rPr>
      </w:pPr>
    </w:p>
    <w:p w:rsidR="00DB71E2" w:rsidRPr="00B75C72" w:rsidRDefault="004A7586" w:rsidP="00FE1A99">
      <w:pPr>
        <w:ind w:left="720" w:hanging="720"/>
        <w:rPr>
          <w:rFonts w:ascii="Arial" w:hAnsi="Arial" w:cs="Arial"/>
          <w:sz w:val="22"/>
          <w:szCs w:val="22"/>
        </w:rPr>
      </w:pPr>
      <w:r>
        <w:rPr>
          <w:rFonts w:ascii="Arial" w:hAnsi="Arial" w:cs="Arial"/>
          <w:sz w:val="22"/>
          <w:szCs w:val="22"/>
        </w:rPr>
        <w:t>5.</w:t>
      </w:r>
      <w:r w:rsidR="0038488A">
        <w:rPr>
          <w:rFonts w:ascii="Arial" w:hAnsi="Arial" w:cs="Arial"/>
          <w:sz w:val="22"/>
          <w:szCs w:val="22"/>
        </w:rPr>
        <w:t>11</w:t>
      </w:r>
      <w:r w:rsidR="00EA7255" w:rsidRPr="00B75C72">
        <w:rPr>
          <w:rFonts w:ascii="Arial" w:hAnsi="Arial" w:cs="Arial"/>
          <w:sz w:val="22"/>
          <w:szCs w:val="22"/>
        </w:rPr>
        <w:tab/>
      </w:r>
      <w:r w:rsidR="006C6ECF" w:rsidRPr="00B75C72">
        <w:rPr>
          <w:rFonts w:ascii="Arial" w:hAnsi="Arial" w:cs="Arial"/>
          <w:sz w:val="22"/>
          <w:szCs w:val="22"/>
        </w:rPr>
        <w:t xml:space="preserve">The disclosure of </w:t>
      </w:r>
      <w:r w:rsidR="00E13E65" w:rsidRPr="00B75C72">
        <w:rPr>
          <w:rFonts w:ascii="Arial" w:hAnsi="Arial" w:cs="Arial"/>
          <w:sz w:val="22"/>
          <w:szCs w:val="22"/>
        </w:rPr>
        <w:t>convictions</w:t>
      </w:r>
      <w:r w:rsidR="005E5C87" w:rsidRPr="00B75C72">
        <w:rPr>
          <w:rFonts w:ascii="Arial" w:hAnsi="Arial" w:cs="Arial"/>
          <w:sz w:val="22"/>
          <w:szCs w:val="22"/>
        </w:rPr>
        <w:t xml:space="preserve">, </w:t>
      </w:r>
      <w:r w:rsidR="00E13E65" w:rsidRPr="00B75C72">
        <w:rPr>
          <w:rFonts w:ascii="Arial" w:hAnsi="Arial" w:cs="Arial"/>
          <w:sz w:val="22"/>
          <w:szCs w:val="22"/>
        </w:rPr>
        <w:t>cautions</w:t>
      </w:r>
      <w:r w:rsidR="00EB691D" w:rsidRPr="00B75C72">
        <w:rPr>
          <w:rFonts w:ascii="Arial" w:hAnsi="Arial" w:cs="Arial"/>
          <w:sz w:val="22"/>
          <w:szCs w:val="22"/>
        </w:rPr>
        <w:t xml:space="preserve">, other </w:t>
      </w:r>
      <w:r w:rsidR="005B18C8">
        <w:rPr>
          <w:rFonts w:ascii="Arial" w:hAnsi="Arial" w:cs="Arial"/>
          <w:sz w:val="22"/>
          <w:szCs w:val="22"/>
        </w:rPr>
        <w:t>formal action</w:t>
      </w:r>
      <w:r w:rsidR="00EB691D" w:rsidRPr="00B75C72">
        <w:rPr>
          <w:rFonts w:ascii="Arial" w:hAnsi="Arial" w:cs="Arial"/>
          <w:sz w:val="22"/>
          <w:szCs w:val="22"/>
        </w:rPr>
        <w:t xml:space="preserve"> </w:t>
      </w:r>
      <w:r w:rsidR="006C6ECF" w:rsidRPr="00B75C72">
        <w:rPr>
          <w:rFonts w:ascii="Arial" w:hAnsi="Arial" w:cs="Arial"/>
          <w:sz w:val="22"/>
          <w:szCs w:val="22"/>
        </w:rPr>
        <w:t xml:space="preserve">or </w:t>
      </w:r>
      <w:r w:rsidR="000667DC" w:rsidRPr="00B75C72">
        <w:rPr>
          <w:rFonts w:ascii="Arial" w:hAnsi="Arial" w:cs="Arial"/>
          <w:sz w:val="22"/>
          <w:szCs w:val="22"/>
        </w:rPr>
        <w:t>‘</w:t>
      </w:r>
      <w:r w:rsidR="00E56A2C" w:rsidRPr="00C6322C">
        <w:rPr>
          <w:rFonts w:ascii="Arial" w:hAnsi="Arial" w:cs="Arial"/>
          <w:sz w:val="22"/>
          <w:szCs w:val="22"/>
        </w:rPr>
        <w:t>non-conviction</w:t>
      </w:r>
      <w:r w:rsidR="00EB691D" w:rsidRPr="00B75C72">
        <w:rPr>
          <w:rFonts w:ascii="Arial" w:hAnsi="Arial" w:cs="Arial"/>
          <w:sz w:val="22"/>
          <w:szCs w:val="22"/>
        </w:rPr>
        <w:t>’</w:t>
      </w:r>
      <w:r w:rsidR="000667DC" w:rsidRPr="00B75C72">
        <w:rPr>
          <w:rFonts w:ascii="Arial" w:hAnsi="Arial" w:cs="Arial"/>
          <w:sz w:val="22"/>
          <w:szCs w:val="22"/>
        </w:rPr>
        <w:t>,</w:t>
      </w:r>
      <w:r w:rsidR="006C6ECF" w:rsidRPr="00B75C72">
        <w:rPr>
          <w:rFonts w:ascii="Arial" w:hAnsi="Arial" w:cs="Arial"/>
          <w:sz w:val="22"/>
          <w:szCs w:val="22"/>
        </w:rPr>
        <w:t xml:space="preserve"> </w:t>
      </w:r>
      <w:r w:rsidR="00D20D4A">
        <w:rPr>
          <w:rFonts w:ascii="Arial" w:hAnsi="Arial" w:cs="Arial"/>
          <w:sz w:val="22"/>
          <w:szCs w:val="22"/>
        </w:rPr>
        <w:t>may</w:t>
      </w:r>
      <w:r w:rsidR="000667DC" w:rsidRPr="00B75C72">
        <w:rPr>
          <w:rFonts w:ascii="Arial" w:hAnsi="Arial" w:cs="Arial"/>
          <w:sz w:val="22"/>
          <w:szCs w:val="22"/>
        </w:rPr>
        <w:t xml:space="preserve"> </w:t>
      </w:r>
      <w:r w:rsidR="006C6ECF" w:rsidRPr="00B75C72">
        <w:rPr>
          <w:rFonts w:ascii="Arial" w:hAnsi="Arial" w:cs="Arial"/>
          <w:sz w:val="22"/>
          <w:szCs w:val="22"/>
        </w:rPr>
        <w:t xml:space="preserve">not </w:t>
      </w:r>
      <w:r w:rsidR="00DB71E2" w:rsidRPr="00B75C72">
        <w:rPr>
          <w:rFonts w:ascii="Arial" w:hAnsi="Arial" w:cs="Arial"/>
          <w:sz w:val="22"/>
          <w:szCs w:val="22"/>
        </w:rPr>
        <w:t xml:space="preserve">automatically </w:t>
      </w:r>
      <w:r w:rsidR="000667DC" w:rsidRPr="00B75C72">
        <w:rPr>
          <w:rFonts w:ascii="Arial" w:hAnsi="Arial" w:cs="Arial"/>
          <w:sz w:val="22"/>
          <w:szCs w:val="22"/>
        </w:rPr>
        <w:t>b</w:t>
      </w:r>
      <w:r w:rsidR="006C6ECF" w:rsidRPr="00B75C72">
        <w:rPr>
          <w:rFonts w:ascii="Arial" w:hAnsi="Arial" w:cs="Arial"/>
          <w:sz w:val="22"/>
          <w:szCs w:val="22"/>
        </w:rPr>
        <w:t xml:space="preserve">ar </w:t>
      </w:r>
      <w:r w:rsidR="000667DC" w:rsidRPr="00B75C72">
        <w:rPr>
          <w:rFonts w:ascii="Arial" w:hAnsi="Arial" w:cs="Arial"/>
          <w:sz w:val="22"/>
          <w:szCs w:val="22"/>
        </w:rPr>
        <w:t>a</w:t>
      </w:r>
      <w:r w:rsidR="00E95AD7" w:rsidRPr="00B75C72">
        <w:rPr>
          <w:rFonts w:ascii="Arial" w:hAnsi="Arial" w:cs="Arial"/>
          <w:sz w:val="22"/>
          <w:szCs w:val="22"/>
        </w:rPr>
        <w:t xml:space="preserve"> </w:t>
      </w:r>
      <w:r w:rsidR="005E5C87" w:rsidRPr="00B75C72">
        <w:rPr>
          <w:rFonts w:ascii="Arial" w:hAnsi="Arial" w:cs="Arial"/>
          <w:sz w:val="22"/>
          <w:szCs w:val="22"/>
        </w:rPr>
        <w:t xml:space="preserve">person </w:t>
      </w:r>
      <w:r w:rsidR="000667DC" w:rsidRPr="00B75C72">
        <w:rPr>
          <w:rFonts w:ascii="Arial" w:hAnsi="Arial" w:cs="Arial"/>
          <w:sz w:val="22"/>
          <w:szCs w:val="22"/>
        </w:rPr>
        <w:t xml:space="preserve">from </w:t>
      </w:r>
      <w:r w:rsidR="00E95AD7" w:rsidRPr="00B75C72">
        <w:rPr>
          <w:rFonts w:ascii="Arial" w:hAnsi="Arial" w:cs="Arial"/>
          <w:sz w:val="22"/>
          <w:szCs w:val="22"/>
        </w:rPr>
        <w:t>being granted</w:t>
      </w:r>
      <w:r w:rsidR="005C36C2">
        <w:rPr>
          <w:rFonts w:ascii="Arial" w:hAnsi="Arial" w:cs="Arial"/>
          <w:sz w:val="22"/>
          <w:szCs w:val="22"/>
        </w:rPr>
        <w:t xml:space="preserve"> a licence</w:t>
      </w:r>
      <w:r w:rsidR="00DB71E2" w:rsidRPr="00B75C72">
        <w:rPr>
          <w:rFonts w:ascii="Arial" w:hAnsi="Arial" w:cs="Arial"/>
          <w:sz w:val="22"/>
          <w:szCs w:val="22"/>
        </w:rPr>
        <w:t>,</w:t>
      </w:r>
      <w:r w:rsidR="000667DC" w:rsidRPr="00B75C72">
        <w:rPr>
          <w:rFonts w:ascii="Arial" w:hAnsi="Arial" w:cs="Arial"/>
          <w:sz w:val="22"/>
          <w:szCs w:val="22"/>
        </w:rPr>
        <w:t xml:space="preserve"> renewing</w:t>
      </w:r>
      <w:r w:rsidR="005C36C2">
        <w:rPr>
          <w:rFonts w:ascii="Arial" w:hAnsi="Arial" w:cs="Arial"/>
          <w:sz w:val="22"/>
          <w:szCs w:val="22"/>
        </w:rPr>
        <w:t xml:space="preserve"> a licence</w:t>
      </w:r>
      <w:r w:rsidR="00DB71E2" w:rsidRPr="00B75C72">
        <w:rPr>
          <w:rFonts w:ascii="Arial" w:hAnsi="Arial" w:cs="Arial"/>
          <w:sz w:val="22"/>
          <w:szCs w:val="22"/>
        </w:rPr>
        <w:t>,</w:t>
      </w:r>
      <w:r w:rsidR="000667DC" w:rsidRPr="00B75C72">
        <w:rPr>
          <w:rFonts w:ascii="Arial" w:hAnsi="Arial" w:cs="Arial"/>
          <w:sz w:val="22"/>
          <w:szCs w:val="22"/>
        </w:rPr>
        <w:t xml:space="preserve"> or </w:t>
      </w:r>
      <w:r w:rsidR="00DB71E2" w:rsidRPr="00B75C72">
        <w:rPr>
          <w:rFonts w:ascii="Arial" w:hAnsi="Arial" w:cs="Arial"/>
          <w:sz w:val="22"/>
          <w:szCs w:val="22"/>
        </w:rPr>
        <w:t xml:space="preserve">retaining </w:t>
      </w:r>
      <w:r w:rsidR="00E95AD7" w:rsidRPr="00B75C72">
        <w:rPr>
          <w:rFonts w:ascii="Arial" w:hAnsi="Arial" w:cs="Arial"/>
          <w:sz w:val="22"/>
          <w:szCs w:val="22"/>
        </w:rPr>
        <w:t>a licence</w:t>
      </w:r>
      <w:r w:rsidR="006C6ECF" w:rsidRPr="00B75C72">
        <w:rPr>
          <w:rFonts w:ascii="Arial" w:hAnsi="Arial" w:cs="Arial"/>
          <w:sz w:val="22"/>
          <w:szCs w:val="22"/>
        </w:rPr>
        <w:t>.</w:t>
      </w:r>
      <w:r w:rsidR="00E95AD7" w:rsidRPr="00B75C72">
        <w:rPr>
          <w:rFonts w:ascii="Arial" w:hAnsi="Arial" w:cs="Arial"/>
          <w:sz w:val="22"/>
          <w:szCs w:val="22"/>
        </w:rPr>
        <w:t xml:space="preserve">  </w:t>
      </w:r>
      <w:r w:rsidR="000667DC" w:rsidRPr="00B75C72">
        <w:rPr>
          <w:rFonts w:ascii="Arial" w:hAnsi="Arial" w:cs="Arial"/>
          <w:sz w:val="22"/>
          <w:szCs w:val="22"/>
        </w:rPr>
        <w:t xml:space="preserve">This </w:t>
      </w:r>
      <w:r w:rsidR="00E95AD7" w:rsidRPr="00B75C72">
        <w:rPr>
          <w:rFonts w:ascii="Arial" w:hAnsi="Arial" w:cs="Arial"/>
          <w:sz w:val="22"/>
          <w:szCs w:val="22"/>
        </w:rPr>
        <w:t xml:space="preserve">will depend on whether the </w:t>
      </w:r>
      <w:r w:rsidR="009616C7" w:rsidRPr="00B75C72">
        <w:rPr>
          <w:rFonts w:ascii="Arial" w:hAnsi="Arial" w:cs="Arial"/>
          <w:sz w:val="22"/>
          <w:szCs w:val="22"/>
        </w:rPr>
        <w:t>person</w:t>
      </w:r>
      <w:r w:rsidR="006C6ECF" w:rsidRPr="00B75C72">
        <w:rPr>
          <w:rFonts w:ascii="Arial" w:hAnsi="Arial" w:cs="Arial"/>
          <w:sz w:val="22"/>
          <w:szCs w:val="22"/>
        </w:rPr>
        <w:t xml:space="preserve"> can satisfy the Council that they are </w:t>
      </w:r>
      <w:r w:rsidR="00EB691D" w:rsidRPr="00B75C72">
        <w:rPr>
          <w:rFonts w:ascii="Arial" w:hAnsi="Arial" w:cs="Arial"/>
          <w:sz w:val="22"/>
          <w:szCs w:val="22"/>
        </w:rPr>
        <w:t>‘</w:t>
      </w:r>
      <w:r w:rsidR="006C6ECF" w:rsidRPr="00B75C72">
        <w:rPr>
          <w:rFonts w:ascii="Arial" w:hAnsi="Arial" w:cs="Arial"/>
          <w:sz w:val="22"/>
          <w:szCs w:val="22"/>
        </w:rPr>
        <w:t>a fit and proper person</w:t>
      </w:r>
      <w:r w:rsidR="005E5C87" w:rsidRPr="00B75C72">
        <w:rPr>
          <w:rFonts w:ascii="Arial" w:hAnsi="Arial" w:cs="Arial"/>
          <w:sz w:val="22"/>
          <w:szCs w:val="22"/>
        </w:rPr>
        <w:t>’</w:t>
      </w:r>
      <w:r w:rsidR="006C6ECF" w:rsidRPr="00B75C72">
        <w:rPr>
          <w:rFonts w:ascii="Arial" w:hAnsi="Arial" w:cs="Arial"/>
          <w:sz w:val="22"/>
          <w:szCs w:val="22"/>
        </w:rPr>
        <w:t xml:space="preserve"> to hold </w:t>
      </w:r>
      <w:r w:rsidR="00D20D4A">
        <w:rPr>
          <w:rFonts w:ascii="Arial" w:hAnsi="Arial" w:cs="Arial"/>
          <w:sz w:val="22"/>
          <w:szCs w:val="22"/>
        </w:rPr>
        <w:t>a</w:t>
      </w:r>
      <w:r w:rsidR="006C6ECF" w:rsidRPr="00B75C72">
        <w:rPr>
          <w:rFonts w:ascii="Arial" w:hAnsi="Arial" w:cs="Arial"/>
          <w:sz w:val="22"/>
          <w:szCs w:val="22"/>
        </w:rPr>
        <w:t xml:space="preserve"> licence.</w:t>
      </w:r>
    </w:p>
    <w:p w:rsidR="00DB71E2" w:rsidRPr="00B75C72" w:rsidRDefault="00DB71E2" w:rsidP="00B75C72">
      <w:pPr>
        <w:rPr>
          <w:rFonts w:ascii="Arial" w:hAnsi="Arial" w:cs="Arial"/>
          <w:sz w:val="22"/>
          <w:szCs w:val="22"/>
        </w:rPr>
      </w:pPr>
    </w:p>
    <w:p w:rsidR="00DB71E2" w:rsidRPr="00B75C72" w:rsidRDefault="000E5356" w:rsidP="00FE1A99">
      <w:pPr>
        <w:ind w:left="720" w:hanging="720"/>
        <w:rPr>
          <w:rFonts w:ascii="Arial" w:hAnsi="Arial" w:cs="Arial"/>
          <w:sz w:val="22"/>
          <w:szCs w:val="22"/>
        </w:rPr>
      </w:pPr>
      <w:r>
        <w:rPr>
          <w:rFonts w:ascii="Arial" w:hAnsi="Arial" w:cs="Arial"/>
          <w:sz w:val="22"/>
          <w:szCs w:val="22"/>
        </w:rPr>
        <w:t>5.1</w:t>
      </w:r>
      <w:r w:rsidR="0038488A">
        <w:rPr>
          <w:rFonts w:ascii="Arial" w:hAnsi="Arial" w:cs="Arial"/>
          <w:sz w:val="22"/>
          <w:szCs w:val="22"/>
        </w:rPr>
        <w:t>2</w:t>
      </w:r>
      <w:r w:rsidR="00DB71E2" w:rsidRPr="00B75C72">
        <w:rPr>
          <w:rFonts w:ascii="Arial" w:hAnsi="Arial" w:cs="Arial"/>
          <w:sz w:val="22"/>
          <w:szCs w:val="22"/>
        </w:rPr>
        <w:tab/>
      </w:r>
      <w:r w:rsidR="006C6ECF" w:rsidRPr="00B75C72">
        <w:rPr>
          <w:rFonts w:ascii="Arial" w:hAnsi="Arial" w:cs="Arial"/>
          <w:sz w:val="22"/>
          <w:szCs w:val="22"/>
        </w:rPr>
        <w:t xml:space="preserve">The Council </w:t>
      </w:r>
      <w:r w:rsidR="00D20D4A">
        <w:rPr>
          <w:rFonts w:ascii="Arial" w:hAnsi="Arial" w:cs="Arial"/>
          <w:sz w:val="22"/>
          <w:szCs w:val="22"/>
        </w:rPr>
        <w:t>may</w:t>
      </w:r>
      <w:r w:rsidR="006C6ECF" w:rsidRPr="00B75C72">
        <w:rPr>
          <w:rFonts w:ascii="Arial" w:hAnsi="Arial" w:cs="Arial"/>
          <w:sz w:val="22"/>
          <w:szCs w:val="22"/>
        </w:rPr>
        <w:t xml:space="preserve"> </w:t>
      </w:r>
      <w:r w:rsidR="0029753E" w:rsidRPr="00B75C72">
        <w:rPr>
          <w:rFonts w:ascii="Arial" w:hAnsi="Arial" w:cs="Arial"/>
          <w:sz w:val="22"/>
          <w:szCs w:val="22"/>
        </w:rPr>
        <w:t xml:space="preserve">not </w:t>
      </w:r>
      <w:r w:rsidR="006C6ECF" w:rsidRPr="00B75C72">
        <w:rPr>
          <w:rFonts w:ascii="Arial" w:hAnsi="Arial" w:cs="Arial"/>
          <w:sz w:val="22"/>
          <w:szCs w:val="22"/>
        </w:rPr>
        <w:t>be satisfied that a</w:t>
      </w:r>
      <w:r w:rsidR="009616C7" w:rsidRPr="00B75C72">
        <w:rPr>
          <w:rFonts w:ascii="Arial" w:hAnsi="Arial" w:cs="Arial"/>
          <w:sz w:val="22"/>
          <w:szCs w:val="22"/>
        </w:rPr>
        <w:t xml:space="preserve"> person </w:t>
      </w:r>
      <w:r w:rsidR="006C6ECF" w:rsidRPr="00B75C72">
        <w:rPr>
          <w:rFonts w:ascii="Arial" w:hAnsi="Arial" w:cs="Arial"/>
          <w:sz w:val="22"/>
          <w:szCs w:val="22"/>
        </w:rPr>
        <w:t xml:space="preserve">is </w:t>
      </w:r>
      <w:r w:rsidR="00EB691D" w:rsidRPr="00B75C72">
        <w:rPr>
          <w:rFonts w:ascii="Arial" w:hAnsi="Arial" w:cs="Arial"/>
          <w:sz w:val="22"/>
          <w:szCs w:val="22"/>
        </w:rPr>
        <w:t>‘</w:t>
      </w:r>
      <w:r w:rsidR="006C6ECF" w:rsidRPr="00B75C72">
        <w:rPr>
          <w:rFonts w:ascii="Arial" w:hAnsi="Arial" w:cs="Arial"/>
          <w:sz w:val="22"/>
          <w:szCs w:val="22"/>
        </w:rPr>
        <w:t>a fit and proper person</w:t>
      </w:r>
      <w:r w:rsidR="005E5C87" w:rsidRPr="00B75C72">
        <w:rPr>
          <w:rFonts w:ascii="Arial" w:hAnsi="Arial" w:cs="Arial"/>
          <w:sz w:val="22"/>
          <w:szCs w:val="22"/>
        </w:rPr>
        <w:t>’</w:t>
      </w:r>
      <w:r w:rsidR="006C6ECF" w:rsidRPr="00B75C72">
        <w:rPr>
          <w:rFonts w:ascii="Arial" w:hAnsi="Arial" w:cs="Arial"/>
          <w:sz w:val="22"/>
          <w:szCs w:val="22"/>
        </w:rPr>
        <w:t xml:space="preserve"> to hold a licence for any good reason.  </w:t>
      </w:r>
      <w:r w:rsidR="00746C3D" w:rsidRPr="00B75C72">
        <w:rPr>
          <w:rFonts w:ascii="Arial" w:hAnsi="Arial" w:cs="Arial"/>
          <w:sz w:val="22"/>
          <w:szCs w:val="22"/>
        </w:rPr>
        <w:t xml:space="preserve">If a person fails to provide </w:t>
      </w:r>
      <w:r w:rsidR="002E1BE2" w:rsidRPr="00B75C72">
        <w:rPr>
          <w:rFonts w:ascii="Arial" w:hAnsi="Arial" w:cs="Arial"/>
          <w:sz w:val="22"/>
          <w:szCs w:val="22"/>
        </w:rPr>
        <w:t xml:space="preserve">satisfactory </w:t>
      </w:r>
      <w:r w:rsidR="006C6ECF" w:rsidRPr="00B75C72">
        <w:rPr>
          <w:rFonts w:ascii="Arial" w:hAnsi="Arial" w:cs="Arial"/>
          <w:sz w:val="22"/>
          <w:szCs w:val="22"/>
        </w:rPr>
        <w:t xml:space="preserve">evidence that </w:t>
      </w:r>
      <w:r w:rsidR="00746C3D" w:rsidRPr="00B75C72">
        <w:rPr>
          <w:rFonts w:ascii="Arial" w:hAnsi="Arial" w:cs="Arial"/>
          <w:sz w:val="22"/>
          <w:szCs w:val="22"/>
        </w:rPr>
        <w:t xml:space="preserve">they are </w:t>
      </w:r>
      <w:r w:rsidR="00EB691D" w:rsidRPr="00B75C72">
        <w:rPr>
          <w:rFonts w:ascii="Arial" w:hAnsi="Arial" w:cs="Arial"/>
          <w:sz w:val="22"/>
          <w:szCs w:val="22"/>
        </w:rPr>
        <w:t>‘</w:t>
      </w:r>
      <w:r w:rsidR="006C6ECF" w:rsidRPr="00B75C72">
        <w:rPr>
          <w:rFonts w:ascii="Arial" w:hAnsi="Arial" w:cs="Arial"/>
          <w:sz w:val="22"/>
          <w:szCs w:val="22"/>
        </w:rPr>
        <w:t xml:space="preserve">a fit </w:t>
      </w:r>
      <w:r w:rsidR="006C6ECF" w:rsidRPr="00B75C72">
        <w:rPr>
          <w:rFonts w:ascii="Arial" w:hAnsi="Arial" w:cs="Arial"/>
          <w:sz w:val="22"/>
          <w:szCs w:val="22"/>
        </w:rPr>
        <w:lastRenderedPageBreak/>
        <w:t>and proper person</w:t>
      </w:r>
      <w:r w:rsidR="005E5C87" w:rsidRPr="00B75C72">
        <w:rPr>
          <w:rFonts w:ascii="Arial" w:hAnsi="Arial" w:cs="Arial"/>
          <w:sz w:val="22"/>
          <w:szCs w:val="22"/>
        </w:rPr>
        <w:t>’</w:t>
      </w:r>
      <w:r w:rsidR="002E1BE2" w:rsidRPr="00B75C72">
        <w:rPr>
          <w:rFonts w:ascii="Arial" w:hAnsi="Arial" w:cs="Arial"/>
          <w:sz w:val="22"/>
          <w:szCs w:val="22"/>
        </w:rPr>
        <w:t xml:space="preserve">, </w:t>
      </w:r>
      <w:r w:rsidR="006C6ECF" w:rsidRPr="00B75C72">
        <w:rPr>
          <w:rFonts w:ascii="Arial" w:hAnsi="Arial" w:cs="Arial"/>
          <w:sz w:val="22"/>
          <w:szCs w:val="22"/>
        </w:rPr>
        <w:t>or if there is good reason to question or doubt the evidence provided,</w:t>
      </w:r>
      <w:r w:rsidR="00D20D4A">
        <w:rPr>
          <w:rFonts w:ascii="Arial" w:hAnsi="Arial" w:cs="Arial"/>
          <w:sz w:val="22"/>
          <w:szCs w:val="22"/>
        </w:rPr>
        <w:t xml:space="preserve"> then</w:t>
      </w:r>
      <w:r w:rsidR="006C6ECF" w:rsidRPr="00B75C72">
        <w:rPr>
          <w:rFonts w:ascii="Arial" w:hAnsi="Arial" w:cs="Arial"/>
          <w:sz w:val="22"/>
          <w:szCs w:val="22"/>
        </w:rPr>
        <w:t xml:space="preserve"> th</w:t>
      </w:r>
      <w:r w:rsidR="002E1BE2" w:rsidRPr="00B75C72">
        <w:rPr>
          <w:rFonts w:ascii="Arial" w:hAnsi="Arial" w:cs="Arial"/>
          <w:sz w:val="22"/>
          <w:szCs w:val="22"/>
        </w:rPr>
        <w:t xml:space="preserve">is can </w:t>
      </w:r>
      <w:r w:rsidR="006C6ECF" w:rsidRPr="00B75C72">
        <w:rPr>
          <w:rFonts w:ascii="Arial" w:hAnsi="Arial" w:cs="Arial"/>
          <w:sz w:val="22"/>
          <w:szCs w:val="22"/>
        </w:rPr>
        <w:t>amount to good reason to refuse</w:t>
      </w:r>
      <w:r w:rsidR="00746C3D" w:rsidRPr="00B75C72">
        <w:rPr>
          <w:rFonts w:ascii="Arial" w:hAnsi="Arial" w:cs="Arial"/>
          <w:sz w:val="22"/>
          <w:szCs w:val="22"/>
        </w:rPr>
        <w:t xml:space="preserve">, revoke or suspend </w:t>
      </w:r>
      <w:r w:rsidR="006C6ECF" w:rsidRPr="00B75C72">
        <w:rPr>
          <w:rFonts w:ascii="Arial" w:hAnsi="Arial" w:cs="Arial"/>
          <w:sz w:val="22"/>
          <w:szCs w:val="22"/>
        </w:rPr>
        <w:t>a licence.</w:t>
      </w:r>
    </w:p>
    <w:p w:rsidR="00DB71E2" w:rsidRPr="00B75C72" w:rsidRDefault="00DB71E2" w:rsidP="00B75C72">
      <w:pPr>
        <w:rPr>
          <w:rFonts w:ascii="Arial" w:hAnsi="Arial" w:cs="Arial"/>
          <w:sz w:val="22"/>
          <w:szCs w:val="22"/>
        </w:rPr>
      </w:pPr>
    </w:p>
    <w:p w:rsidR="009616C7" w:rsidRPr="00B75C72" w:rsidRDefault="000E5356" w:rsidP="00FE1A99">
      <w:pPr>
        <w:ind w:left="720" w:hanging="720"/>
        <w:rPr>
          <w:rFonts w:ascii="Arial" w:hAnsi="Arial" w:cs="Arial"/>
          <w:sz w:val="22"/>
          <w:szCs w:val="22"/>
        </w:rPr>
      </w:pPr>
      <w:r>
        <w:rPr>
          <w:rFonts w:ascii="Arial" w:hAnsi="Arial" w:cs="Arial"/>
          <w:sz w:val="22"/>
          <w:szCs w:val="22"/>
        </w:rPr>
        <w:t>5.1</w:t>
      </w:r>
      <w:r w:rsidR="0038488A">
        <w:rPr>
          <w:rFonts w:ascii="Arial" w:hAnsi="Arial" w:cs="Arial"/>
          <w:sz w:val="22"/>
          <w:szCs w:val="22"/>
        </w:rPr>
        <w:t>3</w:t>
      </w:r>
      <w:r w:rsidR="00DB71E2" w:rsidRPr="00B75C72">
        <w:rPr>
          <w:rFonts w:ascii="Arial" w:hAnsi="Arial" w:cs="Arial"/>
          <w:sz w:val="22"/>
          <w:szCs w:val="22"/>
        </w:rPr>
        <w:tab/>
      </w:r>
      <w:r w:rsidR="0029753E" w:rsidRPr="00B75C72">
        <w:rPr>
          <w:rFonts w:ascii="Arial" w:hAnsi="Arial" w:cs="Arial"/>
          <w:sz w:val="22"/>
          <w:szCs w:val="22"/>
        </w:rPr>
        <w:t xml:space="preserve">Where there is evidence of a conviction, caution, other </w:t>
      </w:r>
      <w:r w:rsidR="005B18C8">
        <w:rPr>
          <w:rFonts w:ascii="Arial" w:hAnsi="Arial" w:cs="Arial"/>
          <w:sz w:val="22"/>
          <w:szCs w:val="22"/>
        </w:rPr>
        <w:t>formal action</w:t>
      </w:r>
      <w:r w:rsidR="0029753E" w:rsidRPr="00B75C72">
        <w:rPr>
          <w:rFonts w:ascii="Arial" w:hAnsi="Arial" w:cs="Arial"/>
          <w:sz w:val="22"/>
          <w:szCs w:val="22"/>
        </w:rPr>
        <w:t xml:space="preserve"> or ‘</w:t>
      </w:r>
      <w:r w:rsidR="00E56A2C" w:rsidRPr="00C6322C">
        <w:rPr>
          <w:rFonts w:ascii="Arial" w:hAnsi="Arial" w:cs="Arial"/>
          <w:sz w:val="22"/>
          <w:szCs w:val="22"/>
        </w:rPr>
        <w:t>non-conviction</w:t>
      </w:r>
      <w:r w:rsidR="0029753E" w:rsidRPr="00B75C72">
        <w:rPr>
          <w:rFonts w:ascii="Arial" w:hAnsi="Arial" w:cs="Arial"/>
          <w:sz w:val="22"/>
          <w:szCs w:val="22"/>
        </w:rPr>
        <w:t>’ which questions the person’s suitability to hold a licence t</w:t>
      </w:r>
      <w:r w:rsidR="006C6ECF" w:rsidRPr="00B75C72">
        <w:rPr>
          <w:rFonts w:ascii="Arial" w:hAnsi="Arial" w:cs="Arial"/>
          <w:sz w:val="22"/>
          <w:szCs w:val="22"/>
        </w:rPr>
        <w:t>he Council will consider</w:t>
      </w:r>
      <w:r w:rsidR="009616C7" w:rsidRPr="00B75C72">
        <w:rPr>
          <w:rFonts w:ascii="Arial" w:hAnsi="Arial" w:cs="Arial"/>
          <w:sz w:val="22"/>
          <w:szCs w:val="22"/>
        </w:rPr>
        <w:t>:</w:t>
      </w:r>
    </w:p>
    <w:p w:rsidR="009616C7" w:rsidRPr="00B75C72" w:rsidRDefault="009616C7" w:rsidP="00B75C72">
      <w:pPr>
        <w:rPr>
          <w:rFonts w:ascii="Arial" w:hAnsi="Arial" w:cs="Arial"/>
          <w:sz w:val="22"/>
          <w:szCs w:val="22"/>
        </w:rPr>
      </w:pPr>
    </w:p>
    <w:p w:rsidR="009616C7" w:rsidRPr="00FE1A99" w:rsidRDefault="009616C7" w:rsidP="00C6322C">
      <w:pPr>
        <w:pStyle w:val="ListParagraph"/>
        <w:numPr>
          <w:ilvl w:val="0"/>
          <w:numId w:val="14"/>
        </w:numPr>
        <w:rPr>
          <w:rFonts w:ascii="Arial" w:hAnsi="Arial" w:cs="Arial"/>
          <w:sz w:val="22"/>
          <w:szCs w:val="22"/>
        </w:rPr>
      </w:pPr>
      <w:r w:rsidRPr="00FE1A99">
        <w:rPr>
          <w:rFonts w:ascii="Arial" w:hAnsi="Arial" w:cs="Arial"/>
          <w:sz w:val="22"/>
          <w:szCs w:val="22"/>
        </w:rPr>
        <w:t>T</w:t>
      </w:r>
      <w:r w:rsidR="006C6ECF" w:rsidRPr="00FE1A99">
        <w:rPr>
          <w:rFonts w:ascii="Arial" w:hAnsi="Arial" w:cs="Arial"/>
          <w:sz w:val="22"/>
          <w:szCs w:val="22"/>
        </w:rPr>
        <w:t>he nature of the offence</w:t>
      </w:r>
      <w:r w:rsidRPr="00FE1A99">
        <w:rPr>
          <w:rFonts w:ascii="Arial" w:hAnsi="Arial" w:cs="Arial"/>
          <w:sz w:val="22"/>
          <w:szCs w:val="22"/>
        </w:rPr>
        <w:t xml:space="preserve"> or </w:t>
      </w:r>
      <w:r w:rsidR="0029753E" w:rsidRPr="00FE1A99">
        <w:rPr>
          <w:rFonts w:ascii="Arial" w:hAnsi="Arial" w:cs="Arial"/>
          <w:sz w:val="22"/>
          <w:szCs w:val="22"/>
        </w:rPr>
        <w:t>‘</w:t>
      </w:r>
      <w:r w:rsidR="00E56A2C" w:rsidRPr="00C6322C">
        <w:rPr>
          <w:rFonts w:ascii="Arial" w:hAnsi="Arial" w:cs="Arial"/>
          <w:sz w:val="22"/>
          <w:szCs w:val="22"/>
        </w:rPr>
        <w:t>non-conviction</w:t>
      </w:r>
      <w:r w:rsidR="00433318" w:rsidRPr="00FE1A99">
        <w:rPr>
          <w:rFonts w:ascii="Arial" w:hAnsi="Arial" w:cs="Arial"/>
          <w:sz w:val="22"/>
          <w:szCs w:val="22"/>
        </w:rPr>
        <w:t>’</w:t>
      </w:r>
      <w:r w:rsidR="00CF7D8E" w:rsidRPr="00FE1A99">
        <w:rPr>
          <w:rFonts w:ascii="Arial" w:hAnsi="Arial" w:cs="Arial"/>
          <w:sz w:val="22"/>
          <w:szCs w:val="22"/>
        </w:rPr>
        <w:t xml:space="preserve"> </w:t>
      </w:r>
    </w:p>
    <w:p w:rsidR="009616C7" w:rsidRPr="00FE1A99" w:rsidRDefault="009616C7" w:rsidP="00015905">
      <w:pPr>
        <w:pStyle w:val="ListParagraph"/>
        <w:numPr>
          <w:ilvl w:val="0"/>
          <w:numId w:val="14"/>
        </w:numPr>
        <w:rPr>
          <w:rFonts w:ascii="Arial" w:hAnsi="Arial" w:cs="Arial"/>
          <w:sz w:val="22"/>
          <w:szCs w:val="22"/>
        </w:rPr>
      </w:pPr>
      <w:r w:rsidRPr="00FE1A99">
        <w:rPr>
          <w:rFonts w:ascii="Arial" w:hAnsi="Arial" w:cs="Arial"/>
          <w:sz w:val="22"/>
          <w:szCs w:val="22"/>
        </w:rPr>
        <w:t xml:space="preserve">Any </w:t>
      </w:r>
      <w:r w:rsidR="00CF7D8E" w:rsidRPr="00FE1A99">
        <w:rPr>
          <w:rFonts w:ascii="Arial" w:hAnsi="Arial" w:cs="Arial"/>
          <w:sz w:val="22"/>
          <w:szCs w:val="22"/>
        </w:rPr>
        <w:t>penalty</w:t>
      </w:r>
      <w:r w:rsidRPr="00FE1A99">
        <w:rPr>
          <w:rFonts w:ascii="Arial" w:hAnsi="Arial" w:cs="Arial"/>
          <w:sz w:val="22"/>
          <w:szCs w:val="22"/>
        </w:rPr>
        <w:t xml:space="preserve"> imposed </w:t>
      </w:r>
    </w:p>
    <w:p w:rsidR="009616C7" w:rsidRPr="00FE1A99" w:rsidRDefault="00B35EDF" w:rsidP="00015905">
      <w:pPr>
        <w:pStyle w:val="ListParagraph"/>
        <w:numPr>
          <w:ilvl w:val="0"/>
          <w:numId w:val="14"/>
        </w:numPr>
        <w:rPr>
          <w:rFonts w:ascii="Arial" w:hAnsi="Arial" w:cs="Arial"/>
          <w:sz w:val="22"/>
          <w:szCs w:val="22"/>
        </w:rPr>
      </w:pPr>
      <w:r w:rsidRPr="00FE1A99">
        <w:rPr>
          <w:rFonts w:ascii="Arial" w:hAnsi="Arial" w:cs="Arial"/>
          <w:sz w:val="22"/>
          <w:szCs w:val="22"/>
        </w:rPr>
        <w:t>When</w:t>
      </w:r>
      <w:r w:rsidR="006C6ECF" w:rsidRPr="00FE1A99">
        <w:rPr>
          <w:rFonts w:ascii="Arial" w:hAnsi="Arial" w:cs="Arial"/>
          <w:sz w:val="22"/>
          <w:szCs w:val="22"/>
        </w:rPr>
        <w:t xml:space="preserve"> it was committed</w:t>
      </w:r>
      <w:r w:rsidR="009616C7" w:rsidRPr="00FE1A99">
        <w:rPr>
          <w:rFonts w:ascii="Arial" w:hAnsi="Arial" w:cs="Arial"/>
          <w:sz w:val="22"/>
          <w:szCs w:val="22"/>
        </w:rPr>
        <w:t xml:space="preserve"> (</w:t>
      </w:r>
      <w:r w:rsidR="006C6ECF" w:rsidRPr="00FE1A99">
        <w:rPr>
          <w:rFonts w:ascii="Arial" w:hAnsi="Arial" w:cs="Arial"/>
          <w:sz w:val="22"/>
          <w:szCs w:val="22"/>
        </w:rPr>
        <w:t>took</w:t>
      </w:r>
      <w:r w:rsidR="009616C7" w:rsidRPr="00FE1A99">
        <w:rPr>
          <w:rFonts w:ascii="Arial" w:hAnsi="Arial" w:cs="Arial"/>
          <w:sz w:val="22"/>
          <w:szCs w:val="22"/>
        </w:rPr>
        <w:t xml:space="preserve"> </w:t>
      </w:r>
      <w:r w:rsidR="006C6ECF" w:rsidRPr="00FE1A99">
        <w:rPr>
          <w:rFonts w:ascii="Arial" w:hAnsi="Arial" w:cs="Arial"/>
          <w:sz w:val="22"/>
          <w:szCs w:val="22"/>
        </w:rPr>
        <w:t>place</w:t>
      </w:r>
      <w:r w:rsidR="009616C7" w:rsidRPr="00FE1A99">
        <w:rPr>
          <w:rFonts w:ascii="Arial" w:hAnsi="Arial" w:cs="Arial"/>
          <w:sz w:val="22"/>
          <w:szCs w:val="22"/>
        </w:rPr>
        <w:t>)</w:t>
      </w:r>
    </w:p>
    <w:p w:rsidR="009616C7" w:rsidRPr="00FE1A99" w:rsidRDefault="009616C7" w:rsidP="00C6322C">
      <w:pPr>
        <w:pStyle w:val="ListParagraph"/>
        <w:numPr>
          <w:ilvl w:val="0"/>
          <w:numId w:val="14"/>
        </w:numPr>
        <w:rPr>
          <w:rFonts w:ascii="Arial" w:hAnsi="Arial" w:cs="Arial"/>
          <w:sz w:val="22"/>
          <w:szCs w:val="22"/>
        </w:rPr>
      </w:pPr>
      <w:r w:rsidRPr="00FE1A99">
        <w:rPr>
          <w:rFonts w:ascii="Arial" w:hAnsi="Arial" w:cs="Arial"/>
          <w:sz w:val="22"/>
          <w:szCs w:val="22"/>
        </w:rPr>
        <w:t>T</w:t>
      </w:r>
      <w:r w:rsidR="006C6ECF" w:rsidRPr="00FE1A99">
        <w:rPr>
          <w:rFonts w:ascii="Arial" w:hAnsi="Arial" w:cs="Arial"/>
          <w:sz w:val="22"/>
          <w:szCs w:val="22"/>
        </w:rPr>
        <w:t>he date of conviction</w:t>
      </w:r>
      <w:r w:rsidRPr="00FE1A99">
        <w:rPr>
          <w:rFonts w:ascii="Arial" w:hAnsi="Arial" w:cs="Arial"/>
          <w:sz w:val="22"/>
          <w:szCs w:val="22"/>
        </w:rPr>
        <w:t xml:space="preserve"> or </w:t>
      </w:r>
      <w:r w:rsidR="0029753E" w:rsidRPr="00FE1A99">
        <w:rPr>
          <w:rFonts w:ascii="Arial" w:hAnsi="Arial" w:cs="Arial"/>
          <w:sz w:val="22"/>
          <w:szCs w:val="22"/>
        </w:rPr>
        <w:t>‘</w:t>
      </w:r>
      <w:r w:rsidR="00E56A2C" w:rsidRPr="00C6322C">
        <w:rPr>
          <w:rFonts w:ascii="Arial" w:hAnsi="Arial" w:cs="Arial"/>
          <w:sz w:val="22"/>
          <w:szCs w:val="22"/>
        </w:rPr>
        <w:t>non-conviction</w:t>
      </w:r>
      <w:r w:rsidR="0029753E" w:rsidRPr="00FE1A99">
        <w:rPr>
          <w:rFonts w:ascii="Arial" w:hAnsi="Arial" w:cs="Arial"/>
          <w:sz w:val="22"/>
          <w:szCs w:val="22"/>
        </w:rPr>
        <w:t>’</w:t>
      </w:r>
      <w:r w:rsidR="00CF7D8E" w:rsidRPr="00FE1A99">
        <w:rPr>
          <w:rFonts w:ascii="Arial" w:hAnsi="Arial" w:cs="Arial"/>
          <w:sz w:val="22"/>
          <w:szCs w:val="22"/>
        </w:rPr>
        <w:t xml:space="preserve"> </w:t>
      </w:r>
    </w:p>
    <w:p w:rsidR="009616C7" w:rsidRPr="00FE1A99" w:rsidRDefault="009616C7" w:rsidP="00015905">
      <w:pPr>
        <w:pStyle w:val="ListParagraph"/>
        <w:numPr>
          <w:ilvl w:val="0"/>
          <w:numId w:val="14"/>
        </w:numPr>
        <w:rPr>
          <w:rFonts w:ascii="Arial" w:hAnsi="Arial" w:cs="Arial"/>
          <w:sz w:val="22"/>
          <w:szCs w:val="22"/>
        </w:rPr>
      </w:pPr>
      <w:r w:rsidRPr="00FE1A99">
        <w:rPr>
          <w:rFonts w:ascii="Arial" w:hAnsi="Arial" w:cs="Arial"/>
          <w:sz w:val="22"/>
          <w:szCs w:val="22"/>
        </w:rPr>
        <w:t>T</w:t>
      </w:r>
      <w:r w:rsidR="00B35EDF" w:rsidRPr="00FE1A99">
        <w:rPr>
          <w:rFonts w:ascii="Arial" w:hAnsi="Arial" w:cs="Arial"/>
          <w:sz w:val="22"/>
          <w:szCs w:val="22"/>
        </w:rPr>
        <w:t>he</w:t>
      </w:r>
      <w:r w:rsidR="00CF7D8E" w:rsidRPr="00FE1A99">
        <w:rPr>
          <w:rFonts w:ascii="Arial" w:hAnsi="Arial" w:cs="Arial"/>
          <w:sz w:val="22"/>
          <w:szCs w:val="22"/>
        </w:rPr>
        <w:t xml:space="preserve"> length of time which has elapsed</w:t>
      </w:r>
    </w:p>
    <w:p w:rsidR="009616C7" w:rsidRPr="00FE1A99" w:rsidRDefault="009616C7" w:rsidP="00C6322C">
      <w:pPr>
        <w:pStyle w:val="ListParagraph"/>
        <w:numPr>
          <w:ilvl w:val="0"/>
          <w:numId w:val="14"/>
        </w:numPr>
        <w:rPr>
          <w:rFonts w:ascii="Arial" w:hAnsi="Arial" w:cs="Arial"/>
          <w:sz w:val="22"/>
          <w:szCs w:val="22"/>
        </w:rPr>
      </w:pPr>
      <w:r w:rsidRPr="00FE1A99">
        <w:rPr>
          <w:rFonts w:ascii="Arial" w:hAnsi="Arial" w:cs="Arial"/>
          <w:sz w:val="22"/>
          <w:szCs w:val="22"/>
        </w:rPr>
        <w:t>T</w:t>
      </w:r>
      <w:r w:rsidR="006C6ECF" w:rsidRPr="00FE1A99">
        <w:rPr>
          <w:rFonts w:ascii="Arial" w:hAnsi="Arial" w:cs="Arial"/>
          <w:sz w:val="22"/>
          <w:szCs w:val="22"/>
        </w:rPr>
        <w:t xml:space="preserve">he </w:t>
      </w:r>
      <w:r w:rsidR="002C5993" w:rsidRPr="00FE1A99">
        <w:rPr>
          <w:rFonts w:ascii="Arial" w:hAnsi="Arial" w:cs="Arial"/>
          <w:sz w:val="22"/>
          <w:szCs w:val="22"/>
        </w:rPr>
        <w:t>individuals</w:t>
      </w:r>
      <w:r w:rsidR="006C6ECF" w:rsidRPr="00FE1A99">
        <w:rPr>
          <w:rFonts w:ascii="Arial" w:hAnsi="Arial" w:cs="Arial"/>
          <w:sz w:val="22"/>
          <w:szCs w:val="22"/>
        </w:rPr>
        <w:t xml:space="preserve"> age when the offence</w:t>
      </w:r>
      <w:r w:rsidRPr="00FE1A99">
        <w:rPr>
          <w:rFonts w:ascii="Arial" w:hAnsi="Arial" w:cs="Arial"/>
          <w:sz w:val="22"/>
          <w:szCs w:val="22"/>
        </w:rPr>
        <w:t xml:space="preserve"> or </w:t>
      </w:r>
      <w:r w:rsidR="00433318" w:rsidRPr="00FE1A99">
        <w:rPr>
          <w:rFonts w:ascii="Arial" w:hAnsi="Arial" w:cs="Arial"/>
          <w:sz w:val="22"/>
          <w:szCs w:val="22"/>
        </w:rPr>
        <w:t>‘</w:t>
      </w:r>
      <w:r w:rsidR="00E56A2C" w:rsidRPr="00C6322C">
        <w:rPr>
          <w:rFonts w:ascii="Arial" w:hAnsi="Arial" w:cs="Arial"/>
          <w:sz w:val="22"/>
          <w:szCs w:val="22"/>
        </w:rPr>
        <w:t>non-conviction</w:t>
      </w:r>
      <w:r w:rsidR="00433318" w:rsidRPr="00FE1A99">
        <w:rPr>
          <w:rFonts w:ascii="Arial" w:hAnsi="Arial" w:cs="Arial"/>
          <w:sz w:val="22"/>
          <w:szCs w:val="22"/>
        </w:rPr>
        <w:t>’</w:t>
      </w:r>
      <w:r w:rsidRPr="00FE1A99">
        <w:rPr>
          <w:rFonts w:ascii="Arial" w:hAnsi="Arial" w:cs="Arial"/>
          <w:sz w:val="22"/>
          <w:szCs w:val="22"/>
        </w:rPr>
        <w:t xml:space="preserve"> </w:t>
      </w:r>
      <w:r w:rsidR="006C6ECF" w:rsidRPr="00FE1A99">
        <w:rPr>
          <w:rFonts w:ascii="Arial" w:hAnsi="Arial" w:cs="Arial"/>
          <w:sz w:val="22"/>
          <w:szCs w:val="22"/>
        </w:rPr>
        <w:t>was committed</w:t>
      </w:r>
    </w:p>
    <w:p w:rsidR="009616C7" w:rsidRPr="00FE1A99" w:rsidRDefault="009616C7" w:rsidP="00015905">
      <w:pPr>
        <w:pStyle w:val="ListParagraph"/>
        <w:numPr>
          <w:ilvl w:val="0"/>
          <w:numId w:val="14"/>
        </w:numPr>
        <w:rPr>
          <w:rFonts w:ascii="Arial" w:hAnsi="Arial" w:cs="Arial"/>
          <w:sz w:val="22"/>
          <w:szCs w:val="22"/>
        </w:rPr>
      </w:pPr>
      <w:r w:rsidRPr="00FE1A99">
        <w:rPr>
          <w:rFonts w:ascii="Arial" w:hAnsi="Arial" w:cs="Arial"/>
          <w:sz w:val="22"/>
          <w:szCs w:val="22"/>
        </w:rPr>
        <w:t>W</w:t>
      </w:r>
      <w:r w:rsidR="00CF7D8E" w:rsidRPr="00FE1A99">
        <w:rPr>
          <w:rFonts w:ascii="Arial" w:hAnsi="Arial" w:cs="Arial"/>
          <w:sz w:val="22"/>
          <w:szCs w:val="22"/>
        </w:rPr>
        <w:t xml:space="preserve">hether or not it is part of a pattern </w:t>
      </w:r>
      <w:r w:rsidR="00B35EDF" w:rsidRPr="00FE1A99">
        <w:rPr>
          <w:rFonts w:ascii="Arial" w:hAnsi="Arial" w:cs="Arial"/>
          <w:sz w:val="22"/>
          <w:szCs w:val="22"/>
        </w:rPr>
        <w:t xml:space="preserve">of </w:t>
      </w:r>
      <w:r w:rsidR="00CF7D8E" w:rsidRPr="00FE1A99">
        <w:rPr>
          <w:rFonts w:ascii="Arial" w:hAnsi="Arial" w:cs="Arial"/>
          <w:sz w:val="22"/>
          <w:szCs w:val="22"/>
        </w:rPr>
        <w:t>behaviour</w:t>
      </w:r>
      <w:r w:rsidR="00433318" w:rsidRPr="00FE1A99">
        <w:rPr>
          <w:rFonts w:ascii="Arial" w:hAnsi="Arial" w:cs="Arial"/>
          <w:sz w:val="22"/>
          <w:szCs w:val="22"/>
        </w:rPr>
        <w:t xml:space="preserve"> (criminal or other</w:t>
      </w:r>
      <w:r w:rsidR="00D20D4A">
        <w:rPr>
          <w:rFonts w:ascii="Arial" w:hAnsi="Arial" w:cs="Arial"/>
          <w:sz w:val="22"/>
          <w:szCs w:val="22"/>
        </w:rPr>
        <w:t>wise</w:t>
      </w:r>
      <w:r w:rsidR="00433318" w:rsidRPr="00FE1A99">
        <w:rPr>
          <w:rFonts w:ascii="Arial" w:hAnsi="Arial" w:cs="Arial"/>
          <w:sz w:val="22"/>
          <w:szCs w:val="22"/>
        </w:rPr>
        <w:t>)</w:t>
      </w:r>
    </w:p>
    <w:p w:rsidR="00D8794C" w:rsidRDefault="009616C7" w:rsidP="00015905">
      <w:pPr>
        <w:pStyle w:val="ListParagraph"/>
        <w:numPr>
          <w:ilvl w:val="0"/>
          <w:numId w:val="14"/>
        </w:numPr>
        <w:rPr>
          <w:rFonts w:ascii="Arial" w:hAnsi="Arial" w:cs="Arial"/>
          <w:sz w:val="22"/>
          <w:szCs w:val="22"/>
        </w:rPr>
      </w:pPr>
      <w:r w:rsidRPr="00FE1A99">
        <w:rPr>
          <w:rFonts w:ascii="Arial" w:hAnsi="Arial" w:cs="Arial"/>
          <w:sz w:val="22"/>
          <w:szCs w:val="22"/>
        </w:rPr>
        <w:t>T</w:t>
      </w:r>
      <w:r w:rsidR="00CF7D8E" w:rsidRPr="00FE1A99">
        <w:rPr>
          <w:rFonts w:ascii="Arial" w:hAnsi="Arial" w:cs="Arial"/>
          <w:sz w:val="22"/>
          <w:szCs w:val="22"/>
        </w:rPr>
        <w:t>he intent</w:t>
      </w:r>
      <w:r w:rsidRPr="00FE1A99">
        <w:rPr>
          <w:rFonts w:ascii="Arial" w:hAnsi="Arial" w:cs="Arial"/>
          <w:sz w:val="22"/>
          <w:szCs w:val="22"/>
        </w:rPr>
        <w:t xml:space="preserve"> and </w:t>
      </w:r>
      <w:r w:rsidR="00CF7D8E" w:rsidRPr="00FE1A99">
        <w:rPr>
          <w:rFonts w:ascii="Arial" w:hAnsi="Arial" w:cs="Arial"/>
          <w:sz w:val="22"/>
          <w:szCs w:val="22"/>
        </w:rPr>
        <w:t xml:space="preserve">harm which was or </w:t>
      </w:r>
      <w:r w:rsidR="00433318" w:rsidRPr="00FE1A99">
        <w:rPr>
          <w:rFonts w:ascii="Arial" w:hAnsi="Arial" w:cs="Arial"/>
          <w:sz w:val="22"/>
          <w:szCs w:val="22"/>
        </w:rPr>
        <w:t>could</w:t>
      </w:r>
      <w:r w:rsidR="00CF7D8E" w:rsidRPr="00FE1A99">
        <w:rPr>
          <w:rFonts w:ascii="Arial" w:hAnsi="Arial" w:cs="Arial"/>
          <w:sz w:val="22"/>
          <w:szCs w:val="22"/>
        </w:rPr>
        <w:t xml:space="preserve"> have been caused </w:t>
      </w:r>
    </w:p>
    <w:p w:rsidR="00F00FB9" w:rsidRPr="00FE1A99" w:rsidRDefault="00D8794C" w:rsidP="00015905">
      <w:pPr>
        <w:pStyle w:val="ListParagraph"/>
        <w:numPr>
          <w:ilvl w:val="0"/>
          <w:numId w:val="14"/>
        </w:numPr>
        <w:rPr>
          <w:rFonts w:ascii="Arial" w:hAnsi="Arial" w:cs="Arial"/>
          <w:sz w:val="22"/>
          <w:szCs w:val="22"/>
        </w:rPr>
      </w:pPr>
      <w:r>
        <w:rPr>
          <w:rFonts w:ascii="Arial" w:hAnsi="Arial" w:cs="Arial"/>
          <w:sz w:val="22"/>
          <w:szCs w:val="22"/>
        </w:rPr>
        <w:t>A</w:t>
      </w:r>
      <w:r w:rsidR="006C6ECF" w:rsidRPr="00FE1A99">
        <w:rPr>
          <w:rFonts w:ascii="Arial" w:hAnsi="Arial" w:cs="Arial"/>
          <w:sz w:val="22"/>
          <w:szCs w:val="22"/>
        </w:rPr>
        <w:t xml:space="preserve">ny other </w:t>
      </w:r>
      <w:r w:rsidR="00433318" w:rsidRPr="00FE1A99">
        <w:rPr>
          <w:rFonts w:ascii="Arial" w:hAnsi="Arial" w:cs="Arial"/>
          <w:sz w:val="22"/>
          <w:szCs w:val="22"/>
        </w:rPr>
        <w:t>factors which might be relevant</w:t>
      </w:r>
      <w:r w:rsidR="006C6ECF" w:rsidRPr="00FE1A99">
        <w:rPr>
          <w:rFonts w:ascii="Arial" w:hAnsi="Arial" w:cs="Arial"/>
          <w:sz w:val="22"/>
          <w:szCs w:val="22"/>
        </w:rPr>
        <w:t xml:space="preserve"> </w:t>
      </w:r>
    </w:p>
    <w:p w:rsidR="00F00FB9" w:rsidRPr="00B75C72" w:rsidRDefault="00F00FB9" w:rsidP="00B75C72">
      <w:pPr>
        <w:rPr>
          <w:rFonts w:ascii="Arial" w:hAnsi="Arial" w:cs="Arial"/>
          <w:sz w:val="22"/>
          <w:szCs w:val="22"/>
        </w:rPr>
      </w:pPr>
    </w:p>
    <w:p w:rsidR="00F00FB9" w:rsidRPr="00B75C72" w:rsidRDefault="00D20485" w:rsidP="00FE1A99">
      <w:pPr>
        <w:ind w:left="720" w:hanging="720"/>
        <w:rPr>
          <w:rFonts w:ascii="Arial" w:hAnsi="Arial" w:cs="Arial"/>
          <w:sz w:val="22"/>
          <w:szCs w:val="22"/>
        </w:rPr>
      </w:pPr>
      <w:r>
        <w:rPr>
          <w:rFonts w:ascii="Arial" w:hAnsi="Arial" w:cs="Arial"/>
          <w:sz w:val="22"/>
          <w:szCs w:val="22"/>
        </w:rPr>
        <w:t>5.1</w:t>
      </w:r>
      <w:r w:rsidR="0038488A">
        <w:rPr>
          <w:rFonts w:ascii="Arial" w:hAnsi="Arial" w:cs="Arial"/>
          <w:sz w:val="22"/>
          <w:szCs w:val="22"/>
        </w:rPr>
        <w:t>4</w:t>
      </w:r>
      <w:r w:rsidR="00F00FB9" w:rsidRPr="00B75C72">
        <w:rPr>
          <w:rFonts w:ascii="Arial" w:hAnsi="Arial" w:cs="Arial"/>
          <w:sz w:val="22"/>
          <w:szCs w:val="22"/>
        </w:rPr>
        <w:t xml:space="preserve"> </w:t>
      </w:r>
      <w:r w:rsidR="003334C9" w:rsidRPr="00B75C72">
        <w:rPr>
          <w:rFonts w:ascii="Arial" w:hAnsi="Arial" w:cs="Arial"/>
          <w:sz w:val="22"/>
          <w:szCs w:val="22"/>
        </w:rPr>
        <w:tab/>
      </w:r>
      <w:r w:rsidR="006C6ECF" w:rsidRPr="00B75C72">
        <w:rPr>
          <w:rFonts w:ascii="Arial" w:hAnsi="Arial" w:cs="Arial"/>
          <w:sz w:val="22"/>
          <w:szCs w:val="22"/>
        </w:rPr>
        <w:t>Where a</w:t>
      </w:r>
      <w:r w:rsidR="009616C7" w:rsidRPr="00B75C72">
        <w:rPr>
          <w:rFonts w:ascii="Arial" w:hAnsi="Arial" w:cs="Arial"/>
          <w:sz w:val="22"/>
          <w:szCs w:val="22"/>
        </w:rPr>
        <w:t xml:space="preserve"> person </w:t>
      </w:r>
      <w:r w:rsidR="006C6ECF" w:rsidRPr="00B75C72">
        <w:rPr>
          <w:rFonts w:ascii="Arial" w:hAnsi="Arial" w:cs="Arial"/>
          <w:sz w:val="22"/>
          <w:szCs w:val="22"/>
        </w:rPr>
        <w:t>has been convicted of a criminal offence, the Council cannot review the</w:t>
      </w:r>
      <w:r w:rsidR="00F00FB9" w:rsidRPr="00B75C72">
        <w:rPr>
          <w:rFonts w:ascii="Arial" w:hAnsi="Arial" w:cs="Arial"/>
          <w:sz w:val="22"/>
          <w:szCs w:val="22"/>
        </w:rPr>
        <w:t xml:space="preserve"> </w:t>
      </w:r>
      <w:r w:rsidR="0035145D">
        <w:rPr>
          <w:rFonts w:ascii="Arial" w:hAnsi="Arial" w:cs="Arial"/>
          <w:sz w:val="22"/>
          <w:szCs w:val="22"/>
        </w:rPr>
        <w:t>merits of the conviction (</w:t>
      </w:r>
      <w:r w:rsidR="006C6ECF" w:rsidRPr="00B75C72">
        <w:rPr>
          <w:rFonts w:ascii="Arial" w:hAnsi="Arial" w:cs="Arial"/>
          <w:sz w:val="22"/>
          <w:szCs w:val="22"/>
        </w:rPr>
        <w:t>Nottingham C</w:t>
      </w:r>
      <w:r w:rsidR="0035145D">
        <w:rPr>
          <w:rFonts w:ascii="Arial" w:hAnsi="Arial" w:cs="Arial"/>
          <w:sz w:val="22"/>
          <w:szCs w:val="22"/>
        </w:rPr>
        <w:t xml:space="preserve">ity Council v. Mohammed Farooq </w:t>
      </w:r>
      <w:r w:rsidR="006C6ECF" w:rsidRPr="00B75C72">
        <w:rPr>
          <w:rFonts w:ascii="Arial" w:hAnsi="Arial" w:cs="Arial"/>
          <w:sz w:val="22"/>
          <w:szCs w:val="22"/>
        </w:rPr>
        <w:t>1998</w:t>
      </w:r>
      <w:r w:rsidR="0035145D">
        <w:rPr>
          <w:rFonts w:ascii="Arial" w:hAnsi="Arial" w:cs="Arial"/>
          <w:sz w:val="22"/>
          <w:szCs w:val="22"/>
        </w:rPr>
        <w:t>)</w:t>
      </w:r>
      <w:r w:rsidR="006C6ECF" w:rsidRPr="00B75C72">
        <w:rPr>
          <w:rFonts w:ascii="Arial" w:hAnsi="Arial" w:cs="Arial"/>
          <w:sz w:val="22"/>
          <w:szCs w:val="22"/>
        </w:rPr>
        <w:t>.</w:t>
      </w:r>
    </w:p>
    <w:p w:rsidR="00F00FB9" w:rsidRPr="00B75C72" w:rsidRDefault="00F00FB9" w:rsidP="00B75C72">
      <w:pPr>
        <w:rPr>
          <w:rFonts w:ascii="Arial" w:hAnsi="Arial" w:cs="Arial"/>
          <w:sz w:val="22"/>
          <w:szCs w:val="22"/>
        </w:rPr>
      </w:pPr>
    </w:p>
    <w:p w:rsidR="003334C9" w:rsidRPr="00B75C72" w:rsidRDefault="000E5356" w:rsidP="00FE1A99">
      <w:pPr>
        <w:ind w:left="720" w:hanging="720"/>
        <w:rPr>
          <w:rFonts w:ascii="Arial" w:hAnsi="Arial" w:cs="Arial"/>
          <w:sz w:val="22"/>
          <w:szCs w:val="22"/>
        </w:rPr>
      </w:pPr>
      <w:r>
        <w:rPr>
          <w:rFonts w:ascii="Arial" w:hAnsi="Arial" w:cs="Arial"/>
          <w:sz w:val="22"/>
          <w:szCs w:val="22"/>
        </w:rPr>
        <w:t>5.1</w:t>
      </w:r>
      <w:r w:rsidR="0038488A">
        <w:rPr>
          <w:rFonts w:ascii="Arial" w:hAnsi="Arial" w:cs="Arial"/>
          <w:sz w:val="22"/>
          <w:szCs w:val="22"/>
        </w:rPr>
        <w:t>5</w:t>
      </w:r>
      <w:r w:rsidR="00F00FB9" w:rsidRPr="00B75C72">
        <w:rPr>
          <w:rFonts w:ascii="Arial" w:hAnsi="Arial" w:cs="Arial"/>
          <w:sz w:val="22"/>
          <w:szCs w:val="22"/>
        </w:rPr>
        <w:t xml:space="preserve"> </w:t>
      </w:r>
      <w:r w:rsidR="003334C9" w:rsidRPr="00B75C72">
        <w:rPr>
          <w:rFonts w:ascii="Arial" w:hAnsi="Arial" w:cs="Arial"/>
          <w:sz w:val="22"/>
          <w:szCs w:val="22"/>
        </w:rPr>
        <w:tab/>
      </w:r>
      <w:r w:rsidR="006C6ECF" w:rsidRPr="00B75C72">
        <w:rPr>
          <w:rFonts w:ascii="Arial" w:hAnsi="Arial" w:cs="Arial"/>
          <w:sz w:val="22"/>
          <w:szCs w:val="22"/>
        </w:rPr>
        <w:t>Th</w:t>
      </w:r>
      <w:r w:rsidR="00196E2C">
        <w:rPr>
          <w:rFonts w:ascii="Arial" w:hAnsi="Arial" w:cs="Arial"/>
          <w:sz w:val="22"/>
          <w:szCs w:val="22"/>
        </w:rPr>
        <w:t>e</w:t>
      </w:r>
      <w:r w:rsidR="00746C3D" w:rsidRPr="00B75C72">
        <w:rPr>
          <w:rFonts w:ascii="Arial" w:hAnsi="Arial" w:cs="Arial"/>
          <w:sz w:val="22"/>
          <w:szCs w:val="22"/>
        </w:rPr>
        <w:t xml:space="preserve"> </w:t>
      </w:r>
      <w:r w:rsidR="00F47987">
        <w:rPr>
          <w:rFonts w:ascii="Arial" w:hAnsi="Arial" w:cs="Arial"/>
          <w:sz w:val="22"/>
          <w:szCs w:val="22"/>
        </w:rPr>
        <w:t>statement</w:t>
      </w:r>
      <w:r w:rsidR="00433318" w:rsidRPr="00B75C72">
        <w:rPr>
          <w:rFonts w:ascii="Arial" w:hAnsi="Arial" w:cs="Arial"/>
          <w:sz w:val="22"/>
          <w:szCs w:val="22"/>
        </w:rPr>
        <w:t xml:space="preserve"> and </w:t>
      </w:r>
      <w:r w:rsidR="00F00FB9" w:rsidRPr="00B75C72">
        <w:rPr>
          <w:rFonts w:ascii="Arial" w:hAnsi="Arial" w:cs="Arial"/>
          <w:sz w:val="22"/>
          <w:szCs w:val="22"/>
        </w:rPr>
        <w:t xml:space="preserve">guidance </w:t>
      </w:r>
      <w:r w:rsidR="009616C7" w:rsidRPr="00B75C72">
        <w:rPr>
          <w:rFonts w:ascii="Arial" w:hAnsi="Arial" w:cs="Arial"/>
          <w:sz w:val="22"/>
          <w:szCs w:val="22"/>
        </w:rPr>
        <w:t xml:space="preserve">will </w:t>
      </w:r>
      <w:r w:rsidR="00746C3D" w:rsidRPr="00B75C72">
        <w:rPr>
          <w:rFonts w:ascii="Arial" w:hAnsi="Arial" w:cs="Arial"/>
          <w:sz w:val="22"/>
          <w:szCs w:val="22"/>
        </w:rPr>
        <w:t xml:space="preserve">be </w:t>
      </w:r>
      <w:r w:rsidR="0002436F">
        <w:rPr>
          <w:rFonts w:ascii="Arial" w:hAnsi="Arial" w:cs="Arial"/>
          <w:sz w:val="22"/>
          <w:szCs w:val="22"/>
        </w:rPr>
        <w:t>c</w:t>
      </w:r>
      <w:r w:rsidR="003334C9" w:rsidRPr="00B75C72">
        <w:rPr>
          <w:rFonts w:ascii="Arial" w:hAnsi="Arial" w:cs="Arial"/>
          <w:sz w:val="22"/>
          <w:szCs w:val="22"/>
        </w:rPr>
        <w:t xml:space="preserve">onsidered </w:t>
      </w:r>
      <w:r w:rsidR="00CE4D39">
        <w:rPr>
          <w:rFonts w:ascii="Arial" w:hAnsi="Arial" w:cs="Arial"/>
          <w:sz w:val="22"/>
          <w:szCs w:val="22"/>
        </w:rPr>
        <w:t xml:space="preserve">when reviewing </w:t>
      </w:r>
      <w:r w:rsidR="0002436F">
        <w:rPr>
          <w:rFonts w:ascii="Arial" w:hAnsi="Arial" w:cs="Arial"/>
          <w:sz w:val="22"/>
          <w:szCs w:val="22"/>
        </w:rPr>
        <w:t>the ‘fit and proper’ status of a</w:t>
      </w:r>
      <w:r w:rsidR="00CE4D39">
        <w:rPr>
          <w:rFonts w:ascii="Arial" w:hAnsi="Arial" w:cs="Arial"/>
          <w:sz w:val="22"/>
          <w:szCs w:val="22"/>
        </w:rPr>
        <w:t xml:space="preserve">n </w:t>
      </w:r>
      <w:r w:rsidR="006C6ECF" w:rsidRPr="00B75C72">
        <w:rPr>
          <w:rFonts w:ascii="Arial" w:hAnsi="Arial" w:cs="Arial"/>
          <w:sz w:val="22"/>
          <w:szCs w:val="22"/>
        </w:rPr>
        <w:t>application</w:t>
      </w:r>
      <w:r w:rsidR="00D20D4A">
        <w:rPr>
          <w:rFonts w:ascii="Arial" w:hAnsi="Arial" w:cs="Arial"/>
          <w:sz w:val="22"/>
          <w:szCs w:val="22"/>
        </w:rPr>
        <w:t xml:space="preserve"> </w:t>
      </w:r>
      <w:r w:rsidR="0002436F">
        <w:rPr>
          <w:rFonts w:ascii="Arial" w:hAnsi="Arial" w:cs="Arial"/>
          <w:sz w:val="22"/>
          <w:szCs w:val="22"/>
        </w:rPr>
        <w:t xml:space="preserve">for </w:t>
      </w:r>
      <w:r w:rsidR="00433318" w:rsidRPr="00B75C72">
        <w:rPr>
          <w:rFonts w:ascii="Arial" w:hAnsi="Arial" w:cs="Arial"/>
          <w:sz w:val="22"/>
          <w:szCs w:val="22"/>
        </w:rPr>
        <w:t>a licence</w:t>
      </w:r>
      <w:r w:rsidR="000E04BB">
        <w:rPr>
          <w:rFonts w:ascii="Arial" w:hAnsi="Arial" w:cs="Arial"/>
          <w:sz w:val="22"/>
          <w:szCs w:val="22"/>
        </w:rPr>
        <w:t>, the renewal of a licence</w:t>
      </w:r>
      <w:r w:rsidR="0002436F">
        <w:rPr>
          <w:rFonts w:ascii="Arial" w:hAnsi="Arial" w:cs="Arial"/>
          <w:sz w:val="22"/>
          <w:szCs w:val="22"/>
        </w:rPr>
        <w:t xml:space="preserve"> and</w:t>
      </w:r>
      <w:r w:rsidR="00433318" w:rsidRPr="00B75C72">
        <w:rPr>
          <w:rFonts w:ascii="Arial" w:hAnsi="Arial" w:cs="Arial"/>
          <w:sz w:val="22"/>
          <w:szCs w:val="22"/>
        </w:rPr>
        <w:t xml:space="preserve"> </w:t>
      </w:r>
      <w:r w:rsidR="00D20D4A">
        <w:rPr>
          <w:rFonts w:ascii="Arial" w:hAnsi="Arial" w:cs="Arial"/>
          <w:sz w:val="22"/>
          <w:szCs w:val="22"/>
        </w:rPr>
        <w:t xml:space="preserve">when </w:t>
      </w:r>
      <w:r w:rsidR="00B135C0" w:rsidRPr="00B75C72">
        <w:rPr>
          <w:rFonts w:ascii="Arial" w:hAnsi="Arial" w:cs="Arial"/>
          <w:sz w:val="22"/>
          <w:szCs w:val="22"/>
        </w:rPr>
        <w:t xml:space="preserve">reviewing </w:t>
      </w:r>
      <w:r w:rsidR="00D20D4A">
        <w:rPr>
          <w:rFonts w:ascii="Arial" w:hAnsi="Arial" w:cs="Arial"/>
          <w:sz w:val="22"/>
          <w:szCs w:val="22"/>
        </w:rPr>
        <w:t xml:space="preserve">an </w:t>
      </w:r>
      <w:r w:rsidR="00433318" w:rsidRPr="00B75C72">
        <w:rPr>
          <w:rFonts w:ascii="Arial" w:hAnsi="Arial" w:cs="Arial"/>
          <w:sz w:val="22"/>
          <w:szCs w:val="22"/>
        </w:rPr>
        <w:t>existing licence.</w:t>
      </w:r>
    </w:p>
    <w:p w:rsidR="003334C9" w:rsidRPr="00B75C72" w:rsidRDefault="003334C9" w:rsidP="00B75C72">
      <w:pPr>
        <w:rPr>
          <w:rFonts w:ascii="Arial" w:hAnsi="Arial" w:cs="Arial"/>
          <w:sz w:val="22"/>
          <w:szCs w:val="22"/>
        </w:rPr>
      </w:pPr>
    </w:p>
    <w:p w:rsidR="000E653C" w:rsidRPr="00B75C72" w:rsidRDefault="004A7586" w:rsidP="00FE1A99">
      <w:pPr>
        <w:ind w:left="720" w:hanging="720"/>
        <w:rPr>
          <w:rFonts w:ascii="Arial" w:hAnsi="Arial" w:cs="Arial"/>
          <w:sz w:val="22"/>
          <w:szCs w:val="22"/>
        </w:rPr>
      </w:pPr>
      <w:r>
        <w:rPr>
          <w:rFonts w:ascii="Arial" w:hAnsi="Arial" w:cs="Arial"/>
          <w:sz w:val="22"/>
          <w:szCs w:val="22"/>
        </w:rPr>
        <w:t>5.1</w:t>
      </w:r>
      <w:r w:rsidR="0038488A">
        <w:rPr>
          <w:rFonts w:ascii="Arial" w:hAnsi="Arial" w:cs="Arial"/>
          <w:sz w:val="22"/>
          <w:szCs w:val="22"/>
        </w:rPr>
        <w:t>6</w:t>
      </w:r>
      <w:r w:rsidR="003334C9" w:rsidRPr="00B75C72">
        <w:rPr>
          <w:rFonts w:ascii="Arial" w:hAnsi="Arial" w:cs="Arial"/>
          <w:sz w:val="22"/>
          <w:szCs w:val="22"/>
        </w:rPr>
        <w:tab/>
      </w:r>
      <w:r w:rsidR="006C6ECF" w:rsidRPr="00B75C72">
        <w:rPr>
          <w:rFonts w:ascii="Arial" w:hAnsi="Arial" w:cs="Arial"/>
          <w:sz w:val="22"/>
          <w:szCs w:val="22"/>
        </w:rPr>
        <w:t xml:space="preserve">The </w:t>
      </w:r>
      <w:r w:rsidR="00DD2BF4" w:rsidRPr="00B75C72">
        <w:rPr>
          <w:rFonts w:ascii="Arial" w:hAnsi="Arial" w:cs="Arial"/>
          <w:sz w:val="22"/>
          <w:szCs w:val="22"/>
        </w:rPr>
        <w:t xml:space="preserve">guidance </w:t>
      </w:r>
      <w:r w:rsidR="00D20D4A" w:rsidRPr="00B75C72">
        <w:rPr>
          <w:rFonts w:ascii="Arial" w:hAnsi="Arial" w:cs="Arial"/>
          <w:sz w:val="22"/>
          <w:szCs w:val="22"/>
        </w:rPr>
        <w:t>outline</w:t>
      </w:r>
      <w:r w:rsidR="0002436F">
        <w:rPr>
          <w:rFonts w:ascii="Arial" w:hAnsi="Arial" w:cs="Arial"/>
          <w:sz w:val="22"/>
          <w:szCs w:val="22"/>
        </w:rPr>
        <w:t xml:space="preserve">s </w:t>
      </w:r>
      <w:r w:rsidR="000E653C" w:rsidRPr="00B75C72">
        <w:rPr>
          <w:rFonts w:ascii="Arial" w:hAnsi="Arial" w:cs="Arial"/>
          <w:sz w:val="22"/>
          <w:szCs w:val="22"/>
        </w:rPr>
        <w:t xml:space="preserve">a </w:t>
      </w:r>
      <w:r w:rsidR="0002436F">
        <w:rPr>
          <w:rFonts w:ascii="Arial" w:hAnsi="Arial" w:cs="Arial"/>
          <w:sz w:val="22"/>
          <w:szCs w:val="22"/>
        </w:rPr>
        <w:t xml:space="preserve">range </w:t>
      </w:r>
      <w:r w:rsidR="00433318" w:rsidRPr="00B75C72">
        <w:rPr>
          <w:rFonts w:ascii="Arial" w:hAnsi="Arial" w:cs="Arial"/>
          <w:sz w:val="22"/>
          <w:szCs w:val="22"/>
        </w:rPr>
        <w:t>of offences</w:t>
      </w:r>
      <w:r w:rsidR="00CE4D39">
        <w:rPr>
          <w:rFonts w:ascii="Arial" w:hAnsi="Arial" w:cs="Arial"/>
          <w:sz w:val="22"/>
          <w:szCs w:val="22"/>
        </w:rPr>
        <w:t xml:space="preserve">, it is however </w:t>
      </w:r>
      <w:r w:rsidR="00433318" w:rsidRPr="00B75C72">
        <w:rPr>
          <w:rFonts w:ascii="Arial" w:hAnsi="Arial" w:cs="Arial"/>
          <w:sz w:val="22"/>
          <w:szCs w:val="22"/>
        </w:rPr>
        <w:t xml:space="preserve">not possible to deal with </w:t>
      </w:r>
      <w:r w:rsidR="006C6ECF" w:rsidRPr="00B75C72">
        <w:rPr>
          <w:rFonts w:ascii="Arial" w:hAnsi="Arial" w:cs="Arial"/>
          <w:sz w:val="22"/>
          <w:szCs w:val="22"/>
        </w:rPr>
        <w:t>every type of offence</w:t>
      </w:r>
      <w:r w:rsidR="005A1EC4" w:rsidRPr="00B75C72">
        <w:rPr>
          <w:rFonts w:ascii="Arial" w:hAnsi="Arial" w:cs="Arial"/>
          <w:sz w:val="22"/>
          <w:szCs w:val="22"/>
        </w:rPr>
        <w:t>. This does n</w:t>
      </w:r>
      <w:r w:rsidR="006C6ECF" w:rsidRPr="00B75C72">
        <w:rPr>
          <w:rFonts w:ascii="Arial" w:hAnsi="Arial" w:cs="Arial"/>
          <w:sz w:val="22"/>
          <w:szCs w:val="22"/>
        </w:rPr>
        <w:t xml:space="preserve">ot </w:t>
      </w:r>
      <w:r w:rsidR="0002436F">
        <w:rPr>
          <w:rFonts w:ascii="Arial" w:hAnsi="Arial" w:cs="Arial"/>
          <w:sz w:val="22"/>
          <w:szCs w:val="22"/>
        </w:rPr>
        <w:t xml:space="preserve">however </w:t>
      </w:r>
      <w:r w:rsidR="006C6ECF" w:rsidRPr="00B75C72">
        <w:rPr>
          <w:rFonts w:ascii="Arial" w:hAnsi="Arial" w:cs="Arial"/>
          <w:sz w:val="22"/>
          <w:szCs w:val="22"/>
        </w:rPr>
        <w:t>prevent the Co</w:t>
      </w:r>
      <w:r w:rsidR="00433318" w:rsidRPr="00B75C72">
        <w:rPr>
          <w:rFonts w:ascii="Arial" w:hAnsi="Arial" w:cs="Arial"/>
          <w:sz w:val="22"/>
          <w:szCs w:val="22"/>
        </w:rPr>
        <w:t>uncil from taking into account any o</w:t>
      </w:r>
      <w:r w:rsidR="006C6ECF" w:rsidRPr="00B75C72">
        <w:rPr>
          <w:rFonts w:ascii="Arial" w:hAnsi="Arial" w:cs="Arial"/>
          <w:sz w:val="22"/>
          <w:szCs w:val="22"/>
        </w:rPr>
        <w:t>ffences not specifically addressed</w:t>
      </w:r>
      <w:r w:rsidR="00433318" w:rsidRPr="00B75C72">
        <w:rPr>
          <w:rFonts w:ascii="Arial" w:hAnsi="Arial" w:cs="Arial"/>
          <w:sz w:val="22"/>
          <w:szCs w:val="22"/>
        </w:rPr>
        <w:t xml:space="preserve">, </w:t>
      </w:r>
      <w:r w:rsidR="006C6ECF" w:rsidRPr="00B75C72">
        <w:rPr>
          <w:rFonts w:ascii="Arial" w:hAnsi="Arial" w:cs="Arial"/>
          <w:sz w:val="22"/>
          <w:szCs w:val="22"/>
        </w:rPr>
        <w:t xml:space="preserve">or </w:t>
      </w:r>
      <w:r w:rsidR="005A1EC4" w:rsidRPr="00B75C72">
        <w:rPr>
          <w:rFonts w:ascii="Arial" w:hAnsi="Arial" w:cs="Arial"/>
          <w:sz w:val="22"/>
          <w:szCs w:val="22"/>
        </w:rPr>
        <w:t xml:space="preserve">any </w:t>
      </w:r>
      <w:r w:rsidR="00D20D4A">
        <w:rPr>
          <w:rFonts w:ascii="Arial" w:hAnsi="Arial" w:cs="Arial"/>
          <w:sz w:val="22"/>
          <w:szCs w:val="22"/>
        </w:rPr>
        <w:t>other conduct which may</w:t>
      </w:r>
      <w:r w:rsidR="008D3BED">
        <w:rPr>
          <w:rFonts w:ascii="Arial" w:hAnsi="Arial" w:cs="Arial"/>
          <w:sz w:val="22"/>
          <w:szCs w:val="22"/>
        </w:rPr>
        <w:t xml:space="preserve"> </w:t>
      </w:r>
      <w:r w:rsidR="00D20D4A">
        <w:rPr>
          <w:rFonts w:ascii="Arial" w:hAnsi="Arial" w:cs="Arial"/>
          <w:sz w:val="22"/>
          <w:szCs w:val="22"/>
        </w:rPr>
        <w:t>be</w:t>
      </w:r>
      <w:r w:rsidR="006C6ECF" w:rsidRPr="00B75C72">
        <w:rPr>
          <w:rFonts w:ascii="Arial" w:hAnsi="Arial" w:cs="Arial"/>
          <w:sz w:val="22"/>
          <w:szCs w:val="22"/>
        </w:rPr>
        <w:t xml:space="preserve"> relevant</w:t>
      </w:r>
      <w:r w:rsidR="005A1EC4" w:rsidRPr="00B75C72">
        <w:rPr>
          <w:rFonts w:ascii="Arial" w:hAnsi="Arial" w:cs="Arial"/>
          <w:sz w:val="22"/>
          <w:szCs w:val="22"/>
        </w:rPr>
        <w:t xml:space="preserve">. </w:t>
      </w:r>
      <w:r w:rsidR="006C6ECF" w:rsidRPr="00B75C72">
        <w:rPr>
          <w:rFonts w:ascii="Arial" w:hAnsi="Arial" w:cs="Arial"/>
          <w:sz w:val="22"/>
          <w:szCs w:val="22"/>
        </w:rPr>
        <w:t>If a</w:t>
      </w:r>
      <w:r w:rsidR="005A1EC4" w:rsidRPr="00B75C72">
        <w:rPr>
          <w:rFonts w:ascii="Arial" w:hAnsi="Arial" w:cs="Arial"/>
          <w:sz w:val="22"/>
          <w:szCs w:val="22"/>
        </w:rPr>
        <w:t xml:space="preserve"> person </w:t>
      </w:r>
      <w:r w:rsidR="006C6ECF" w:rsidRPr="00B75C72">
        <w:rPr>
          <w:rFonts w:ascii="Arial" w:hAnsi="Arial" w:cs="Arial"/>
          <w:sz w:val="22"/>
          <w:szCs w:val="22"/>
        </w:rPr>
        <w:t>has a conviction</w:t>
      </w:r>
      <w:r w:rsidR="00DD2BF4" w:rsidRPr="00B75C72">
        <w:rPr>
          <w:rFonts w:ascii="Arial" w:hAnsi="Arial" w:cs="Arial"/>
          <w:sz w:val="22"/>
          <w:szCs w:val="22"/>
        </w:rPr>
        <w:t xml:space="preserve">, </w:t>
      </w:r>
      <w:r w:rsidR="000E653C" w:rsidRPr="00B75C72">
        <w:rPr>
          <w:rFonts w:ascii="Arial" w:hAnsi="Arial" w:cs="Arial"/>
          <w:sz w:val="22"/>
          <w:szCs w:val="22"/>
        </w:rPr>
        <w:t xml:space="preserve">caution, </w:t>
      </w:r>
      <w:r w:rsidR="00CE4D39">
        <w:rPr>
          <w:rFonts w:ascii="Arial" w:hAnsi="Arial" w:cs="Arial"/>
          <w:sz w:val="22"/>
          <w:szCs w:val="22"/>
        </w:rPr>
        <w:t xml:space="preserve">any </w:t>
      </w:r>
      <w:r w:rsidR="00DD2BF4" w:rsidRPr="00B75C72">
        <w:rPr>
          <w:rFonts w:ascii="Arial" w:hAnsi="Arial" w:cs="Arial"/>
          <w:sz w:val="22"/>
          <w:szCs w:val="22"/>
        </w:rPr>
        <w:t xml:space="preserve">other </w:t>
      </w:r>
      <w:r w:rsidR="00B14B37">
        <w:rPr>
          <w:rFonts w:ascii="Arial" w:hAnsi="Arial" w:cs="Arial"/>
          <w:sz w:val="22"/>
          <w:szCs w:val="22"/>
        </w:rPr>
        <w:t>formal action</w:t>
      </w:r>
      <w:r w:rsidR="006C6ECF" w:rsidRPr="00B75C72">
        <w:rPr>
          <w:rFonts w:ascii="Arial" w:hAnsi="Arial" w:cs="Arial"/>
          <w:sz w:val="22"/>
          <w:szCs w:val="22"/>
        </w:rPr>
        <w:t xml:space="preserve"> </w:t>
      </w:r>
      <w:r w:rsidR="00433318" w:rsidRPr="00B75C72">
        <w:rPr>
          <w:rFonts w:ascii="Arial" w:hAnsi="Arial" w:cs="Arial"/>
          <w:sz w:val="22"/>
          <w:szCs w:val="22"/>
        </w:rPr>
        <w:t>or ‘</w:t>
      </w:r>
      <w:r w:rsidR="00E56A2C" w:rsidRPr="00C6322C">
        <w:rPr>
          <w:rFonts w:ascii="Arial" w:hAnsi="Arial" w:cs="Arial"/>
          <w:sz w:val="22"/>
          <w:szCs w:val="22"/>
        </w:rPr>
        <w:t>non-conviction</w:t>
      </w:r>
      <w:r w:rsidR="00433318" w:rsidRPr="00B75C72">
        <w:rPr>
          <w:rFonts w:ascii="Arial" w:hAnsi="Arial" w:cs="Arial"/>
          <w:sz w:val="22"/>
          <w:szCs w:val="22"/>
        </w:rPr>
        <w:t xml:space="preserve">’ which is </w:t>
      </w:r>
      <w:r w:rsidR="006C6ECF" w:rsidRPr="00B75C72">
        <w:rPr>
          <w:rFonts w:ascii="Arial" w:hAnsi="Arial" w:cs="Arial"/>
          <w:sz w:val="22"/>
          <w:szCs w:val="22"/>
        </w:rPr>
        <w:t xml:space="preserve">not covered </w:t>
      </w:r>
      <w:r w:rsidR="00433318" w:rsidRPr="00B75C72">
        <w:rPr>
          <w:rFonts w:ascii="Arial" w:hAnsi="Arial" w:cs="Arial"/>
          <w:sz w:val="22"/>
          <w:szCs w:val="22"/>
        </w:rPr>
        <w:t xml:space="preserve">in the </w:t>
      </w:r>
      <w:r w:rsidR="000E653C" w:rsidRPr="00B75C72">
        <w:rPr>
          <w:rFonts w:ascii="Arial" w:hAnsi="Arial" w:cs="Arial"/>
          <w:sz w:val="22"/>
          <w:szCs w:val="22"/>
        </w:rPr>
        <w:t>guidance</w:t>
      </w:r>
      <w:r w:rsidR="005A1EC4" w:rsidRPr="00B75C72">
        <w:rPr>
          <w:rFonts w:ascii="Arial" w:hAnsi="Arial" w:cs="Arial"/>
          <w:sz w:val="22"/>
          <w:szCs w:val="22"/>
        </w:rPr>
        <w:t>, then</w:t>
      </w:r>
      <w:r w:rsidR="006C6ECF" w:rsidRPr="00B75C72">
        <w:rPr>
          <w:rFonts w:ascii="Arial" w:hAnsi="Arial" w:cs="Arial"/>
          <w:sz w:val="22"/>
          <w:szCs w:val="22"/>
        </w:rPr>
        <w:t xml:space="preserve"> the factors </w:t>
      </w:r>
      <w:r w:rsidR="005A1EC4" w:rsidRPr="00B75C72">
        <w:rPr>
          <w:rFonts w:ascii="Arial" w:hAnsi="Arial" w:cs="Arial"/>
          <w:sz w:val="22"/>
          <w:szCs w:val="22"/>
        </w:rPr>
        <w:t xml:space="preserve">outlined </w:t>
      </w:r>
      <w:r w:rsidR="00D8794C">
        <w:rPr>
          <w:rFonts w:ascii="Arial" w:hAnsi="Arial" w:cs="Arial"/>
          <w:sz w:val="22"/>
          <w:szCs w:val="22"/>
        </w:rPr>
        <w:t>a</w:t>
      </w:r>
      <w:r w:rsidR="000E653C" w:rsidRPr="00B75C72">
        <w:rPr>
          <w:rFonts w:ascii="Arial" w:hAnsi="Arial" w:cs="Arial"/>
          <w:sz w:val="22"/>
          <w:szCs w:val="22"/>
        </w:rPr>
        <w:t xml:space="preserve">bove </w:t>
      </w:r>
      <w:r w:rsidR="005A1EC4" w:rsidRPr="00B75C72">
        <w:rPr>
          <w:rFonts w:ascii="Arial" w:hAnsi="Arial" w:cs="Arial"/>
          <w:sz w:val="22"/>
          <w:szCs w:val="22"/>
        </w:rPr>
        <w:t xml:space="preserve">will be considered. </w:t>
      </w:r>
    </w:p>
    <w:p w:rsidR="000E653C" w:rsidRPr="00B75C72" w:rsidRDefault="000E653C" w:rsidP="00B75C72">
      <w:pPr>
        <w:rPr>
          <w:rFonts w:ascii="Arial" w:hAnsi="Arial" w:cs="Arial"/>
          <w:sz w:val="22"/>
          <w:szCs w:val="22"/>
        </w:rPr>
      </w:pPr>
    </w:p>
    <w:p w:rsidR="000E653C" w:rsidRPr="00B75C72" w:rsidRDefault="004A7586" w:rsidP="00FE1A99">
      <w:pPr>
        <w:ind w:left="720" w:hanging="720"/>
        <w:rPr>
          <w:rFonts w:ascii="Arial" w:hAnsi="Arial" w:cs="Arial"/>
          <w:sz w:val="22"/>
          <w:szCs w:val="22"/>
        </w:rPr>
      </w:pPr>
      <w:r>
        <w:rPr>
          <w:rFonts w:ascii="Arial" w:hAnsi="Arial" w:cs="Arial"/>
          <w:sz w:val="22"/>
          <w:szCs w:val="22"/>
        </w:rPr>
        <w:t>5.1</w:t>
      </w:r>
      <w:r w:rsidR="0038488A">
        <w:rPr>
          <w:rFonts w:ascii="Arial" w:hAnsi="Arial" w:cs="Arial"/>
          <w:sz w:val="22"/>
          <w:szCs w:val="22"/>
        </w:rPr>
        <w:t>7</w:t>
      </w:r>
      <w:r w:rsidR="000E653C" w:rsidRPr="00B75C72">
        <w:rPr>
          <w:rFonts w:ascii="Arial" w:hAnsi="Arial" w:cs="Arial"/>
          <w:sz w:val="22"/>
          <w:szCs w:val="22"/>
        </w:rPr>
        <w:tab/>
      </w:r>
      <w:r w:rsidR="00DD2BF4" w:rsidRPr="00B75C72">
        <w:rPr>
          <w:rFonts w:ascii="Arial" w:hAnsi="Arial" w:cs="Arial"/>
          <w:sz w:val="22"/>
          <w:szCs w:val="22"/>
        </w:rPr>
        <w:t xml:space="preserve">Where an offence </w:t>
      </w:r>
      <w:r w:rsidR="0002436F">
        <w:rPr>
          <w:rFonts w:ascii="Arial" w:hAnsi="Arial" w:cs="Arial"/>
          <w:sz w:val="22"/>
          <w:szCs w:val="22"/>
        </w:rPr>
        <w:t xml:space="preserve">is </w:t>
      </w:r>
      <w:r w:rsidR="006C6ECF" w:rsidRPr="00B75C72">
        <w:rPr>
          <w:rFonts w:ascii="Arial" w:hAnsi="Arial" w:cs="Arial"/>
          <w:sz w:val="22"/>
          <w:szCs w:val="22"/>
        </w:rPr>
        <w:t xml:space="preserve">described in the </w:t>
      </w:r>
      <w:r w:rsidR="000E653C" w:rsidRPr="00B75C72">
        <w:rPr>
          <w:rFonts w:ascii="Arial" w:hAnsi="Arial" w:cs="Arial"/>
          <w:sz w:val="22"/>
          <w:szCs w:val="22"/>
        </w:rPr>
        <w:t xml:space="preserve">guidance </w:t>
      </w:r>
      <w:r w:rsidR="00CE4D39">
        <w:rPr>
          <w:rFonts w:ascii="Arial" w:hAnsi="Arial" w:cs="Arial"/>
          <w:sz w:val="22"/>
          <w:szCs w:val="22"/>
        </w:rPr>
        <w:t xml:space="preserve">and it may </w:t>
      </w:r>
      <w:r w:rsidR="00DD2BF4" w:rsidRPr="00B75C72">
        <w:rPr>
          <w:rFonts w:ascii="Arial" w:hAnsi="Arial" w:cs="Arial"/>
          <w:sz w:val="22"/>
          <w:szCs w:val="22"/>
        </w:rPr>
        <w:t>ha</w:t>
      </w:r>
      <w:r w:rsidR="00CE4D39">
        <w:rPr>
          <w:rFonts w:ascii="Arial" w:hAnsi="Arial" w:cs="Arial"/>
          <w:sz w:val="22"/>
          <w:szCs w:val="22"/>
        </w:rPr>
        <w:t>ve</w:t>
      </w:r>
      <w:r w:rsidR="00DD2BF4" w:rsidRPr="00B75C72">
        <w:rPr>
          <w:rFonts w:ascii="Arial" w:hAnsi="Arial" w:cs="Arial"/>
          <w:sz w:val="22"/>
          <w:szCs w:val="22"/>
        </w:rPr>
        <w:t xml:space="preserve"> a different title/name</w:t>
      </w:r>
      <w:r w:rsidR="0002436F">
        <w:rPr>
          <w:rFonts w:ascii="Arial" w:hAnsi="Arial" w:cs="Arial"/>
          <w:sz w:val="22"/>
          <w:szCs w:val="22"/>
        </w:rPr>
        <w:t>,</w:t>
      </w:r>
      <w:r w:rsidR="00DD2BF4" w:rsidRPr="00B75C72">
        <w:rPr>
          <w:rFonts w:ascii="Arial" w:hAnsi="Arial" w:cs="Arial"/>
          <w:sz w:val="22"/>
          <w:szCs w:val="22"/>
        </w:rPr>
        <w:t xml:space="preserve"> or a different title/name </w:t>
      </w:r>
      <w:r w:rsidR="006C6ECF" w:rsidRPr="00B75C72">
        <w:rPr>
          <w:rFonts w:ascii="Arial" w:hAnsi="Arial" w:cs="Arial"/>
          <w:sz w:val="22"/>
          <w:szCs w:val="22"/>
        </w:rPr>
        <w:t>in a</w:t>
      </w:r>
      <w:r w:rsidR="00DD2BF4" w:rsidRPr="00B75C72">
        <w:rPr>
          <w:rFonts w:ascii="Arial" w:hAnsi="Arial" w:cs="Arial"/>
          <w:sz w:val="22"/>
          <w:szCs w:val="22"/>
        </w:rPr>
        <w:t xml:space="preserve"> </w:t>
      </w:r>
      <w:r w:rsidR="006C6ECF" w:rsidRPr="00B75C72">
        <w:rPr>
          <w:rFonts w:ascii="Arial" w:hAnsi="Arial" w:cs="Arial"/>
          <w:sz w:val="22"/>
          <w:szCs w:val="22"/>
        </w:rPr>
        <w:t>statutory provision, modification or re-enactment</w:t>
      </w:r>
      <w:r w:rsidR="00DD2BF4" w:rsidRPr="00B75C72">
        <w:rPr>
          <w:rFonts w:ascii="Arial" w:hAnsi="Arial" w:cs="Arial"/>
          <w:sz w:val="22"/>
          <w:szCs w:val="22"/>
        </w:rPr>
        <w:t xml:space="preserve"> it </w:t>
      </w:r>
      <w:r w:rsidR="006C6ECF" w:rsidRPr="00B75C72">
        <w:rPr>
          <w:rFonts w:ascii="Arial" w:hAnsi="Arial" w:cs="Arial"/>
          <w:sz w:val="22"/>
          <w:szCs w:val="22"/>
        </w:rPr>
        <w:t xml:space="preserve">will be </w:t>
      </w:r>
      <w:r w:rsidR="00DD2BF4" w:rsidRPr="00B75C72">
        <w:rPr>
          <w:rFonts w:ascii="Arial" w:hAnsi="Arial" w:cs="Arial"/>
          <w:sz w:val="22"/>
          <w:szCs w:val="22"/>
        </w:rPr>
        <w:t xml:space="preserve">considered </w:t>
      </w:r>
      <w:r w:rsidR="006C6ECF" w:rsidRPr="00B75C72">
        <w:rPr>
          <w:rFonts w:ascii="Arial" w:hAnsi="Arial" w:cs="Arial"/>
          <w:sz w:val="22"/>
          <w:szCs w:val="22"/>
        </w:rPr>
        <w:t xml:space="preserve">in accordance with the </w:t>
      </w:r>
      <w:r w:rsidR="00DD2BF4" w:rsidRPr="00B75C72">
        <w:rPr>
          <w:rFonts w:ascii="Arial" w:hAnsi="Arial" w:cs="Arial"/>
          <w:sz w:val="22"/>
          <w:szCs w:val="22"/>
        </w:rPr>
        <w:t xml:space="preserve">guidance </w:t>
      </w:r>
      <w:r w:rsidR="0000423C">
        <w:rPr>
          <w:rFonts w:ascii="Arial" w:hAnsi="Arial" w:cs="Arial"/>
          <w:sz w:val="22"/>
          <w:szCs w:val="22"/>
        </w:rPr>
        <w:t xml:space="preserve">and </w:t>
      </w:r>
      <w:r w:rsidR="00CE4D39">
        <w:rPr>
          <w:rFonts w:ascii="Arial" w:hAnsi="Arial" w:cs="Arial"/>
          <w:sz w:val="22"/>
          <w:szCs w:val="22"/>
        </w:rPr>
        <w:t xml:space="preserve">the information provided </w:t>
      </w:r>
      <w:r w:rsidR="0000423C">
        <w:rPr>
          <w:rFonts w:ascii="Arial" w:hAnsi="Arial" w:cs="Arial"/>
          <w:sz w:val="22"/>
          <w:szCs w:val="22"/>
        </w:rPr>
        <w:t>above</w:t>
      </w:r>
      <w:r w:rsidR="00DD2BF4" w:rsidRPr="00B75C72">
        <w:rPr>
          <w:rFonts w:ascii="Arial" w:hAnsi="Arial" w:cs="Arial"/>
          <w:sz w:val="22"/>
          <w:szCs w:val="22"/>
        </w:rPr>
        <w:t>.</w:t>
      </w:r>
    </w:p>
    <w:p w:rsidR="000E653C" w:rsidRPr="00B75C72" w:rsidRDefault="000E653C" w:rsidP="00B75C72">
      <w:pPr>
        <w:rPr>
          <w:rFonts w:ascii="Arial" w:hAnsi="Arial" w:cs="Arial"/>
          <w:sz w:val="22"/>
          <w:szCs w:val="22"/>
        </w:rPr>
      </w:pPr>
    </w:p>
    <w:p w:rsidR="000E653C" w:rsidRPr="00B75C72" w:rsidRDefault="004A7586" w:rsidP="00FE1A99">
      <w:pPr>
        <w:ind w:left="720" w:hanging="720"/>
        <w:rPr>
          <w:rFonts w:ascii="Arial" w:hAnsi="Arial" w:cs="Arial"/>
          <w:sz w:val="22"/>
          <w:szCs w:val="22"/>
        </w:rPr>
      </w:pPr>
      <w:r>
        <w:rPr>
          <w:rFonts w:ascii="Arial" w:hAnsi="Arial" w:cs="Arial"/>
          <w:sz w:val="22"/>
          <w:szCs w:val="22"/>
        </w:rPr>
        <w:t>5.1</w:t>
      </w:r>
      <w:r w:rsidR="0038488A">
        <w:rPr>
          <w:rFonts w:ascii="Arial" w:hAnsi="Arial" w:cs="Arial"/>
          <w:sz w:val="22"/>
          <w:szCs w:val="22"/>
        </w:rPr>
        <w:t>8</w:t>
      </w:r>
      <w:r w:rsidR="000E653C" w:rsidRPr="00B75C72">
        <w:rPr>
          <w:rFonts w:ascii="Arial" w:hAnsi="Arial" w:cs="Arial"/>
          <w:sz w:val="22"/>
          <w:szCs w:val="22"/>
        </w:rPr>
        <w:tab/>
      </w:r>
      <w:r w:rsidR="0000423C">
        <w:rPr>
          <w:rFonts w:ascii="Arial" w:hAnsi="Arial" w:cs="Arial"/>
          <w:sz w:val="22"/>
          <w:szCs w:val="22"/>
        </w:rPr>
        <w:t xml:space="preserve">Where a </w:t>
      </w:r>
      <w:r w:rsidR="006C6ECF" w:rsidRPr="00B75C72">
        <w:rPr>
          <w:rFonts w:ascii="Arial" w:hAnsi="Arial" w:cs="Arial"/>
          <w:sz w:val="22"/>
          <w:szCs w:val="22"/>
        </w:rPr>
        <w:t>licence</w:t>
      </w:r>
      <w:r w:rsidR="0000423C">
        <w:rPr>
          <w:rFonts w:ascii="Arial" w:hAnsi="Arial" w:cs="Arial"/>
          <w:sz w:val="22"/>
          <w:szCs w:val="22"/>
        </w:rPr>
        <w:t xml:space="preserve"> </w:t>
      </w:r>
      <w:r w:rsidR="00DD2BF4" w:rsidRPr="00B75C72">
        <w:rPr>
          <w:rFonts w:ascii="Arial" w:hAnsi="Arial" w:cs="Arial"/>
          <w:sz w:val="22"/>
          <w:szCs w:val="22"/>
        </w:rPr>
        <w:t xml:space="preserve">is </w:t>
      </w:r>
      <w:r w:rsidR="0000423C">
        <w:rPr>
          <w:rFonts w:ascii="Arial" w:hAnsi="Arial" w:cs="Arial"/>
          <w:sz w:val="22"/>
          <w:szCs w:val="22"/>
        </w:rPr>
        <w:t xml:space="preserve">refused, </w:t>
      </w:r>
      <w:r w:rsidR="0000677E" w:rsidRPr="00B75C72">
        <w:rPr>
          <w:rFonts w:ascii="Arial" w:hAnsi="Arial" w:cs="Arial"/>
          <w:sz w:val="22"/>
          <w:szCs w:val="22"/>
        </w:rPr>
        <w:t>suspended or revoked</w:t>
      </w:r>
      <w:r w:rsidR="006C6ECF" w:rsidRPr="00B75C72">
        <w:rPr>
          <w:rFonts w:ascii="Arial" w:hAnsi="Arial" w:cs="Arial"/>
          <w:sz w:val="22"/>
          <w:szCs w:val="22"/>
        </w:rPr>
        <w:t xml:space="preserve"> </w:t>
      </w:r>
      <w:r w:rsidR="0000423C">
        <w:rPr>
          <w:rFonts w:ascii="Arial" w:hAnsi="Arial" w:cs="Arial"/>
          <w:sz w:val="22"/>
          <w:szCs w:val="22"/>
        </w:rPr>
        <w:t xml:space="preserve">the person </w:t>
      </w:r>
      <w:r w:rsidR="006C6ECF" w:rsidRPr="00B75C72">
        <w:rPr>
          <w:rFonts w:ascii="Arial" w:hAnsi="Arial" w:cs="Arial"/>
          <w:sz w:val="22"/>
          <w:szCs w:val="22"/>
        </w:rPr>
        <w:t xml:space="preserve">has a right of appeal to the Magistrates’ </w:t>
      </w:r>
      <w:r w:rsidR="00CE4D39">
        <w:rPr>
          <w:rFonts w:ascii="Arial" w:hAnsi="Arial" w:cs="Arial"/>
          <w:sz w:val="22"/>
          <w:szCs w:val="22"/>
        </w:rPr>
        <w:t xml:space="preserve">or Crown </w:t>
      </w:r>
      <w:r w:rsidR="006C6ECF" w:rsidRPr="00B75C72">
        <w:rPr>
          <w:rFonts w:ascii="Arial" w:hAnsi="Arial" w:cs="Arial"/>
          <w:sz w:val="22"/>
          <w:szCs w:val="22"/>
        </w:rPr>
        <w:t>Court</w:t>
      </w:r>
      <w:r w:rsidR="0000423C">
        <w:rPr>
          <w:rFonts w:ascii="Arial" w:hAnsi="Arial" w:cs="Arial"/>
          <w:sz w:val="22"/>
          <w:szCs w:val="22"/>
        </w:rPr>
        <w:t xml:space="preserve">. An appeal must be lodged with the court </w:t>
      </w:r>
      <w:r w:rsidR="006C6ECF" w:rsidRPr="00B75C72">
        <w:rPr>
          <w:rFonts w:ascii="Arial" w:hAnsi="Arial" w:cs="Arial"/>
          <w:sz w:val="22"/>
          <w:szCs w:val="22"/>
        </w:rPr>
        <w:t>within 21 days of the notice of refusal</w:t>
      </w:r>
      <w:r w:rsidR="005A1EC4" w:rsidRPr="00B75C72">
        <w:rPr>
          <w:rFonts w:ascii="Arial" w:hAnsi="Arial" w:cs="Arial"/>
          <w:sz w:val="22"/>
          <w:szCs w:val="22"/>
        </w:rPr>
        <w:t>, suspension or revocation</w:t>
      </w:r>
      <w:r w:rsidR="006C6ECF" w:rsidRPr="00B75C72">
        <w:rPr>
          <w:rFonts w:ascii="Arial" w:hAnsi="Arial" w:cs="Arial"/>
          <w:sz w:val="22"/>
          <w:szCs w:val="22"/>
        </w:rPr>
        <w:t>.</w:t>
      </w:r>
      <w:r w:rsidR="00CE4D39">
        <w:rPr>
          <w:rFonts w:ascii="Arial" w:hAnsi="Arial" w:cs="Arial"/>
          <w:sz w:val="22"/>
          <w:szCs w:val="22"/>
        </w:rPr>
        <w:t xml:space="preserve"> </w:t>
      </w:r>
    </w:p>
    <w:p w:rsidR="000E653C" w:rsidRPr="00B75C72" w:rsidRDefault="000E653C" w:rsidP="00B75C72">
      <w:pPr>
        <w:rPr>
          <w:rFonts w:ascii="Arial" w:hAnsi="Arial" w:cs="Arial"/>
          <w:sz w:val="22"/>
          <w:szCs w:val="22"/>
        </w:rPr>
      </w:pPr>
    </w:p>
    <w:p w:rsidR="00507572" w:rsidRPr="00B75C72" w:rsidRDefault="00D20485" w:rsidP="00FE1A99">
      <w:pPr>
        <w:ind w:left="720" w:hanging="720"/>
        <w:rPr>
          <w:rFonts w:ascii="Arial" w:hAnsi="Arial" w:cs="Arial"/>
          <w:sz w:val="22"/>
          <w:szCs w:val="22"/>
        </w:rPr>
      </w:pPr>
      <w:r>
        <w:rPr>
          <w:rFonts w:ascii="Arial" w:hAnsi="Arial" w:cs="Arial"/>
          <w:sz w:val="22"/>
          <w:szCs w:val="22"/>
        </w:rPr>
        <w:t>5.</w:t>
      </w:r>
      <w:r w:rsidR="0038488A">
        <w:rPr>
          <w:rFonts w:ascii="Arial" w:hAnsi="Arial" w:cs="Arial"/>
          <w:sz w:val="22"/>
          <w:szCs w:val="22"/>
        </w:rPr>
        <w:t>19</w:t>
      </w:r>
      <w:r w:rsidR="00FE1A99">
        <w:rPr>
          <w:rFonts w:ascii="Arial" w:hAnsi="Arial" w:cs="Arial"/>
          <w:sz w:val="22"/>
          <w:szCs w:val="22"/>
        </w:rPr>
        <w:tab/>
      </w:r>
      <w:r w:rsidR="006C6ECF" w:rsidRPr="00B75C72">
        <w:rPr>
          <w:rFonts w:ascii="Arial" w:hAnsi="Arial" w:cs="Arial"/>
          <w:sz w:val="22"/>
          <w:szCs w:val="22"/>
        </w:rPr>
        <w:t xml:space="preserve">It is common practice for </w:t>
      </w:r>
      <w:r w:rsidR="00414402" w:rsidRPr="00B75C72">
        <w:rPr>
          <w:rFonts w:ascii="Arial" w:hAnsi="Arial" w:cs="Arial"/>
          <w:sz w:val="22"/>
          <w:szCs w:val="22"/>
        </w:rPr>
        <w:t xml:space="preserve">a person </w:t>
      </w:r>
      <w:r w:rsidR="006C6ECF" w:rsidRPr="00B75C72">
        <w:rPr>
          <w:rFonts w:ascii="Arial" w:hAnsi="Arial" w:cs="Arial"/>
          <w:sz w:val="22"/>
          <w:szCs w:val="22"/>
        </w:rPr>
        <w:t>to submit simultaneous applications</w:t>
      </w:r>
      <w:r w:rsidR="00B135C0" w:rsidRPr="00B75C72">
        <w:rPr>
          <w:rFonts w:ascii="Arial" w:hAnsi="Arial" w:cs="Arial"/>
          <w:sz w:val="22"/>
          <w:szCs w:val="22"/>
        </w:rPr>
        <w:t xml:space="preserve"> for licences. </w:t>
      </w:r>
      <w:r w:rsidR="00507572" w:rsidRPr="00B75C72">
        <w:rPr>
          <w:rFonts w:ascii="Arial" w:hAnsi="Arial" w:cs="Arial"/>
          <w:sz w:val="22"/>
          <w:szCs w:val="22"/>
        </w:rPr>
        <w:t>Officers</w:t>
      </w:r>
      <w:r w:rsidR="00CE4D39">
        <w:rPr>
          <w:rFonts w:ascii="Arial" w:hAnsi="Arial" w:cs="Arial"/>
          <w:sz w:val="22"/>
          <w:szCs w:val="22"/>
        </w:rPr>
        <w:t xml:space="preserve">, </w:t>
      </w:r>
      <w:r w:rsidR="006C6ECF" w:rsidRPr="00B75C72">
        <w:rPr>
          <w:rFonts w:ascii="Arial" w:hAnsi="Arial" w:cs="Arial"/>
          <w:sz w:val="22"/>
          <w:szCs w:val="22"/>
        </w:rPr>
        <w:t>Committee</w:t>
      </w:r>
      <w:r w:rsidR="00507572" w:rsidRPr="00B75C72">
        <w:rPr>
          <w:rFonts w:ascii="Arial" w:hAnsi="Arial" w:cs="Arial"/>
          <w:sz w:val="22"/>
          <w:szCs w:val="22"/>
        </w:rPr>
        <w:t xml:space="preserve"> </w:t>
      </w:r>
      <w:r w:rsidR="00CE4D39">
        <w:rPr>
          <w:rFonts w:ascii="Arial" w:hAnsi="Arial" w:cs="Arial"/>
          <w:sz w:val="22"/>
          <w:szCs w:val="22"/>
        </w:rPr>
        <w:t xml:space="preserve">or other </w:t>
      </w:r>
      <w:r w:rsidR="00CF573C">
        <w:rPr>
          <w:rFonts w:ascii="Arial" w:hAnsi="Arial" w:cs="Arial"/>
          <w:sz w:val="22"/>
          <w:szCs w:val="22"/>
        </w:rPr>
        <w:t xml:space="preserve">relevant </w:t>
      </w:r>
      <w:r w:rsidR="00E56A2C">
        <w:rPr>
          <w:rFonts w:ascii="Arial" w:hAnsi="Arial" w:cs="Arial"/>
          <w:sz w:val="22"/>
          <w:szCs w:val="22"/>
        </w:rPr>
        <w:t>decision-making</w:t>
      </w:r>
      <w:r w:rsidR="00CE4D39">
        <w:rPr>
          <w:rFonts w:ascii="Arial" w:hAnsi="Arial" w:cs="Arial"/>
          <w:sz w:val="22"/>
          <w:szCs w:val="22"/>
        </w:rPr>
        <w:t xml:space="preserve"> body </w:t>
      </w:r>
      <w:r w:rsidR="006C6ECF" w:rsidRPr="00B75C72">
        <w:rPr>
          <w:rFonts w:ascii="Arial" w:hAnsi="Arial" w:cs="Arial"/>
          <w:sz w:val="22"/>
          <w:szCs w:val="22"/>
        </w:rPr>
        <w:t xml:space="preserve">are </w:t>
      </w:r>
      <w:r w:rsidR="00414402" w:rsidRPr="00B75C72">
        <w:rPr>
          <w:rFonts w:ascii="Arial" w:hAnsi="Arial" w:cs="Arial"/>
          <w:sz w:val="22"/>
          <w:szCs w:val="22"/>
        </w:rPr>
        <w:t>as</w:t>
      </w:r>
      <w:r w:rsidR="006C6ECF" w:rsidRPr="00B75C72">
        <w:rPr>
          <w:rFonts w:ascii="Arial" w:hAnsi="Arial" w:cs="Arial"/>
          <w:sz w:val="22"/>
          <w:szCs w:val="22"/>
        </w:rPr>
        <w:t xml:space="preserve">ked to apply the </w:t>
      </w:r>
      <w:r w:rsidR="00414402" w:rsidRPr="00B75C72">
        <w:rPr>
          <w:rFonts w:ascii="Arial" w:hAnsi="Arial" w:cs="Arial"/>
          <w:sz w:val="22"/>
          <w:szCs w:val="22"/>
        </w:rPr>
        <w:t>‘</w:t>
      </w:r>
      <w:r w:rsidR="006C6ECF" w:rsidRPr="00B75C72">
        <w:rPr>
          <w:rFonts w:ascii="Arial" w:hAnsi="Arial" w:cs="Arial"/>
          <w:sz w:val="22"/>
          <w:szCs w:val="22"/>
        </w:rPr>
        <w:t>fit and proper</w:t>
      </w:r>
      <w:r w:rsidR="00414402" w:rsidRPr="00B75C72">
        <w:rPr>
          <w:rFonts w:ascii="Arial" w:hAnsi="Arial" w:cs="Arial"/>
          <w:sz w:val="22"/>
          <w:szCs w:val="22"/>
        </w:rPr>
        <w:t>’</w:t>
      </w:r>
      <w:r w:rsidR="006C6ECF" w:rsidRPr="00B75C72">
        <w:rPr>
          <w:rFonts w:ascii="Arial" w:hAnsi="Arial" w:cs="Arial"/>
          <w:sz w:val="22"/>
          <w:szCs w:val="22"/>
        </w:rPr>
        <w:t xml:space="preserve"> test to each application.  </w:t>
      </w:r>
      <w:r w:rsidR="00E56A2C" w:rsidRPr="00B75C72">
        <w:rPr>
          <w:rFonts w:ascii="Arial" w:hAnsi="Arial" w:cs="Arial"/>
          <w:sz w:val="22"/>
          <w:szCs w:val="22"/>
        </w:rPr>
        <w:t>Similarly,</w:t>
      </w:r>
      <w:r w:rsidR="006C6ECF" w:rsidRPr="00B75C72">
        <w:rPr>
          <w:rFonts w:ascii="Arial" w:hAnsi="Arial" w:cs="Arial"/>
          <w:sz w:val="22"/>
          <w:szCs w:val="22"/>
        </w:rPr>
        <w:t xml:space="preserve"> whe</w:t>
      </w:r>
      <w:r w:rsidR="00B135C0" w:rsidRPr="00B75C72">
        <w:rPr>
          <w:rFonts w:ascii="Arial" w:hAnsi="Arial" w:cs="Arial"/>
          <w:sz w:val="22"/>
          <w:szCs w:val="22"/>
        </w:rPr>
        <w:t xml:space="preserve">n </w:t>
      </w:r>
      <w:r w:rsidR="006C6ECF" w:rsidRPr="00B75C72">
        <w:rPr>
          <w:rFonts w:ascii="Arial" w:hAnsi="Arial" w:cs="Arial"/>
          <w:sz w:val="22"/>
          <w:szCs w:val="22"/>
        </w:rPr>
        <w:t>re</w:t>
      </w:r>
      <w:r w:rsidR="00B135C0" w:rsidRPr="00B75C72">
        <w:rPr>
          <w:rFonts w:ascii="Arial" w:hAnsi="Arial" w:cs="Arial"/>
          <w:sz w:val="22"/>
          <w:szCs w:val="22"/>
        </w:rPr>
        <w:t>viewing</w:t>
      </w:r>
      <w:r w:rsidR="006C6ECF" w:rsidRPr="00B75C72">
        <w:rPr>
          <w:rFonts w:ascii="Arial" w:hAnsi="Arial" w:cs="Arial"/>
          <w:sz w:val="22"/>
          <w:szCs w:val="22"/>
        </w:rPr>
        <w:t xml:space="preserve"> an existing </w:t>
      </w:r>
      <w:r w:rsidR="00414402" w:rsidRPr="00B75C72">
        <w:rPr>
          <w:rFonts w:ascii="Arial" w:hAnsi="Arial" w:cs="Arial"/>
          <w:sz w:val="22"/>
          <w:szCs w:val="22"/>
        </w:rPr>
        <w:t xml:space="preserve">licence </w:t>
      </w:r>
      <w:r w:rsidR="00507572" w:rsidRPr="00B75C72">
        <w:rPr>
          <w:rFonts w:ascii="Arial" w:hAnsi="Arial" w:cs="Arial"/>
          <w:sz w:val="22"/>
          <w:szCs w:val="22"/>
        </w:rPr>
        <w:t>Officers</w:t>
      </w:r>
      <w:r w:rsidR="00CE4D39">
        <w:rPr>
          <w:rFonts w:ascii="Arial" w:hAnsi="Arial" w:cs="Arial"/>
          <w:sz w:val="22"/>
          <w:szCs w:val="22"/>
        </w:rPr>
        <w:t>,</w:t>
      </w:r>
      <w:r w:rsidR="0002436F">
        <w:rPr>
          <w:rFonts w:ascii="Arial" w:hAnsi="Arial" w:cs="Arial"/>
          <w:sz w:val="22"/>
          <w:szCs w:val="22"/>
        </w:rPr>
        <w:t xml:space="preserve"> </w:t>
      </w:r>
      <w:r w:rsidR="006C6ECF" w:rsidRPr="00B75C72">
        <w:rPr>
          <w:rFonts w:ascii="Arial" w:hAnsi="Arial" w:cs="Arial"/>
          <w:sz w:val="22"/>
          <w:szCs w:val="22"/>
        </w:rPr>
        <w:t>Committee</w:t>
      </w:r>
      <w:r w:rsidR="00414402" w:rsidRPr="00B75C72">
        <w:rPr>
          <w:rFonts w:ascii="Arial" w:hAnsi="Arial" w:cs="Arial"/>
          <w:sz w:val="22"/>
          <w:szCs w:val="22"/>
        </w:rPr>
        <w:t xml:space="preserve"> </w:t>
      </w:r>
      <w:r w:rsidR="00CE4D39">
        <w:rPr>
          <w:rFonts w:ascii="Arial" w:hAnsi="Arial" w:cs="Arial"/>
          <w:sz w:val="22"/>
          <w:szCs w:val="22"/>
        </w:rPr>
        <w:t xml:space="preserve">or other </w:t>
      </w:r>
      <w:r w:rsidR="00CF573C">
        <w:rPr>
          <w:rFonts w:ascii="Arial" w:hAnsi="Arial" w:cs="Arial"/>
          <w:sz w:val="22"/>
          <w:szCs w:val="22"/>
        </w:rPr>
        <w:t xml:space="preserve">relevant </w:t>
      </w:r>
      <w:r w:rsidR="00E56A2C">
        <w:rPr>
          <w:rFonts w:ascii="Arial" w:hAnsi="Arial" w:cs="Arial"/>
          <w:sz w:val="22"/>
          <w:szCs w:val="22"/>
        </w:rPr>
        <w:t>decision-making</w:t>
      </w:r>
      <w:r w:rsidR="00CE4D39">
        <w:rPr>
          <w:rFonts w:ascii="Arial" w:hAnsi="Arial" w:cs="Arial"/>
          <w:sz w:val="22"/>
          <w:szCs w:val="22"/>
        </w:rPr>
        <w:t xml:space="preserve"> body </w:t>
      </w:r>
      <w:r w:rsidR="00FC4083" w:rsidRPr="00B75C72">
        <w:rPr>
          <w:rFonts w:ascii="Arial" w:hAnsi="Arial" w:cs="Arial"/>
          <w:sz w:val="22"/>
          <w:szCs w:val="22"/>
        </w:rPr>
        <w:t xml:space="preserve">will apply </w:t>
      </w:r>
      <w:r w:rsidR="006C6ECF" w:rsidRPr="00B75C72">
        <w:rPr>
          <w:rFonts w:ascii="Arial" w:hAnsi="Arial" w:cs="Arial"/>
          <w:sz w:val="22"/>
          <w:szCs w:val="22"/>
        </w:rPr>
        <w:t xml:space="preserve">the </w:t>
      </w:r>
      <w:r w:rsidR="00414402" w:rsidRPr="00B75C72">
        <w:rPr>
          <w:rFonts w:ascii="Arial" w:hAnsi="Arial" w:cs="Arial"/>
          <w:sz w:val="22"/>
          <w:szCs w:val="22"/>
        </w:rPr>
        <w:t>‘</w:t>
      </w:r>
      <w:r w:rsidR="006C6ECF" w:rsidRPr="00B75C72">
        <w:rPr>
          <w:rFonts w:ascii="Arial" w:hAnsi="Arial" w:cs="Arial"/>
          <w:sz w:val="22"/>
          <w:szCs w:val="22"/>
        </w:rPr>
        <w:t>fit and proper test</w:t>
      </w:r>
      <w:r w:rsidR="00414402" w:rsidRPr="00B75C72">
        <w:rPr>
          <w:rFonts w:ascii="Arial" w:hAnsi="Arial" w:cs="Arial"/>
          <w:sz w:val="22"/>
          <w:szCs w:val="22"/>
        </w:rPr>
        <w:t>’</w:t>
      </w:r>
      <w:r w:rsidR="006C6ECF" w:rsidRPr="00B75C72">
        <w:rPr>
          <w:rFonts w:ascii="Arial" w:hAnsi="Arial" w:cs="Arial"/>
          <w:sz w:val="22"/>
          <w:szCs w:val="22"/>
        </w:rPr>
        <w:t xml:space="preserve"> to each </w:t>
      </w:r>
      <w:r w:rsidR="00414402" w:rsidRPr="00B75C72">
        <w:rPr>
          <w:rFonts w:ascii="Arial" w:hAnsi="Arial" w:cs="Arial"/>
          <w:sz w:val="22"/>
          <w:szCs w:val="22"/>
        </w:rPr>
        <w:t>l</w:t>
      </w:r>
      <w:r w:rsidR="006C6ECF" w:rsidRPr="00B75C72">
        <w:rPr>
          <w:rFonts w:ascii="Arial" w:hAnsi="Arial" w:cs="Arial"/>
          <w:sz w:val="22"/>
          <w:szCs w:val="22"/>
        </w:rPr>
        <w:t>icence</w:t>
      </w:r>
      <w:r w:rsidR="00414402" w:rsidRPr="00B75C72">
        <w:rPr>
          <w:rFonts w:ascii="Arial" w:hAnsi="Arial" w:cs="Arial"/>
          <w:sz w:val="22"/>
          <w:szCs w:val="22"/>
        </w:rPr>
        <w:t xml:space="preserve"> held</w:t>
      </w:r>
      <w:r w:rsidR="006C6ECF" w:rsidRPr="00B75C72">
        <w:rPr>
          <w:rFonts w:ascii="Arial" w:hAnsi="Arial" w:cs="Arial"/>
          <w:sz w:val="22"/>
          <w:szCs w:val="22"/>
        </w:rPr>
        <w:t>.</w:t>
      </w:r>
      <w:r w:rsidR="004F0698" w:rsidRPr="00B75C72">
        <w:rPr>
          <w:rFonts w:ascii="Arial" w:hAnsi="Arial" w:cs="Arial"/>
          <w:sz w:val="22"/>
          <w:szCs w:val="22"/>
        </w:rPr>
        <w:t xml:space="preserve"> </w:t>
      </w:r>
    </w:p>
    <w:p w:rsidR="00507572" w:rsidRPr="00B75C72" w:rsidRDefault="00507572" w:rsidP="00B75C72">
      <w:pPr>
        <w:rPr>
          <w:rFonts w:ascii="Arial" w:hAnsi="Arial" w:cs="Arial"/>
          <w:sz w:val="22"/>
          <w:szCs w:val="22"/>
        </w:rPr>
      </w:pPr>
    </w:p>
    <w:p w:rsidR="00624DAF" w:rsidRPr="00B75C72" w:rsidRDefault="00D20485" w:rsidP="00FE1A99">
      <w:pPr>
        <w:ind w:left="720" w:hanging="720"/>
        <w:rPr>
          <w:rFonts w:ascii="Arial" w:hAnsi="Arial" w:cs="Arial"/>
          <w:sz w:val="22"/>
          <w:szCs w:val="22"/>
        </w:rPr>
      </w:pPr>
      <w:r>
        <w:rPr>
          <w:rFonts w:ascii="Arial" w:hAnsi="Arial" w:cs="Arial"/>
          <w:sz w:val="22"/>
          <w:szCs w:val="22"/>
        </w:rPr>
        <w:t>5.</w:t>
      </w:r>
      <w:r w:rsidR="0038488A">
        <w:rPr>
          <w:rFonts w:ascii="Arial" w:hAnsi="Arial" w:cs="Arial"/>
          <w:sz w:val="22"/>
          <w:szCs w:val="22"/>
        </w:rPr>
        <w:t>20</w:t>
      </w:r>
      <w:r w:rsidR="00FE1A99">
        <w:rPr>
          <w:rFonts w:ascii="Arial" w:hAnsi="Arial" w:cs="Arial"/>
          <w:sz w:val="22"/>
          <w:szCs w:val="22"/>
        </w:rPr>
        <w:t xml:space="preserve"> </w:t>
      </w:r>
      <w:r w:rsidR="00FE1A99">
        <w:rPr>
          <w:rFonts w:ascii="Arial" w:hAnsi="Arial" w:cs="Arial"/>
          <w:sz w:val="22"/>
          <w:szCs w:val="22"/>
        </w:rPr>
        <w:tab/>
      </w:r>
      <w:r w:rsidR="00507572" w:rsidRPr="00B75C72">
        <w:rPr>
          <w:rFonts w:ascii="Arial" w:hAnsi="Arial" w:cs="Arial"/>
          <w:sz w:val="22"/>
          <w:szCs w:val="22"/>
        </w:rPr>
        <w:t xml:space="preserve">Where a person is subject to </w:t>
      </w:r>
      <w:r w:rsidR="00CE4D39">
        <w:rPr>
          <w:rFonts w:ascii="Arial" w:hAnsi="Arial" w:cs="Arial"/>
          <w:sz w:val="22"/>
          <w:szCs w:val="22"/>
        </w:rPr>
        <w:t>f</w:t>
      </w:r>
      <w:r w:rsidR="00507572" w:rsidRPr="00B75C72">
        <w:rPr>
          <w:rFonts w:ascii="Arial" w:hAnsi="Arial" w:cs="Arial"/>
          <w:sz w:val="22"/>
          <w:szCs w:val="22"/>
        </w:rPr>
        <w:t>urther conviction</w:t>
      </w:r>
      <w:r w:rsidR="00CE4D39">
        <w:rPr>
          <w:rFonts w:ascii="Arial" w:hAnsi="Arial" w:cs="Arial"/>
          <w:sz w:val="22"/>
          <w:szCs w:val="22"/>
        </w:rPr>
        <w:t>s</w:t>
      </w:r>
      <w:r w:rsidR="00507572" w:rsidRPr="00B75C72">
        <w:rPr>
          <w:rFonts w:ascii="Arial" w:hAnsi="Arial" w:cs="Arial"/>
          <w:sz w:val="22"/>
          <w:szCs w:val="22"/>
        </w:rPr>
        <w:t>, caution</w:t>
      </w:r>
      <w:r w:rsidR="00CE4D39">
        <w:rPr>
          <w:rFonts w:ascii="Arial" w:hAnsi="Arial" w:cs="Arial"/>
          <w:sz w:val="22"/>
          <w:szCs w:val="22"/>
        </w:rPr>
        <w:t>s</w:t>
      </w:r>
      <w:r w:rsidR="00507572" w:rsidRPr="00B75C72">
        <w:rPr>
          <w:rFonts w:ascii="Arial" w:hAnsi="Arial" w:cs="Arial"/>
          <w:sz w:val="22"/>
          <w:szCs w:val="22"/>
        </w:rPr>
        <w:t xml:space="preserve">, other </w:t>
      </w:r>
      <w:r w:rsidR="00B14B37">
        <w:rPr>
          <w:rFonts w:ascii="Arial" w:hAnsi="Arial" w:cs="Arial"/>
          <w:sz w:val="22"/>
          <w:szCs w:val="22"/>
        </w:rPr>
        <w:t>formal action</w:t>
      </w:r>
      <w:r w:rsidR="00507572" w:rsidRPr="00B75C72">
        <w:rPr>
          <w:rFonts w:ascii="Arial" w:hAnsi="Arial" w:cs="Arial"/>
          <w:sz w:val="22"/>
          <w:szCs w:val="22"/>
        </w:rPr>
        <w:t xml:space="preserve"> or ‘</w:t>
      </w:r>
      <w:r w:rsidR="00E56A2C" w:rsidRPr="00C6322C">
        <w:rPr>
          <w:rFonts w:ascii="Arial" w:hAnsi="Arial" w:cs="Arial"/>
          <w:sz w:val="22"/>
          <w:szCs w:val="22"/>
        </w:rPr>
        <w:t>non-conviction</w:t>
      </w:r>
      <w:r w:rsidR="00507572" w:rsidRPr="00B75C72">
        <w:rPr>
          <w:rFonts w:ascii="Arial" w:hAnsi="Arial" w:cs="Arial"/>
          <w:sz w:val="22"/>
          <w:szCs w:val="22"/>
        </w:rPr>
        <w:t>’ whi</w:t>
      </w:r>
      <w:r w:rsidR="0000423C">
        <w:rPr>
          <w:rFonts w:ascii="Arial" w:hAnsi="Arial" w:cs="Arial"/>
          <w:sz w:val="22"/>
          <w:szCs w:val="22"/>
        </w:rPr>
        <w:t>l</w:t>
      </w:r>
      <w:r w:rsidR="00507572" w:rsidRPr="00B75C72">
        <w:rPr>
          <w:rFonts w:ascii="Arial" w:hAnsi="Arial" w:cs="Arial"/>
          <w:sz w:val="22"/>
          <w:szCs w:val="22"/>
        </w:rPr>
        <w:t>st an application is being considered</w:t>
      </w:r>
      <w:r w:rsidR="0000423C">
        <w:rPr>
          <w:rFonts w:ascii="Arial" w:hAnsi="Arial" w:cs="Arial"/>
          <w:sz w:val="22"/>
          <w:szCs w:val="22"/>
        </w:rPr>
        <w:t xml:space="preserve"> by the Council</w:t>
      </w:r>
      <w:r w:rsidR="00624DAF" w:rsidRPr="00B75C72">
        <w:rPr>
          <w:rFonts w:ascii="Arial" w:hAnsi="Arial" w:cs="Arial"/>
          <w:sz w:val="22"/>
          <w:szCs w:val="22"/>
        </w:rPr>
        <w:t>, then</w:t>
      </w:r>
      <w:r w:rsidR="00507572" w:rsidRPr="00B75C72">
        <w:rPr>
          <w:rFonts w:ascii="Arial" w:hAnsi="Arial" w:cs="Arial"/>
          <w:sz w:val="22"/>
          <w:szCs w:val="22"/>
        </w:rPr>
        <w:t xml:space="preserve"> the</w:t>
      </w:r>
      <w:r w:rsidR="0000423C">
        <w:rPr>
          <w:rFonts w:ascii="Arial" w:hAnsi="Arial" w:cs="Arial"/>
          <w:sz w:val="22"/>
          <w:szCs w:val="22"/>
        </w:rPr>
        <w:t xml:space="preserve"> person </w:t>
      </w:r>
      <w:r w:rsidR="00507572" w:rsidRPr="00B75C72">
        <w:rPr>
          <w:rFonts w:ascii="Arial" w:hAnsi="Arial" w:cs="Arial"/>
          <w:sz w:val="22"/>
          <w:szCs w:val="22"/>
        </w:rPr>
        <w:t xml:space="preserve">must notify the Council </w:t>
      </w:r>
      <w:r w:rsidR="00624DAF" w:rsidRPr="00B75C72">
        <w:rPr>
          <w:rFonts w:ascii="Arial" w:hAnsi="Arial" w:cs="Arial"/>
          <w:sz w:val="22"/>
          <w:szCs w:val="22"/>
        </w:rPr>
        <w:t>of a</w:t>
      </w:r>
      <w:r w:rsidR="0000423C">
        <w:rPr>
          <w:rFonts w:ascii="Arial" w:hAnsi="Arial" w:cs="Arial"/>
          <w:sz w:val="22"/>
          <w:szCs w:val="22"/>
        </w:rPr>
        <w:t>ll</w:t>
      </w:r>
      <w:r w:rsidR="00624DAF" w:rsidRPr="00B75C72">
        <w:rPr>
          <w:rFonts w:ascii="Arial" w:hAnsi="Arial" w:cs="Arial"/>
          <w:sz w:val="22"/>
          <w:szCs w:val="22"/>
        </w:rPr>
        <w:t xml:space="preserve"> additional matter</w:t>
      </w:r>
      <w:r w:rsidR="0035145D">
        <w:rPr>
          <w:rFonts w:ascii="Arial" w:hAnsi="Arial" w:cs="Arial"/>
          <w:sz w:val="22"/>
          <w:szCs w:val="22"/>
        </w:rPr>
        <w:t>s</w:t>
      </w:r>
      <w:r w:rsidR="00624DAF" w:rsidRPr="00B75C72">
        <w:rPr>
          <w:rFonts w:ascii="Arial" w:hAnsi="Arial" w:cs="Arial"/>
          <w:sz w:val="22"/>
          <w:szCs w:val="22"/>
        </w:rPr>
        <w:t xml:space="preserve"> </w:t>
      </w:r>
      <w:r w:rsidR="00D8794C">
        <w:rPr>
          <w:rFonts w:ascii="Arial" w:hAnsi="Arial" w:cs="Arial"/>
          <w:sz w:val="22"/>
          <w:szCs w:val="22"/>
        </w:rPr>
        <w:t>immediately</w:t>
      </w:r>
      <w:r w:rsidR="00507572" w:rsidRPr="00B75C72">
        <w:rPr>
          <w:rFonts w:ascii="Arial" w:hAnsi="Arial" w:cs="Arial"/>
          <w:sz w:val="22"/>
          <w:szCs w:val="22"/>
        </w:rPr>
        <w:t>.</w:t>
      </w:r>
    </w:p>
    <w:p w:rsidR="00624DAF" w:rsidRPr="00B75C72" w:rsidRDefault="00624DAF" w:rsidP="00B75C72">
      <w:pPr>
        <w:rPr>
          <w:rFonts w:ascii="Arial" w:hAnsi="Arial" w:cs="Arial"/>
          <w:sz w:val="22"/>
          <w:szCs w:val="22"/>
        </w:rPr>
      </w:pPr>
    </w:p>
    <w:p w:rsidR="00507572" w:rsidRDefault="00D20485" w:rsidP="00FE1A99">
      <w:pPr>
        <w:ind w:left="720" w:hanging="720"/>
        <w:rPr>
          <w:rFonts w:ascii="Arial" w:hAnsi="Arial" w:cs="Arial"/>
          <w:sz w:val="22"/>
          <w:szCs w:val="22"/>
        </w:rPr>
      </w:pPr>
      <w:r>
        <w:rPr>
          <w:rFonts w:ascii="Arial" w:hAnsi="Arial" w:cs="Arial"/>
          <w:sz w:val="22"/>
          <w:szCs w:val="22"/>
        </w:rPr>
        <w:t>5.2</w:t>
      </w:r>
      <w:r w:rsidR="0038488A">
        <w:rPr>
          <w:rFonts w:ascii="Arial" w:hAnsi="Arial" w:cs="Arial"/>
          <w:sz w:val="22"/>
          <w:szCs w:val="22"/>
        </w:rPr>
        <w:t>1</w:t>
      </w:r>
      <w:r w:rsidR="00FE1A99">
        <w:rPr>
          <w:rFonts w:ascii="Arial" w:hAnsi="Arial" w:cs="Arial"/>
          <w:sz w:val="22"/>
          <w:szCs w:val="22"/>
        </w:rPr>
        <w:tab/>
      </w:r>
      <w:r w:rsidR="002F42D7">
        <w:rPr>
          <w:rFonts w:ascii="Arial" w:hAnsi="Arial" w:cs="Arial"/>
          <w:sz w:val="22"/>
          <w:szCs w:val="22"/>
        </w:rPr>
        <w:t>L</w:t>
      </w:r>
      <w:r w:rsidR="00507572" w:rsidRPr="00B75C72">
        <w:rPr>
          <w:rFonts w:ascii="Arial" w:hAnsi="Arial" w:cs="Arial"/>
          <w:sz w:val="22"/>
          <w:szCs w:val="22"/>
        </w:rPr>
        <w:t>icence holders are required to notify the Council of all convictions by virtue of the conditions attached to the</w:t>
      </w:r>
      <w:r w:rsidR="00624DAF" w:rsidRPr="00B75C72">
        <w:rPr>
          <w:rFonts w:ascii="Arial" w:hAnsi="Arial" w:cs="Arial"/>
          <w:sz w:val="22"/>
          <w:szCs w:val="22"/>
        </w:rPr>
        <w:t>ir</w:t>
      </w:r>
      <w:r w:rsidR="00507572" w:rsidRPr="00B75C72">
        <w:rPr>
          <w:rFonts w:ascii="Arial" w:hAnsi="Arial" w:cs="Arial"/>
          <w:sz w:val="22"/>
          <w:szCs w:val="22"/>
        </w:rPr>
        <w:t xml:space="preserve"> licence. </w:t>
      </w:r>
      <w:r w:rsidR="0004340B">
        <w:rPr>
          <w:rFonts w:ascii="Arial" w:hAnsi="Arial" w:cs="Arial"/>
          <w:sz w:val="22"/>
          <w:szCs w:val="22"/>
        </w:rPr>
        <w:t>All l</w:t>
      </w:r>
      <w:r w:rsidR="00624DAF" w:rsidRPr="00B75C72">
        <w:rPr>
          <w:rFonts w:ascii="Arial" w:hAnsi="Arial" w:cs="Arial"/>
          <w:sz w:val="22"/>
          <w:szCs w:val="22"/>
        </w:rPr>
        <w:t xml:space="preserve">icence holders </w:t>
      </w:r>
      <w:r w:rsidR="004B63ED">
        <w:rPr>
          <w:rFonts w:ascii="Arial" w:hAnsi="Arial" w:cs="Arial"/>
          <w:sz w:val="22"/>
          <w:szCs w:val="22"/>
        </w:rPr>
        <w:t xml:space="preserve">are now required to notify the </w:t>
      </w:r>
      <w:r w:rsidR="0004340B">
        <w:rPr>
          <w:rFonts w:ascii="Arial" w:hAnsi="Arial" w:cs="Arial"/>
          <w:sz w:val="22"/>
          <w:szCs w:val="22"/>
        </w:rPr>
        <w:t>Council of all matters</w:t>
      </w:r>
      <w:r w:rsidR="004B63ED">
        <w:rPr>
          <w:rFonts w:ascii="Arial" w:hAnsi="Arial" w:cs="Arial"/>
          <w:sz w:val="22"/>
          <w:szCs w:val="22"/>
        </w:rPr>
        <w:t xml:space="preserve">, immediately, if it impacts on their ability to meet the ‘fit and proper’ test and this </w:t>
      </w:r>
      <w:r w:rsidR="000E04BB">
        <w:rPr>
          <w:rFonts w:ascii="Arial" w:hAnsi="Arial" w:cs="Arial"/>
          <w:sz w:val="22"/>
          <w:szCs w:val="22"/>
        </w:rPr>
        <w:t xml:space="preserve">will be </w:t>
      </w:r>
      <w:r w:rsidR="004B63ED">
        <w:rPr>
          <w:rFonts w:ascii="Arial" w:hAnsi="Arial" w:cs="Arial"/>
          <w:sz w:val="22"/>
          <w:szCs w:val="22"/>
        </w:rPr>
        <w:t xml:space="preserve">for the Council to determine. </w:t>
      </w:r>
      <w:r w:rsidR="00507572" w:rsidRPr="00B75C72">
        <w:rPr>
          <w:rFonts w:ascii="Arial" w:hAnsi="Arial" w:cs="Arial"/>
          <w:sz w:val="22"/>
          <w:szCs w:val="22"/>
        </w:rPr>
        <w:t xml:space="preserve">  </w:t>
      </w:r>
    </w:p>
    <w:p w:rsidR="00751ED6" w:rsidRDefault="00751ED6" w:rsidP="00FE1A99">
      <w:pPr>
        <w:ind w:left="720" w:hanging="720"/>
        <w:rPr>
          <w:rFonts w:ascii="Arial" w:hAnsi="Arial" w:cs="Arial"/>
          <w:sz w:val="22"/>
          <w:szCs w:val="22"/>
        </w:rPr>
      </w:pPr>
    </w:p>
    <w:p w:rsidR="00147939" w:rsidRDefault="00881752" w:rsidP="00147939">
      <w:pPr>
        <w:rPr>
          <w:rFonts w:ascii="Arial" w:eastAsia="Calibri" w:hAnsi="Arial" w:cs="Arial"/>
          <w:b/>
          <w:bCs/>
          <w:color w:val="000000"/>
          <w:sz w:val="22"/>
          <w:szCs w:val="22"/>
          <w:lang w:eastAsia="en-US"/>
        </w:rPr>
      </w:pPr>
      <w:r w:rsidRPr="00B75C72">
        <w:rPr>
          <w:rFonts w:ascii="Arial" w:hAnsi="Arial" w:cs="Arial"/>
          <w:b/>
          <w:sz w:val="22"/>
          <w:szCs w:val="22"/>
        </w:rPr>
        <w:t xml:space="preserve">6. </w:t>
      </w:r>
      <w:r w:rsidR="00BB5D3D" w:rsidRPr="00BB5D3D">
        <w:rPr>
          <w:rFonts w:ascii="Arial" w:hAnsi="Arial" w:cs="Arial"/>
          <w:b/>
          <w:sz w:val="22"/>
          <w:szCs w:val="22"/>
        </w:rPr>
        <w:t>Adult &amp; Child Safeguarding and Child Sexual Exploitation</w:t>
      </w:r>
      <w:r w:rsidR="0004340B">
        <w:rPr>
          <w:rFonts w:ascii="Arial" w:eastAsia="Calibri" w:hAnsi="Arial" w:cs="Arial"/>
          <w:b/>
          <w:bCs/>
          <w:color w:val="000000"/>
          <w:sz w:val="22"/>
          <w:szCs w:val="22"/>
          <w:lang w:eastAsia="en-US"/>
        </w:rPr>
        <w:t xml:space="preserve"> (CSE)</w:t>
      </w:r>
    </w:p>
    <w:p w:rsidR="00147939" w:rsidRPr="00FC301C" w:rsidRDefault="00147939" w:rsidP="00147939">
      <w:pPr>
        <w:rPr>
          <w:rFonts w:ascii="Arial" w:eastAsia="Calibri" w:hAnsi="Arial" w:cs="Arial"/>
          <w:color w:val="000000"/>
          <w:sz w:val="22"/>
          <w:szCs w:val="22"/>
          <w:lang w:eastAsia="en-US"/>
        </w:rPr>
      </w:pPr>
    </w:p>
    <w:p w:rsidR="00575573" w:rsidRPr="00575573" w:rsidRDefault="00147939" w:rsidP="002F42D7">
      <w:pPr>
        <w:pStyle w:val="Pa5"/>
        <w:rPr>
          <w:rFonts w:cs="Arial MT Std Light"/>
          <w:color w:val="000000"/>
          <w:sz w:val="22"/>
          <w:szCs w:val="22"/>
        </w:rPr>
      </w:pPr>
      <w:r w:rsidRPr="00575573">
        <w:rPr>
          <w:rFonts w:cs="Arial MT Std Light"/>
          <w:color w:val="000000"/>
          <w:sz w:val="22"/>
          <w:szCs w:val="22"/>
        </w:rPr>
        <w:t>Licence holders are in a position of trust</w:t>
      </w:r>
      <w:r w:rsidR="0004340B" w:rsidRPr="00575573">
        <w:rPr>
          <w:rFonts w:cs="Arial MT Std Light"/>
          <w:color w:val="000000"/>
          <w:sz w:val="22"/>
          <w:szCs w:val="22"/>
        </w:rPr>
        <w:t xml:space="preserve"> and</w:t>
      </w:r>
      <w:r w:rsidRPr="00575573">
        <w:rPr>
          <w:rFonts w:cs="Arial MT Std Light"/>
          <w:color w:val="000000"/>
          <w:sz w:val="22"/>
          <w:szCs w:val="22"/>
        </w:rPr>
        <w:t xml:space="preserve"> it</w:t>
      </w:r>
      <w:r w:rsidR="0004340B" w:rsidRPr="00575573">
        <w:rPr>
          <w:rFonts w:cs="Arial MT Std Light"/>
          <w:color w:val="000000"/>
          <w:sz w:val="22"/>
          <w:szCs w:val="22"/>
        </w:rPr>
        <w:t xml:space="preserve"> i</w:t>
      </w:r>
      <w:r w:rsidRPr="00575573">
        <w:rPr>
          <w:rFonts w:cs="Arial MT Std Light"/>
          <w:color w:val="000000"/>
          <w:sz w:val="22"/>
          <w:szCs w:val="22"/>
        </w:rPr>
        <w:t>s vital that any information concerning safeguarding</w:t>
      </w:r>
      <w:r w:rsidR="0004340B" w:rsidRPr="00575573">
        <w:rPr>
          <w:rFonts w:cs="Arial MT Std Light"/>
          <w:color w:val="000000"/>
          <w:sz w:val="22"/>
          <w:szCs w:val="22"/>
        </w:rPr>
        <w:t xml:space="preserve"> or CSE is</w:t>
      </w:r>
      <w:r w:rsidRPr="00575573">
        <w:rPr>
          <w:rFonts w:cs="Arial MT Std Light"/>
          <w:color w:val="000000"/>
          <w:sz w:val="22"/>
          <w:szCs w:val="22"/>
        </w:rPr>
        <w:t xml:space="preserve"> </w:t>
      </w:r>
      <w:r w:rsidR="0004340B" w:rsidRPr="00575573">
        <w:rPr>
          <w:rFonts w:cs="Arial MT Std Light"/>
          <w:color w:val="000000"/>
          <w:sz w:val="22"/>
          <w:szCs w:val="22"/>
        </w:rPr>
        <w:t>reported to the Council immediately</w:t>
      </w:r>
      <w:r w:rsidR="001F20CE" w:rsidRPr="00575573">
        <w:rPr>
          <w:rFonts w:cs="Arial MT Std Light"/>
          <w:color w:val="000000"/>
          <w:sz w:val="22"/>
          <w:szCs w:val="22"/>
        </w:rPr>
        <w:t xml:space="preserve">. </w:t>
      </w:r>
    </w:p>
    <w:p w:rsidR="00575573" w:rsidRPr="00575573" w:rsidRDefault="00575573" w:rsidP="00F93A17">
      <w:pPr>
        <w:pStyle w:val="Pa5"/>
        <w:rPr>
          <w:rFonts w:cs="Arial MT Std Light"/>
          <w:color w:val="000000"/>
          <w:sz w:val="22"/>
          <w:szCs w:val="22"/>
        </w:rPr>
      </w:pPr>
    </w:p>
    <w:p w:rsidR="00F93A17" w:rsidRDefault="001F20CE" w:rsidP="00F93A17">
      <w:pPr>
        <w:pStyle w:val="Pa5"/>
        <w:rPr>
          <w:rFonts w:cs="Arial MT Std Light"/>
          <w:color w:val="000000"/>
          <w:sz w:val="22"/>
          <w:szCs w:val="22"/>
        </w:rPr>
      </w:pPr>
      <w:r w:rsidRPr="00575573">
        <w:rPr>
          <w:rFonts w:cs="Arial MT Std Light"/>
          <w:color w:val="000000"/>
          <w:sz w:val="22"/>
          <w:szCs w:val="22"/>
        </w:rPr>
        <w:lastRenderedPageBreak/>
        <w:t xml:space="preserve">In carrying out its duties under the safeguarding agenda the Council </w:t>
      </w:r>
      <w:r w:rsidR="006157B4">
        <w:rPr>
          <w:rFonts w:cs="Arial MT Std Light"/>
          <w:color w:val="000000"/>
          <w:sz w:val="22"/>
          <w:szCs w:val="22"/>
        </w:rPr>
        <w:t>has a duty t</w:t>
      </w:r>
      <w:r w:rsidRPr="00575573">
        <w:rPr>
          <w:rFonts w:cs="Arial MT Std Light"/>
          <w:color w:val="000000"/>
          <w:sz w:val="22"/>
          <w:szCs w:val="22"/>
        </w:rPr>
        <w:t xml:space="preserve">o take </w:t>
      </w:r>
      <w:r w:rsidR="00F93A17" w:rsidRPr="00575573">
        <w:rPr>
          <w:rFonts w:cs="Arial MT Std Light"/>
          <w:color w:val="000000"/>
          <w:sz w:val="22"/>
          <w:szCs w:val="22"/>
        </w:rPr>
        <w:t>action</w:t>
      </w:r>
      <w:r w:rsidRPr="00575573">
        <w:rPr>
          <w:rFonts w:cs="Arial MT Std Light"/>
          <w:color w:val="000000"/>
          <w:sz w:val="22"/>
          <w:szCs w:val="22"/>
        </w:rPr>
        <w:t xml:space="preserve"> when matters concerning safeguarding and CSE are brought to its attention</w:t>
      </w:r>
      <w:r w:rsidR="006157B4">
        <w:rPr>
          <w:rFonts w:cs="Arial MT Std Light"/>
          <w:color w:val="000000"/>
          <w:sz w:val="22"/>
          <w:szCs w:val="22"/>
        </w:rPr>
        <w:t>.</w:t>
      </w:r>
      <w:r w:rsidR="00407ADE">
        <w:rPr>
          <w:rFonts w:cs="Arial MT Std Light"/>
          <w:color w:val="000000"/>
          <w:sz w:val="22"/>
          <w:szCs w:val="22"/>
        </w:rPr>
        <w:t xml:space="preserve"> </w:t>
      </w:r>
      <w:r w:rsidR="006157B4">
        <w:rPr>
          <w:rFonts w:cs="Arial MT Std Light"/>
          <w:color w:val="000000"/>
          <w:sz w:val="22"/>
          <w:szCs w:val="22"/>
        </w:rPr>
        <w:t>S</w:t>
      </w:r>
      <w:r w:rsidR="00F93A17" w:rsidRPr="00575573">
        <w:rPr>
          <w:rFonts w:cs="Arial MT Std Light"/>
          <w:color w:val="000000"/>
          <w:sz w:val="22"/>
          <w:szCs w:val="22"/>
        </w:rPr>
        <w:t>afeguarding and CSE may include:</w:t>
      </w:r>
    </w:p>
    <w:p w:rsidR="00147939" w:rsidRPr="00D9070A" w:rsidRDefault="00147939" w:rsidP="00147939">
      <w:pPr>
        <w:pStyle w:val="Default"/>
        <w:rPr>
          <w:rFonts w:eastAsia="Calibri"/>
        </w:rPr>
      </w:pPr>
    </w:p>
    <w:p w:rsidR="00147939" w:rsidRPr="002F42D7" w:rsidRDefault="00147939" w:rsidP="00147939">
      <w:pPr>
        <w:pStyle w:val="ListParagraph"/>
        <w:numPr>
          <w:ilvl w:val="0"/>
          <w:numId w:val="23"/>
        </w:numPr>
        <w:autoSpaceDE w:val="0"/>
        <w:autoSpaceDN w:val="0"/>
        <w:adjustRightInd w:val="0"/>
        <w:spacing w:line="221" w:lineRule="atLeast"/>
        <w:rPr>
          <w:rFonts w:ascii="Arial" w:eastAsia="Calibri" w:hAnsi="Arial" w:cs="Arial"/>
          <w:color w:val="000000"/>
          <w:sz w:val="22"/>
          <w:szCs w:val="22"/>
          <w:lang w:eastAsia="en-US"/>
        </w:rPr>
      </w:pPr>
      <w:r w:rsidRPr="002F42D7">
        <w:rPr>
          <w:rFonts w:ascii="Arial" w:eastAsia="Calibri" w:hAnsi="Arial" w:cs="Arial"/>
          <w:bCs/>
          <w:color w:val="000000"/>
          <w:sz w:val="22"/>
          <w:szCs w:val="22"/>
          <w:lang w:eastAsia="en-US"/>
        </w:rPr>
        <w:t xml:space="preserve">Physical </w:t>
      </w:r>
      <w:r w:rsidRPr="002F42D7">
        <w:rPr>
          <w:rFonts w:ascii="Arial" w:eastAsia="Calibri" w:hAnsi="Arial" w:cs="Arial"/>
          <w:color w:val="000000"/>
          <w:sz w:val="22"/>
          <w:szCs w:val="22"/>
          <w:lang w:eastAsia="en-US"/>
        </w:rPr>
        <w:t xml:space="preserve">– Including hitting, slapping, pushing, kicking, restraint or inappropriate </w:t>
      </w:r>
      <w:r w:rsidR="00233D27" w:rsidRPr="002F42D7">
        <w:rPr>
          <w:rFonts w:ascii="Arial" w:eastAsia="Calibri" w:hAnsi="Arial" w:cs="Arial"/>
          <w:color w:val="000000"/>
          <w:sz w:val="22"/>
          <w:szCs w:val="22"/>
          <w:lang w:eastAsia="en-US"/>
        </w:rPr>
        <w:t>behaviour</w:t>
      </w:r>
      <w:r w:rsidRPr="002F42D7">
        <w:rPr>
          <w:rFonts w:ascii="Arial" w:eastAsia="Calibri" w:hAnsi="Arial" w:cs="Arial"/>
          <w:color w:val="000000"/>
          <w:sz w:val="22"/>
          <w:szCs w:val="22"/>
          <w:lang w:eastAsia="en-US"/>
        </w:rPr>
        <w:t xml:space="preserve"> </w:t>
      </w:r>
    </w:p>
    <w:p w:rsidR="00147939" w:rsidRPr="002F42D7" w:rsidRDefault="00147939" w:rsidP="00147939">
      <w:pPr>
        <w:pStyle w:val="ListParagraph"/>
        <w:numPr>
          <w:ilvl w:val="0"/>
          <w:numId w:val="23"/>
        </w:numPr>
        <w:autoSpaceDE w:val="0"/>
        <w:autoSpaceDN w:val="0"/>
        <w:adjustRightInd w:val="0"/>
        <w:spacing w:line="221" w:lineRule="atLeast"/>
        <w:rPr>
          <w:rFonts w:ascii="Arial" w:eastAsia="Calibri" w:hAnsi="Arial" w:cs="Arial"/>
          <w:color w:val="000000"/>
          <w:sz w:val="22"/>
          <w:szCs w:val="22"/>
          <w:lang w:eastAsia="en-US"/>
        </w:rPr>
      </w:pPr>
      <w:r w:rsidRPr="002F42D7">
        <w:rPr>
          <w:rFonts w:ascii="Arial" w:eastAsia="Calibri" w:hAnsi="Arial" w:cs="Arial"/>
          <w:bCs/>
          <w:color w:val="000000"/>
          <w:sz w:val="22"/>
          <w:szCs w:val="22"/>
          <w:lang w:eastAsia="en-US"/>
        </w:rPr>
        <w:t xml:space="preserve">Sexual </w:t>
      </w:r>
      <w:r w:rsidRPr="002F42D7">
        <w:rPr>
          <w:rFonts w:ascii="Arial" w:eastAsia="Calibri" w:hAnsi="Arial" w:cs="Arial"/>
          <w:color w:val="000000"/>
          <w:sz w:val="22"/>
          <w:szCs w:val="22"/>
          <w:lang w:eastAsia="en-US"/>
        </w:rPr>
        <w:t xml:space="preserve">– Including rape and sexual assault or sexual acts to which the vulnerable person (including any young person) has not consented, could not consent or was pressured into consenting </w:t>
      </w:r>
    </w:p>
    <w:p w:rsidR="00147939" w:rsidRPr="002F42D7" w:rsidRDefault="00147939" w:rsidP="00147939">
      <w:pPr>
        <w:pStyle w:val="ListParagraph"/>
        <w:numPr>
          <w:ilvl w:val="0"/>
          <w:numId w:val="23"/>
        </w:numPr>
        <w:autoSpaceDE w:val="0"/>
        <w:autoSpaceDN w:val="0"/>
        <w:adjustRightInd w:val="0"/>
        <w:spacing w:line="221" w:lineRule="atLeast"/>
        <w:rPr>
          <w:rFonts w:ascii="Arial" w:eastAsia="Calibri" w:hAnsi="Arial" w:cs="Arial"/>
          <w:color w:val="000000"/>
          <w:sz w:val="22"/>
          <w:szCs w:val="22"/>
          <w:lang w:eastAsia="en-US"/>
        </w:rPr>
      </w:pPr>
      <w:r w:rsidRPr="002F42D7">
        <w:rPr>
          <w:rFonts w:ascii="Arial" w:eastAsia="Calibri" w:hAnsi="Arial" w:cs="Arial"/>
          <w:bCs/>
          <w:color w:val="000000"/>
          <w:sz w:val="22"/>
          <w:szCs w:val="22"/>
          <w:lang w:eastAsia="en-US"/>
        </w:rPr>
        <w:t xml:space="preserve">Psychological </w:t>
      </w:r>
      <w:r w:rsidRPr="002F42D7">
        <w:rPr>
          <w:rFonts w:ascii="Arial" w:eastAsia="Calibri" w:hAnsi="Arial" w:cs="Arial"/>
          <w:color w:val="000000"/>
          <w:sz w:val="22"/>
          <w:szCs w:val="22"/>
          <w:lang w:eastAsia="en-US"/>
        </w:rPr>
        <w:t xml:space="preserve">– Including emotional abuse, threats of harm or abandonment, deprivation of contact, humiliation, blaming, controlling, intimidation, coercion, harassment, verbal abuse, isolation or withdrawal from services or supportive networks </w:t>
      </w:r>
    </w:p>
    <w:p w:rsidR="00147939" w:rsidRPr="002F42D7" w:rsidRDefault="00147939" w:rsidP="00147939">
      <w:pPr>
        <w:pStyle w:val="ListParagraph"/>
        <w:numPr>
          <w:ilvl w:val="0"/>
          <w:numId w:val="23"/>
        </w:numPr>
        <w:autoSpaceDE w:val="0"/>
        <w:autoSpaceDN w:val="0"/>
        <w:adjustRightInd w:val="0"/>
        <w:spacing w:line="221" w:lineRule="atLeast"/>
        <w:rPr>
          <w:rFonts w:ascii="Arial" w:eastAsia="Calibri" w:hAnsi="Arial" w:cs="Arial"/>
          <w:color w:val="000000"/>
          <w:sz w:val="22"/>
          <w:szCs w:val="22"/>
          <w:lang w:eastAsia="en-US"/>
        </w:rPr>
      </w:pPr>
      <w:r w:rsidRPr="002F42D7">
        <w:rPr>
          <w:rFonts w:ascii="Arial" w:eastAsia="Calibri" w:hAnsi="Arial" w:cs="Arial"/>
          <w:bCs/>
          <w:color w:val="000000"/>
          <w:sz w:val="22"/>
          <w:szCs w:val="22"/>
          <w:lang w:eastAsia="en-US"/>
        </w:rPr>
        <w:t xml:space="preserve">Financial </w:t>
      </w:r>
      <w:r w:rsidRPr="002F42D7">
        <w:rPr>
          <w:rFonts w:ascii="Arial" w:eastAsia="Calibri" w:hAnsi="Arial" w:cs="Arial"/>
          <w:color w:val="000000"/>
          <w:sz w:val="22"/>
          <w:szCs w:val="22"/>
          <w:lang w:eastAsia="en-US"/>
        </w:rPr>
        <w:t xml:space="preserve">– Including theft, fraud, exploitation, pressure in connection with wills, property or inheritance or financial transactions, the misuse or misappropriation of property, possessions or benefits </w:t>
      </w:r>
    </w:p>
    <w:p w:rsidR="00147939" w:rsidRPr="002F42D7" w:rsidRDefault="00147939" w:rsidP="00147939">
      <w:pPr>
        <w:pStyle w:val="ListParagraph"/>
        <w:numPr>
          <w:ilvl w:val="0"/>
          <w:numId w:val="23"/>
        </w:numPr>
        <w:autoSpaceDE w:val="0"/>
        <w:autoSpaceDN w:val="0"/>
        <w:adjustRightInd w:val="0"/>
        <w:spacing w:line="221" w:lineRule="atLeast"/>
        <w:rPr>
          <w:rFonts w:ascii="Arial" w:eastAsia="Calibri" w:hAnsi="Arial" w:cs="Arial"/>
          <w:color w:val="000000"/>
          <w:sz w:val="22"/>
          <w:szCs w:val="22"/>
          <w:lang w:eastAsia="en-US"/>
        </w:rPr>
      </w:pPr>
      <w:r w:rsidRPr="002F42D7">
        <w:rPr>
          <w:rFonts w:ascii="Arial" w:eastAsia="Calibri" w:hAnsi="Arial" w:cs="Arial"/>
          <w:bCs/>
          <w:color w:val="000000"/>
          <w:sz w:val="22"/>
          <w:szCs w:val="22"/>
          <w:lang w:eastAsia="en-US"/>
        </w:rPr>
        <w:t xml:space="preserve">Neglect/failure to act </w:t>
      </w:r>
      <w:r w:rsidRPr="002F42D7">
        <w:rPr>
          <w:rFonts w:ascii="Arial" w:eastAsia="Calibri" w:hAnsi="Arial" w:cs="Arial"/>
          <w:color w:val="000000"/>
          <w:sz w:val="22"/>
          <w:szCs w:val="22"/>
          <w:lang w:eastAsia="en-US"/>
        </w:rPr>
        <w:t xml:space="preserve">– Including ignoring medical or physical care needs, failure to provide access to appropriate health care, social care, education services or misuse of medication, adequate nutrition or heating </w:t>
      </w:r>
    </w:p>
    <w:p w:rsidR="00147939" w:rsidRPr="002F42D7" w:rsidRDefault="00147939" w:rsidP="00147939">
      <w:pPr>
        <w:pStyle w:val="ListParagraph"/>
        <w:numPr>
          <w:ilvl w:val="0"/>
          <w:numId w:val="23"/>
        </w:numPr>
        <w:autoSpaceDE w:val="0"/>
        <w:autoSpaceDN w:val="0"/>
        <w:adjustRightInd w:val="0"/>
        <w:spacing w:line="221" w:lineRule="atLeast"/>
        <w:rPr>
          <w:rFonts w:ascii="Arial" w:eastAsia="Calibri" w:hAnsi="Arial" w:cs="Arial"/>
          <w:color w:val="000000"/>
          <w:sz w:val="22"/>
          <w:szCs w:val="22"/>
          <w:lang w:eastAsia="en-US"/>
        </w:rPr>
      </w:pPr>
      <w:r w:rsidRPr="002F42D7">
        <w:rPr>
          <w:rFonts w:ascii="Arial" w:eastAsia="Calibri" w:hAnsi="Arial" w:cs="Arial"/>
          <w:bCs/>
          <w:color w:val="000000"/>
          <w:sz w:val="22"/>
          <w:szCs w:val="22"/>
          <w:lang w:eastAsia="en-US"/>
        </w:rPr>
        <w:t xml:space="preserve">Discriminatory </w:t>
      </w:r>
      <w:r w:rsidRPr="002F42D7">
        <w:rPr>
          <w:rFonts w:ascii="Arial" w:eastAsia="Calibri" w:hAnsi="Arial" w:cs="Arial"/>
          <w:color w:val="000000"/>
          <w:sz w:val="22"/>
          <w:szCs w:val="22"/>
          <w:lang w:eastAsia="en-US"/>
        </w:rPr>
        <w:t xml:space="preserve">– Including racist, sexist behaviour and harassment based on a person’s ethnicity, race, culture, sexual orientation, age or disability, and other forms of harassment, slurs or similar treatment </w:t>
      </w:r>
    </w:p>
    <w:p w:rsidR="002C3359" w:rsidRPr="002F42D7" w:rsidRDefault="00147939" w:rsidP="002C3359">
      <w:pPr>
        <w:pStyle w:val="ListParagraph"/>
        <w:numPr>
          <w:ilvl w:val="0"/>
          <w:numId w:val="23"/>
        </w:num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Cs/>
          <w:sz w:val="22"/>
          <w:szCs w:val="22"/>
        </w:rPr>
      </w:pPr>
      <w:r w:rsidRPr="002F42D7">
        <w:rPr>
          <w:rFonts w:ascii="Arial" w:hAnsi="Arial" w:cs="Arial"/>
          <w:color w:val="000000"/>
          <w:sz w:val="22"/>
          <w:szCs w:val="22"/>
        </w:rPr>
        <w:t>I</w:t>
      </w:r>
      <w:r w:rsidRPr="002F42D7">
        <w:rPr>
          <w:rFonts w:ascii="Arial" w:hAnsi="Arial" w:cs="Arial"/>
          <w:bCs/>
          <w:color w:val="000000"/>
          <w:sz w:val="22"/>
          <w:szCs w:val="22"/>
        </w:rPr>
        <w:t xml:space="preserve">nstitutional abuse </w:t>
      </w:r>
      <w:r w:rsidRPr="002F42D7">
        <w:rPr>
          <w:rFonts w:ascii="Arial" w:hAnsi="Arial" w:cs="Arial"/>
          <w:color w:val="000000"/>
          <w:sz w:val="22"/>
          <w:szCs w:val="22"/>
        </w:rPr>
        <w:t>– This can sometimes happen in residential homes, nursing homes or hospitals when people are mistreated because of poor or inadequate care, neglect and poor practice that affects the whole of that service.</w:t>
      </w:r>
    </w:p>
    <w:p w:rsidR="00233D27" w:rsidRPr="00117B2A" w:rsidRDefault="00233D27" w:rsidP="002C3359">
      <w:pPr>
        <w:pStyle w:val="ListParagraph"/>
        <w:numPr>
          <w:ilvl w:val="0"/>
          <w:numId w:val="23"/>
        </w:num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22"/>
          <w:szCs w:val="22"/>
        </w:rPr>
      </w:pPr>
      <w:r w:rsidRPr="002F42D7">
        <w:rPr>
          <w:rFonts w:ascii="Arial" w:hAnsi="Arial" w:cs="Arial"/>
          <w:color w:val="000000"/>
          <w:sz w:val="22"/>
          <w:szCs w:val="22"/>
        </w:rPr>
        <w:t>Grooming -</w:t>
      </w:r>
      <w:r w:rsidR="004C5CE7" w:rsidRPr="002F42D7">
        <w:rPr>
          <w:rFonts w:ascii="Arial" w:hAnsi="Arial" w:cs="Arial"/>
          <w:color w:val="000000"/>
          <w:sz w:val="22"/>
          <w:szCs w:val="22"/>
        </w:rPr>
        <w:t xml:space="preserve"> </w:t>
      </w:r>
      <w:r w:rsidR="004C5CE7" w:rsidRPr="002F42D7">
        <w:rPr>
          <w:rFonts w:ascii="Arial" w:hAnsi="Arial" w:cs="Arial"/>
          <w:sz w:val="22"/>
          <w:szCs w:val="22"/>
        </w:rPr>
        <w:t>sexual exploitation of children and young people under 18 involves exploitative situations, contexts and relationships where young people (or a third person or persons) receive ‘something’ e.g. food, accommodation, drugs, alcohol, cigarettes, affection, gifts, money as a result of them performing, and/or another or others performing on them, sexual ac</w:t>
      </w:r>
      <w:r w:rsidR="004C5CE7" w:rsidRPr="00117B2A">
        <w:rPr>
          <w:rFonts w:ascii="Arial" w:hAnsi="Arial" w:cs="Arial"/>
          <w:sz w:val="22"/>
          <w:szCs w:val="22"/>
        </w:rPr>
        <w:t>tivities</w:t>
      </w:r>
      <w:r w:rsidR="00117B2A" w:rsidRPr="00117B2A">
        <w:rPr>
          <w:rFonts w:ascii="Arial" w:hAnsi="Arial" w:cs="Arial"/>
          <w:sz w:val="22"/>
          <w:szCs w:val="22"/>
        </w:rPr>
        <w:t>. An example of CSE may include inappropriate contact - both physically and by use of any forms of communication e.g. text messagin</w:t>
      </w:r>
      <w:r w:rsidR="002F42D7">
        <w:rPr>
          <w:rFonts w:ascii="Arial" w:hAnsi="Arial" w:cs="Arial"/>
          <w:sz w:val="22"/>
          <w:szCs w:val="22"/>
        </w:rPr>
        <w:t xml:space="preserve">g, </w:t>
      </w:r>
      <w:r w:rsidR="00407ADE">
        <w:rPr>
          <w:rFonts w:ascii="Arial" w:hAnsi="Arial" w:cs="Arial"/>
          <w:sz w:val="22"/>
          <w:szCs w:val="22"/>
        </w:rPr>
        <w:t>Face</w:t>
      </w:r>
      <w:r w:rsidR="00407ADE" w:rsidRPr="00117B2A">
        <w:rPr>
          <w:rFonts w:ascii="Arial" w:hAnsi="Arial" w:cs="Arial"/>
          <w:sz w:val="22"/>
          <w:szCs w:val="22"/>
        </w:rPr>
        <w:t>book</w:t>
      </w:r>
      <w:r w:rsidR="00117B2A" w:rsidRPr="00117B2A">
        <w:rPr>
          <w:rFonts w:ascii="Arial" w:hAnsi="Arial" w:cs="Arial"/>
          <w:sz w:val="22"/>
          <w:szCs w:val="22"/>
        </w:rPr>
        <w:t xml:space="preserve"> messaging, telephone call; allegation of sexual contact or sexual assault on a child or young person</w:t>
      </w:r>
    </w:p>
    <w:p w:rsidR="00147939" w:rsidRDefault="00147939" w:rsidP="00B75C72">
      <w:pPr>
        <w:rPr>
          <w:rFonts w:ascii="Arial" w:hAnsi="Arial" w:cs="Arial"/>
          <w:b/>
          <w:sz w:val="22"/>
          <w:szCs w:val="22"/>
        </w:rPr>
      </w:pPr>
    </w:p>
    <w:p w:rsidR="00147939" w:rsidRPr="00B75C72" w:rsidRDefault="00147939" w:rsidP="00147939">
      <w:pPr>
        <w:rPr>
          <w:rFonts w:ascii="Arial" w:hAnsi="Arial" w:cs="Arial"/>
          <w:b/>
          <w:sz w:val="22"/>
          <w:szCs w:val="22"/>
        </w:rPr>
      </w:pPr>
      <w:r>
        <w:rPr>
          <w:rFonts w:ascii="Arial" w:hAnsi="Arial" w:cs="Arial"/>
          <w:b/>
          <w:sz w:val="22"/>
          <w:szCs w:val="22"/>
        </w:rPr>
        <w:t xml:space="preserve">7. </w:t>
      </w:r>
      <w:r w:rsidR="006157B4">
        <w:rPr>
          <w:rFonts w:ascii="Arial" w:hAnsi="Arial" w:cs="Arial"/>
          <w:b/>
          <w:sz w:val="22"/>
          <w:szCs w:val="22"/>
        </w:rPr>
        <w:t>Previous (s</w:t>
      </w:r>
      <w:r>
        <w:rPr>
          <w:rFonts w:ascii="Arial" w:hAnsi="Arial" w:cs="Arial"/>
          <w:b/>
          <w:sz w:val="22"/>
          <w:szCs w:val="22"/>
        </w:rPr>
        <w:t>pent</w:t>
      </w:r>
      <w:r w:rsidR="006157B4">
        <w:rPr>
          <w:rFonts w:ascii="Arial" w:hAnsi="Arial" w:cs="Arial"/>
          <w:b/>
          <w:sz w:val="22"/>
          <w:szCs w:val="22"/>
        </w:rPr>
        <w:t>)</w:t>
      </w:r>
      <w:r>
        <w:rPr>
          <w:rFonts w:ascii="Arial" w:hAnsi="Arial" w:cs="Arial"/>
          <w:b/>
          <w:sz w:val="22"/>
          <w:szCs w:val="22"/>
        </w:rPr>
        <w:t xml:space="preserve"> C</w:t>
      </w:r>
      <w:r w:rsidRPr="00B75C72">
        <w:rPr>
          <w:rFonts w:ascii="Arial" w:hAnsi="Arial" w:cs="Arial"/>
          <w:b/>
          <w:sz w:val="22"/>
          <w:szCs w:val="22"/>
        </w:rPr>
        <w:t>onvictions</w:t>
      </w:r>
    </w:p>
    <w:p w:rsidR="00147939" w:rsidRPr="00B75C72" w:rsidRDefault="00147939" w:rsidP="00147939">
      <w:pPr>
        <w:rPr>
          <w:rFonts w:ascii="Arial" w:hAnsi="Arial" w:cs="Arial"/>
          <w:sz w:val="22"/>
          <w:szCs w:val="22"/>
        </w:rPr>
      </w:pPr>
    </w:p>
    <w:p w:rsidR="00147939" w:rsidRPr="00B75C72" w:rsidRDefault="00147939" w:rsidP="00147939">
      <w:pPr>
        <w:rPr>
          <w:rFonts w:ascii="Arial" w:hAnsi="Arial" w:cs="Arial"/>
          <w:sz w:val="22"/>
          <w:szCs w:val="22"/>
        </w:rPr>
      </w:pPr>
      <w:r w:rsidRPr="001F20CE">
        <w:rPr>
          <w:rFonts w:ascii="Arial" w:hAnsi="Arial" w:cs="Arial"/>
          <w:sz w:val="22"/>
          <w:szCs w:val="22"/>
        </w:rPr>
        <w:t>By virtue of the Rehabilitation of Offenders Act 1974 (Exemptions) (Amendment) Order 2002 ‘taxi’ drivers are an exempted occupation for the purposes of the 1974 Act and convictions are therefore never spent.</w:t>
      </w:r>
    </w:p>
    <w:p w:rsidR="00147939" w:rsidRPr="00B75C72" w:rsidRDefault="00147939" w:rsidP="00147939">
      <w:pPr>
        <w:rPr>
          <w:rFonts w:ascii="Arial" w:hAnsi="Arial" w:cs="Arial"/>
          <w:sz w:val="22"/>
          <w:szCs w:val="22"/>
        </w:rPr>
      </w:pPr>
    </w:p>
    <w:p w:rsidR="00147939" w:rsidRPr="00B75C72" w:rsidRDefault="00147939" w:rsidP="00147939">
      <w:pPr>
        <w:rPr>
          <w:rFonts w:ascii="Arial" w:hAnsi="Arial" w:cs="Arial"/>
          <w:sz w:val="22"/>
          <w:szCs w:val="22"/>
        </w:rPr>
      </w:pPr>
      <w:r>
        <w:rPr>
          <w:rFonts w:ascii="Arial" w:hAnsi="Arial" w:cs="Arial"/>
          <w:sz w:val="22"/>
          <w:szCs w:val="22"/>
        </w:rPr>
        <w:t xml:space="preserve">The Council </w:t>
      </w:r>
      <w:r w:rsidRPr="00605AAB">
        <w:rPr>
          <w:rFonts w:ascii="Arial" w:hAnsi="Arial" w:cs="Arial"/>
          <w:sz w:val="22"/>
          <w:szCs w:val="22"/>
        </w:rPr>
        <w:t xml:space="preserve">can take into account a </w:t>
      </w:r>
      <w:r w:rsidR="004A6F2D">
        <w:rPr>
          <w:rFonts w:ascii="Arial" w:hAnsi="Arial" w:cs="Arial"/>
          <w:sz w:val="22"/>
          <w:szCs w:val="22"/>
        </w:rPr>
        <w:t>previous (</w:t>
      </w:r>
      <w:r w:rsidR="00D8794C">
        <w:rPr>
          <w:rFonts w:ascii="Arial" w:hAnsi="Arial" w:cs="Arial"/>
          <w:sz w:val="22"/>
          <w:szCs w:val="22"/>
        </w:rPr>
        <w:t>s</w:t>
      </w:r>
      <w:r w:rsidRPr="00605AAB">
        <w:rPr>
          <w:rFonts w:ascii="Arial" w:hAnsi="Arial" w:cs="Arial"/>
          <w:sz w:val="22"/>
          <w:szCs w:val="22"/>
        </w:rPr>
        <w:t>pent</w:t>
      </w:r>
      <w:r w:rsidR="004A6F2D">
        <w:rPr>
          <w:rFonts w:ascii="Arial" w:hAnsi="Arial" w:cs="Arial"/>
          <w:sz w:val="22"/>
          <w:szCs w:val="22"/>
        </w:rPr>
        <w:t>)</w:t>
      </w:r>
      <w:r w:rsidRPr="00605AAB">
        <w:rPr>
          <w:rFonts w:ascii="Arial" w:hAnsi="Arial" w:cs="Arial"/>
          <w:sz w:val="22"/>
          <w:szCs w:val="22"/>
        </w:rPr>
        <w:t xml:space="preserve"> conviction but must do so in</w:t>
      </w:r>
      <w:r>
        <w:rPr>
          <w:rFonts w:ascii="Arial" w:hAnsi="Arial" w:cs="Arial"/>
          <w:sz w:val="22"/>
          <w:szCs w:val="22"/>
        </w:rPr>
        <w:t xml:space="preserve"> </w:t>
      </w:r>
      <w:r w:rsidRPr="00605AAB">
        <w:rPr>
          <w:rFonts w:ascii="Arial" w:hAnsi="Arial" w:cs="Arial"/>
          <w:sz w:val="22"/>
          <w:szCs w:val="22"/>
        </w:rPr>
        <w:t>a fair and proportionate way</w:t>
      </w:r>
      <w:r>
        <w:rPr>
          <w:rFonts w:ascii="Arial" w:hAnsi="Arial" w:cs="Arial"/>
          <w:sz w:val="22"/>
          <w:szCs w:val="22"/>
        </w:rPr>
        <w:t xml:space="preserve">. </w:t>
      </w:r>
      <w:r w:rsidRPr="00B75C72">
        <w:rPr>
          <w:rFonts w:ascii="Arial" w:hAnsi="Arial" w:cs="Arial"/>
          <w:sz w:val="22"/>
          <w:szCs w:val="22"/>
        </w:rPr>
        <w:t xml:space="preserve">The Council will consider </w:t>
      </w:r>
      <w:r w:rsidR="00F93A17">
        <w:rPr>
          <w:rFonts w:ascii="Arial" w:hAnsi="Arial" w:cs="Arial"/>
          <w:sz w:val="22"/>
          <w:szCs w:val="22"/>
        </w:rPr>
        <w:t xml:space="preserve">a </w:t>
      </w:r>
      <w:r w:rsidR="004A6F2D">
        <w:rPr>
          <w:rFonts w:ascii="Arial" w:hAnsi="Arial" w:cs="Arial"/>
          <w:sz w:val="22"/>
          <w:szCs w:val="22"/>
        </w:rPr>
        <w:t>previous (</w:t>
      </w:r>
      <w:r w:rsidRPr="00B75C72">
        <w:rPr>
          <w:rFonts w:ascii="Arial" w:hAnsi="Arial" w:cs="Arial"/>
          <w:sz w:val="22"/>
          <w:szCs w:val="22"/>
        </w:rPr>
        <w:t>spent</w:t>
      </w:r>
      <w:r w:rsidR="004A6F2D">
        <w:rPr>
          <w:rFonts w:ascii="Arial" w:hAnsi="Arial" w:cs="Arial"/>
          <w:sz w:val="22"/>
          <w:szCs w:val="22"/>
        </w:rPr>
        <w:t>)</w:t>
      </w:r>
      <w:r w:rsidRPr="00B75C72">
        <w:rPr>
          <w:rFonts w:ascii="Arial" w:hAnsi="Arial" w:cs="Arial"/>
          <w:sz w:val="22"/>
          <w:szCs w:val="22"/>
        </w:rPr>
        <w:t xml:space="preserve"> conviction if it appears to be relevant </w:t>
      </w:r>
      <w:r>
        <w:rPr>
          <w:rFonts w:ascii="Arial" w:hAnsi="Arial" w:cs="Arial"/>
          <w:sz w:val="22"/>
          <w:szCs w:val="22"/>
        </w:rPr>
        <w:t xml:space="preserve">when </w:t>
      </w:r>
      <w:r w:rsidRPr="00B75C72">
        <w:rPr>
          <w:rFonts w:ascii="Arial" w:hAnsi="Arial" w:cs="Arial"/>
          <w:sz w:val="22"/>
          <w:szCs w:val="22"/>
        </w:rPr>
        <w:t xml:space="preserve">deciding </w:t>
      </w:r>
      <w:r>
        <w:rPr>
          <w:rFonts w:ascii="Arial" w:hAnsi="Arial" w:cs="Arial"/>
          <w:sz w:val="22"/>
          <w:szCs w:val="22"/>
        </w:rPr>
        <w:t xml:space="preserve">if a person </w:t>
      </w:r>
      <w:r w:rsidR="00F93A17">
        <w:rPr>
          <w:rFonts w:ascii="Arial" w:hAnsi="Arial" w:cs="Arial"/>
          <w:sz w:val="22"/>
          <w:szCs w:val="22"/>
        </w:rPr>
        <w:t>meets the ‘</w:t>
      </w:r>
      <w:r w:rsidRPr="00B75C72">
        <w:rPr>
          <w:rFonts w:ascii="Arial" w:hAnsi="Arial" w:cs="Arial"/>
          <w:sz w:val="22"/>
          <w:szCs w:val="22"/>
        </w:rPr>
        <w:t>fit and proper</w:t>
      </w:r>
      <w:r w:rsidR="00F93A17">
        <w:rPr>
          <w:rFonts w:ascii="Arial" w:hAnsi="Arial" w:cs="Arial"/>
          <w:sz w:val="22"/>
          <w:szCs w:val="22"/>
        </w:rPr>
        <w:t>’ test</w:t>
      </w:r>
      <w:r w:rsidRPr="00B75C72">
        <w:rPr>
          <w:rFonts w:ascii="Arial" w:hAnsi="Arial" w:cs="Arial"/>
          <w:sz w:val="22"/>
          <w:szCs w:val="22"/>
        </w:rPr>
        <w:t xml:space="preserve"> and that justice cannot be done in the case except by admitting or requiring evidence relating to </w:t>
      </w:r>
      <w:r w:rsidR="00F93A17">
        <w:rPr>
          <w:rFonts w:ascii="Arial" w:hAnsi="Arial" w:cs="Arial"/>
          <w:sz w:val="22"/>
          <w:szCs w:val="22"/>
        </w:rPr>
        <w:t>the</w:t>
      </w:r>
      <w:r>
        <w:rPr>
          <w:rFonts w:ascii="Arial" w:hAnsi="Arial" w:cs="Arial"/>
          <w:sz w:val="22"/>
          <w:szCs w:val="22"/>
        </w:rPr>
        <w:t xml:space="preserve"> </w:t>
      </w:r>
      <w:r w:rsidR="001F20CE">
        <w:rPr>
          <w:rFonts w:ascii="Arial" w:hAnsi="Arial" w:cs="Arial"/>
          <w:sz w:val="22"/>
          <w:szCs w:val="22"/>
        </w:rPr>
        <w:t>previous (</w:t>
      </w:r>
      <w:r w:rsidRPr="00B75C72">
        <w:rPr>
          <w:rFonts w:ascii="Arial" w:hAnsi="Arial" w:cs="Arial"/>
          <w:sz w:val="22"/>
          <w:szCs w:val="22"/>
        </w:rPr>
        <w:t>spent</w:t>
      </w:r>
      <w:r w:rsidR="001F20CE">
        <w:rPr>
          <w:rFonts w:ascii="Arial" w:hAnsi="Arial" w:cs="Arial"/>
          <w:sz w:val="22"/>
          <w:szCs w:val="22"/>
        </w:rPr>
        <w:t>)</w:t>
      </w:r>
      <w:r w:rsidRPr="00B75C72">
        <w:rPr>
          <w:rFonts w:ascii="Arial" w:hAnsi="Arial" w:cs="Arial"/>
          <w:sz w:val="22"/>
          <w:szCs w:val="22"/>
        </w:rPr>
        <w:t xml:space="preserve"> conviction. The </w:t>
      </w:r>
      <w:r>
        <w:rPr>
          <w:rFonts w:ascii="Arial" w:hAnsi="Arial" w:cs="Arial"/>
          <w:sz w:val="22"/>
          <w:szCs w:val="22"/>
        </w:rPr>
        <w:t>C</w:t>
      </w:r>
      <w:r w:rsidRPr="00B75C72">
        <w:rPr>
          <w:rFonts w:ascii="Arial" w:hAnsi="Arial" w:cs="Arial"/>
          <w:sz w:val="22"/>
          <w:szCs w:val="22"/>
        </w:rPr>
        <w:t>ouncil will consider</w:t>
      </w:r>
      <w:r>
        <w:rPr>
          <w:rFonts w:ascii="Arial" w:hAnsi="Arial" w:cs="Arial"/>
          <w:sz w:val="22"/>
          <w:szCs w:val="22"/>
        </w:rPr>
        <w:t xml:space="preserve"> </w:t>
      </w:r>
      <w:r w:rsidRPr="00B75C72">
        <w:rPr>
          <w:rFonts w:ascii="Arial" w:hAnsi="Arial" w:cs="Arial"/>
          <w:sz w:val="22"/>
          <w:szCs w:val="22"/>
        </w:rPr>
        <w:t>the nature of the offence, the history or pattern of offending, the lapse of time and whether the conviction</w:t>
      </w:r>
      <w:r>
        <w:rPr>
          <w:rFonts w:ascii="Arial" w:hAnsi="Arial" w:cs="Arial"/>
          <w:sz w:val="22"/>
          <w:szCs w:val="22"/>
        </w:rPr>
        <w:t xml:space="preserve"> has </w:t>
      </w:r>
      <w:r w:rsidRPr="00B75C72">
        <w:rPr>
          <w:rFonts w:ascii="Arial" w:hAnsi="Arial" w:cs="Arial"/>
          <w:sz w:val="22"/>
          <w:szCs w:val="22"/>
        </w:rPr>
        <w:t>previously been considered</w:t>
      </w:r>
      <w:r>
        <w:rPr>
          <w:rFonts w:ascii="Arial" w:hAnsi="Arial" w:cs="Arial"/>
          <w:sz w:val="22"/>
          <w:szCs w:val="22"/>
        </w:rPr>
        <w:t xml:space="preserve"> and </w:t>
      </w:r>
      <w:r w:rsidR="001F20CE">
        <w:rPr>
          <w:rFonts w:ascii="Arial" w:hAnsi="Arial" w:cs="Arial"/>
          <w:sz w:val="22"/>
          <w:szCs w:val="22"/>
        </w:rPr>
        <w:t xml:space="preserve">any </w:t>
      </w:r>
      <w:r w:rsidR="00575573">
        <w:rPr>
          <w:rFonts w:ascii="Arial" w:hAnsi="Arial" w:cs="Arial"/>
          <w:sz w:val="22"/>
          <w:szCs w:val="22"/>
        </w:rPr>
        <w:t xml:space="preserve">of the </w:t>
      </w:r>
      <w:r w:rsidR="001F20CE">
        <w:rPr>
          <w:rFonts w:ascii="Arial" w:hAnsi="Arial" w:cs="Arial"/>
          <w:sz w:val="22"/>
          <w:szCs w:val="22"/>
        </w:rPr>
        <w:t xml:space="preserve">other </w:t>
      </w:r>
      <w:r w:rsidR="006157B4">
        <w:rPr>
          <w:rFonts w:ascii="Arial" w:hAnsi="Arial" w:cs="Arial"/>
          <w:sz w:val="22"/>
          <w:szCs w:val="22"/>
        </w:rPr>
        <w:t xml:space="preserve">relevant </w:t>
      </w:r>
      <w:r>
        <w:rPr>
          <w:rFonts w:ascii="Arial" w:hAnsi="Arial" w:cs="Arial"/>
          <w:sz w:val="22"/>
          <w:szCs w:val="22"/>
        </w:rPr>
        <w:t>matter</w:t>
      </w:r>
      <w:r w:rsidR="006157B4">
        <w:rPr>
          <w:rFonts w:ascii="Arial" w:hAnsi="Arial" w:cs="Arial"/>
          <w:sz w:val="22"/>
          <w:szCs w:val="22"/>
        </w:rPr>
        <w:t>s</w:t>
      </w:r>
      <w:r>
        <w:rPr>
          <w:rFonts w:ascii="Arial" w:hAnsi="Arial" w:cs="Arial"/>
          <w:sz w:val="22"/>
          <w:szCs w:val="22"/>
        </w:rPr>
        <w:t>.</w:t>
      </w:r>
    </w:p>
    <w:p w:rsidR="00147939" w:rsidRDefault="00147939" w:rsidP="00B75C72">
      <w:pPr>
        <w:rPr>
          <w:rFonts w:ascii="Arial" w:hAnsi="Arial" w:cs="Arial"/>
          <w:b/>
          <w:sz w:val="22"/>
          <w:szCs w:val="22"/>
        </w:rPr>
      </w:pPr>
    </w:p>
    <w:p w:rsidR="00881752" w:rsidRPr="00B75C72" w:rsidRDefault="00147939" w:rsidP="00B75C72">
      <w:pPr>
        <w:rPr>
          <w:rFonts w:ascii="Arial" w:hAnsi="Arial" w:cs="Arial"/>
          <w:b/>
          <w:sz w:val="22"/>
          <w:szCs w:val="22"/>
        </w:rPr>
      </w:pPr>
      <w:r>
        <w:rPr>
          <w:rFonts w:ascii="Arial" w:hAnsi="Arial" w:cs="Arial"/>
          <w:b/>
          <w:sz w:val="22"/>
          <w:szCs w:val="22"/>
        </w:rPr>
        <w:t xml:space="preserve">8. </w:t>
      </w:r>
      <w:r w:rsidR="00881752" w:rsidRPr="00B75C72">
        <w:rPr>
          <w:rFonts w:ascii="Arial" w:hAnsi="Arial" w:cs="Arial"/>
          <w:b/>
          <w:sz w:val="22"/>
          <w:szCs w:val="22"/>
        </w:rPr>
        <w:t xml:space="preserve">Verbal </w:t>
      </w:r>
      <w:r w:rsidR="00413EE2" w:rsidRPr="00B75C72">
        <w:rPr>
          <w:rFonts w:ascii="Arial" w:hAnsi="Arial" w:cs="Arial"/>
          <w:b/>
          <w:sz w:val="22"/>
          <w:szCs w:val="22"/>
        </w:rPr>
        <w:t>&amp; Written Warnings</w:t>
      </w:r>
    </w:p>
    <w:p w:rsidR="00881752" w:rsidRPr="00B75C72" w:rsidRDefault="00881752" w:rsidP="00B75C72">
      <w:pPr>
        <w:rPr>
          <w:rFonts w:ascii="Arial" w:hAnsi="Arial" w:cs="Arial"/>
          <w:b/>
          <w:sz w:val="22"/>
          <w:szCs w:val="22"/>
        </w:rPr>
      </w:pPr>
    </w:p>
    <w:p w:rsidR="00881752" w:rsidRDefault="00F93A17" w:rsidP="00B75C72">
      <w:pPr>
        <w:rPr>
          <w:rFonts w:ascii="Arial" w:hAnsi="Arial" w:cs="Arial"/>
          <w:sz w:val="22"/>
          <w:szCs w:val="22"/>
        </w:rPr>
      </w:pPr>
      <w:r>
        <w:rPr>
          <w:rFonts w:ascii="Arial" w:hAnsi="Arial" w:cs="Arial"/>
          <w:sz w:val="22"/>
          <w:szCs w:val="22"/>
        </w:rPr>
        <w:t xml:space="preserve">A person </w:t>
      </w:r>
      <w:r w:rsidR="00881752" w:rsidRPr="00B75C72">
        <w:rPr>
          <w:rFonts w:ascii="Arial" w:hAnsi="Arial" w:cs="Arial"/>
          <w:sz w:val="22"/>
          <w:szCs w:val="22"/>
        </w:rPr>
        <w:t xml:space="preserve">will be brought before </w:t>
      </w:r>
      <w:r>
        <w:rPr>
          <w:rFonts w:ascii="Arial" w:hAnsi="Arial" w:cs="Arial"/>
          <w:sz w:val="22"/>
          <w:szCs w:val="22"/>
        </w:rPr>
        <w:t xml:space="preserve">the </w:t>
      </w:r>
      <w:r w:rsidR="00881752" w:rsidRPr="00B75C72">
        <w:rPr>
          <w:rFonts w:ascii="Arial" w:hAnsi="Arial" w:cs="Arial"/>
          <w:sz w:val="22"/>
          <w:szCs w:val="22"/>
        </w:rPr>
        <w:t>Committee</w:t>
      </w:r>
      <w:r w:rsidR="001F20CE">
        <w:rPr>
          <w:rFonts w:ascii="Arial" w:hAnsi="Arial" w:cs="Arial"/>
          <w:sz w:val="22"/>
          <w:szCs w:val="22"/>
        </w:rPr>
        <w:t xml:space="preserve"> or other </w:t>
      </w:r>
      <w:r w:rsidR="00CF573C">
        <w:rPr>
          <w:rFonts w:ascii="Arial" w:hAnsi="Arial" w:cs="Arial"/>
          <w:sz w:val="22"/>
          <w:szCs w:val="22"/>
        </w:rPr>
        <w:t xml:space="preserve">relevant </w:t>
      </w:r>
      <w:r w:rsidR="00E56A2C">
        <w:rPr>
          <w:rFonts w:ascii="Arial" w:hAnsi="Arial" w:cs="Arial"/>
          <w:sz w:val="22"/>
          <w:szCs w:val="22"/>
        </w:rPr>
        <w:t>decision-making</w:t>
      </w:r>
      <w:r w:rsidR="001F20CE">
        <w:rPr>
          <w:rFonts w:ascii="Arial" w:hAnsi="Arial" w:cs="Arial"/>
          <w:sz w:val="22"/>
          <w:szCs w:val="22"/>
        </w:rPr>
        <w:t xml:space="preserve"> body wh</w:t>
      </w:r>
      <w:r w:rsidR="00881752" w:rsidRPr="00B75C72">
        <w:rPr>
          <w:rFonts w:ascii="Arial" w:hAnsi="Arial" w:cs="Arial"/>
          <w:sz w:val="22"/>
          <w:szCs w:val="22"/>
        </w:rPr>
        <w:t xml:space="preserve">ere it is clear that the </w:t>
      </w:r>
      <w:r>
        <w:rPr>
          <w:rFonts w:ascii="Arial" w:hAnsi="Arial" w:cs="Arial"/>
          <w:sz w:val="22"/>
          <w:szCs w:val="22"/>
        </w:rPr>
        <w:t>person</w:t>
      </w:r>
      <w:r w:rsidR="00881752" w:rsidRPr="00B75C72">
        <w:rPr>
          <w:rFonts w:ascii="Arial" w:hAnsi="Arial" w:cs="Arial"/>
          <w:sz w:val="22"/>
          <w:szCs w:val="22"/>
        </w:rPr>
        <w:t xml:space="preserve">’s behaviour is not influenced by verbal or written warnings administered by Licensing </w:t>
      </w:r>
      <w:r w:rsidR="001F20CE">
        <w:rPr>
          <w:rFonts w:ascii="Arial" w:hAnsi="Arial" w:cs="Arial"/>
          <w:sz w:val="22"/>
          <w:szCs w:val="22"/>
        </w:rPr>
        <w:t>Unit</w:t>
      </w:r>
      <w:r w:rsidR="00881752" w:rsidRPr="00B75C72">
        <w:rPr>
          <w:rFonts w:ascii="Arial" w:hAnsi="Arial" w:cs="Arial"/>
          <w:sz w:val="22"/>
          <w:szCs w:val="22"/>
        </w:rPr>
        <w:t xml:space="preserve">. </w:t>
      </w:r>
    </w:p>
    <w:p w:rsidR="00D0117B" w:rsidRPr="00B75C72" w:rsidRDefault="00D0117B" w:rsidP="00B75C72">
      <w:pPr>
        <w:rPr>
          <w:rFonts w:ascii="Arial" w:hAnsi="Arial" w:cs="Arial"/>
          <w:sz w:val="22"/>
          <w:szCs w:val="22"/>
        </w:rPr>
      </w:pPr>
    </w:p>
    <w:p w:rsidR="00147939" w:rsidRPr="00B75C72" w:rsidRDefault="00147939" w:rsidP="00147939">
      <w:pPr>
        <w:rPr>
          <w:rFonts w:ascii="Arial" w:hAnsi="Arial" w:cs="Arial"/>
          <w:b/>
          <w:sz w:val="22"/>
          <w:szCs w:val="22"/>
        </w:rPr>
      </w:pPr>
      <w:r>
        <w:rPr>
          <w:rFonts w:ascii="Arial" w:hAnsi="Arial" w:cs="Arial"/>
          <w:b/>
          <w:sz w:val="22"/>
          <w:szCs w:val="22"/>
        </w:rPr>
        <w:t>9</w:t>
      </w:r>
      <w:r w:rsidR="00881752" w:rsidRPr="00B75C72">
        <w:rPr>
          <w:rFonts w:ascii="Arial" w:hAnsi="Arial" w:cs="Arial"/>
          <w:b/>
          <w:sz w:val="22"/>
          <w:szCs w:val="22"/>
        </w:rPr>
        <w:t xml:space="preserve">. </w:t>
      </w:r>
      <w:r>
        <w:rPr>
          <w:rFonts w:ascii="Arial" w:hAnsi="Arial" w:cs="Arial"/>
          <w:b/>
          <w:sz w:val="22"/>
          <w:szCs w:val="22"/>
        </w:rPr>
        <w:t>All Cautions a</w:t>
      </w:r>
      <w:r w:rsidRPr="00B75C72">
        <w:rPr>
          <w:rFonts w:ascii="Arial" w:hAnsi="Arial" w:cs="Arial"/>
          <w:b/>
          <w:sz w:val="22"/>
          <w:szCs w:val="22"/>
        </w:rPr>
        <w:t>nd Endorsable Fixed Penalties</w:t>
      </w:r>
    </w:p>
    <w:p w:rsidR="00147939" w:rsidRDefault="00147939" w:rsidP="00147939">
      <w:pPr>
        <w:rPr>
          <w:rFonts w:ascii="Arial" w:hAnsi="Arial" w:cs="Arial"/>
          <w:sz w:val="22"/>
          <w:szCs w:val="22"/>
        </w:rPr>
      </w:pPr>
    </w:p>
    <w:p w:rsidR="00147939" w:rsidRDefault="00147939" w:rsidP="00147939">
      <w:pPr>
        <w:rPr>
          <w:rFonts w:ascii="Arial" w:hAnsi="Arial" w:cs="Arial"/>
          <w:sz w:val="22"/>
          <w:szCs w:val="22"/>
        </w:rPr>
      </w:pPr>
      <w:r w:rsidRPr="00B75C72">
        <w:rPr>
          <w:rFonts w:ascii="Arial" w:hAnsi="Arial" w:cs="Arial"/>
          <w:sz w:val="22"/>
          <w:szCs w:val="22"/>
        </w:rPr>
        <w:t xml:space="preserve">For the purpose of these guidelines </w:t>
      </w:r>
      <w:r>
        <w:rPr>
          <w:rFonts w:ascii="Arial" w:hAnsi="Arial" w:cs="Arial"/>
          <w:sz w:val="22"/>
          <w:szCs w:val="22"/>
        </w:rPr>
        <w:t xml:space="preserve">all cautions - </w:t>
      </w:r>
      <w:r w:rsidRPr="00B75C72">
        <w:rPr>
          <w:rFonts w:ascii="Arial" w:hAnsi="Arial" w:cs="Arial"/>
          <w:sz w:val="22"/>
          <w:szCs w:val="22"/>
        </w:rPr>
        <w:t xml:space="preserve">formal/simple/conditional </w:t>
      </w:r>
      <w:r>
        <w:rPr>
          <w:rFonts w:ascii="Arial" w:hAnsi="Arial" w:cs="Arial"/>
          <w:sz w:val="22"/>
          <w:szCs w:val="22"/>
        </w:rPr>
        <w:t xml:space="preserve">etc. </w:t>
      </w:r>
      <w:r w:rsidRPr="00B75C72">
        <w:rPr>
          <w:rFonts w:ascii="Arial" w:hAnsi="Arial" w:cs="Arial"/>
          <w:sz w:val="22"/>
          <w:szCs w:val="22"/>
        </w:rPr>
        <w:t>and endorsable fixed penalties shall be treated as though they were convictions.</w:t>
      </w:r>
    </w:p>
    <w:p w:rsidR="001F20CE" w:rsidRDefault="001F20CE" w:rsidP="00147939">
      <w:pPr>
        <w:rPr>
          <w:rFonts w:ascii="Arial" w:hAnsi="Arial" w:cs="Arial"/>
          <w:sz w:val="22"/>
          <w:szCs w:val="22"/>
        </w:rPr>
      </w:pPr>
    </w:p>
    <w:p w:rsidR="001F20CE" w:rsidRPr="00B75C72" w:rsidRDefault="001F20CE" w:rsidP="001F20CE">
      <w:pPr>
        <w:rPr>
          <w:rFonts w:ascii="Arial" w:hAnsi="Arial" w:cs="Arial"/>
          <w:sz w:val="22"/>
          <w:szCs w:val="22"/>
        </w:rPr>
      </w:pPr>
      <w:r w:rsidRPr="00B75C72">
        <w:rPr>
          <w:rFonts w:ascii="Arial" w:hAnsi="Arial" w:cs="Arial"/>
          <w:sz w:val="22"/>
          <w:szCs w:val="22"/>
        </w:rPr>
        <w:t>Where th</w:t>
      </w:r>
      <w:r>
        <w:rPr>
          <w:rFonts w:ascii="Arial" w:hAnsi="Arial" w:cs="Arial"/>
          <w:sz w:val="22"/>
          <w:szCs w:val="22"/>
        </w:rPr>
        <w:t>e</w:t>
      </w:r>
      <w:r w:rsidRPr="00B75C72">
        <w:rPr>
          <w:rFonts w:ascii="Arial" w:hAnsi="Arial" w:cs="Arial"/>
          <w:sz w:val="22"/>
          <w:szCs w:val="22"/>
        </w:rPr>
        <w:t xml:space="preserve"> </w:t>
      </w:r>
      <w:r>
        <w:rPr>
          <w:rFonts w:ascii="Arial" w:hAnsi="Arial" w:cs="Arial"/>
          <w:sz w:val="22"/>
          <w:szCs w:val="22"/>
        </w:rPr>
        <w:t xml:space="preserve">Council </w:t>
      </w:r>
      <w:r w:rsidRPr="00B75C72">
        <w:rPr>
          <w:rFonts w:ascii="Arial" w:hAnsi="Arial" w:cs="Arial"/>
          <w:sz w:val="22"/>
          <w:szCs w:val="22"/>
        </w:rPr>
        <w:t xml:space="preserve">administers a caution to a </w:t>
      </w:r>
      <w:r>
        <w:rPr>
          <w:rFonts w:ascii="Arial" w:hAnsi="Arial" w:cs="Arial"/>
          <w:sz w:val="22"/>
          <w:szCs w:val="22"/>
        </w:rPr>
        <w:t xml:space="preserve">person </w:t>
      </w:r>
      <w:r w:rsidRPr="00B75C72">
        <w:rPr>
          <w:rFonts w:ascii="Arial" w:hAnsi="Arial" w:cs="Arial"/>
          <w:sz w:val="22"/>
          <w:szCs w:val="22"/>
        </w:rPr>
        <w:t xml:space="preserve">this does not preclude a referral to </w:t>
      </w:r>
      <w:r>
        <w:rPr>
          <w:rFonts w:ascii="Arial" w:hAnsi="Arial" w:cs="Arial"/>
          <w:sz w:val="22"/>
          <w:szCs w:val="22"/>
        </w:rPr>
        <w:t xml:space="preserve">the </w:t>
      </w:r>
      <w:r w:rsidRPr="00B75C72">
        <w:rPr>
          <w:rFonts w:ascii="Arial" w:hAnsi="Arial" w:cs="Arial"/>
          <w:sz w:val="22"/>
          <w:szCs w:val="22"/>
        </w:rPr>
        <w:t>Committee</w:t>
      </w:r>
      <w:r>
        <w:rPr>
          <w:rFonts w:ascii="Arial" w:hAnsi="Arial" w:cs="Arial"/>
          <w:sz w:val="22"/>
          <w:szCs w:val="22"/>
        </w:rPr>
        <w:t xml:space="preserve"> or other </w:t>
      </w:r>
      <w:r w:rsidR="00CF573C">
        <w:rPr>
          <w:rFonts w:ascii="Arial" w:hAnsi="Arial" w:cs="Arial"/>
          <w:sz w:val="22"/>
          <w:szCs w:val="22"/>
        </w:rPr>
        <w:t xml:space="preserve">relevant </w:t>
      </w:r>
      <w:r w:rsidR="00E56A2C">
        <w:rPr>
          <w:rFonts w:ascii="Arial" w:hAnsi="Arial" w:cs="Arial"/>
          <w:sz w:val="22"/>
          <w:szCs w:val="22"/>
        </w:rPr>
        <w:t>decision-making</w:t>
      </w:r>
      <w:r>
        <w:rPr>
          <w:rFonts w:ascii="Arial" w:hAnsi="Arial" w:cs="Arial"/>
          <w:sz w:val="22"/>
          <w:szCs w:val="22"/>
        </w:rPr>
        <w:t xml:space="preserve"> body</w:t>
      </w:r>
      <w:r w:rsidRPr="00B75C72">
        <w:rPr>
          <w:rFonts w:ascii="Arial" w:hAnsi="Arial" w:cs="Arial"/>
          <w:sz w:val="22"/>
          <w:szCs w:val="22"/>
        </w:rPr>
        <w:t xml:space="preserve"> for the </w:t>
      </w:r>
      <w:r>
        <w:rPr>
          <w:rFonts w:ascii="Arial" w:hAnsi="Arial" w:cs="Arial"/>
          <w:sz w:val="22"/>
          <w:szCs w:val="22"/>
        </w:rPr>
        <w:t xml:space="preserve">matter to be considered. </w:t>
      </w:r>
    </w:p>
    <w:p w:rsidR="00881752" w:rsidRPr="00B75C72" w:rsidRDefault="00881752" w:rsidP="00B75C72">
      <w:pPr>
        <w:rPr>
          <w:rFonts w:ascii="Arial" w:hAnsi="Arial" w:cs="Arial"/>
          <w:b/>
          <w:sz w:val="22"/>
          <w:szCs w:val="22"/>
        </w:rPr>
      </w:pPr>
      <w:r w:rsidRPr="00B75C72">
        <w:rPr>
          <w:rFonts w:ascii="Arial" w:hAnsi="Arial" w:cs="Arial"/>
          <w:b/>
          <w:sz w:val="22"/>
          <w:szCs w:val="22"/>
        </w:rPr>
        <w:lastRenderedPageBreak/>
        <w:t>10. Mul</w:t>
      </w:r>
      <w:r w:rsidR="004A6F2D">
        <w:rPr>
          <w:rFonts w:ascii="Arial" w:hAnsi="Arial" w:cs="Arial"/>
          <w:b/>
          <w:sz w:val="22"/>
          <w:szCs w:val="22"/>
        </w:rPr>
        <w:t>t</w:t>
      </w:r>
      <w:r w:rsidRPr="00B75C72">
        <w:rPr>
          <w:rFonts w:ascii="Arial" w:hAnsi="Arial" w:cs="Arial"/>
          <w:b/>
          <w:sz w:val="22"/>
          <w:szCs w:val="22"/>
        </w:rPr>
        <w:t xml:space="preserve">iple </w:t>
      </w:r>
      <w:r w:rsidR="00413EE2" w:rsidRPr="00B75C72">
        <w:rPr>
          <w:rFonts w:ascii="Arial" w:hAnsi="Arial" w:cs="Arial"/>
          <w:b/>
          <w:sz w:val="22"/>
          <w:szCs w:val="22"/>
        </w:rPr>
        <w:t xml:space="preserve">Convictions </w:t>
      </w:r>
      <w:r w:rsidR="00413EE2">
        <w:rPr>
          <w:rFonts w:ascii="Arial" w:hAnsi="Arial" w:cs="Arial"/>
          <w:b/>
          <w:sz w:val="22"/>
          <w:szCs w:val="22"/>
        </w:rPr>
        <w:t>f</w:t>
      </w:r>
      <w:r w:rsidR="00413EE2" w:rsidRPr="00B75C72">
        <w:rPr>
          <w:rFonts w:ascii="Arial" w:hAnsi="Arial" w:cs="Arial"/>
          <w:b/>
          <w:sz w:val="22"/>
          <w:szCs w:val="22"/>
        </w:rPr>
        <w:t xml:space="preserve">rom </w:t>
      </w:r>
      <w:r w:rsidR="00413EE2">
        <w:rPr>
          <w:rFonts w:ascii="Arial" w:hAnsi="Arial" w:cs="Arial"/>
          <w:b/>
          <w:sz w:val="22"/>
          <w:szCs w:val="22"/>
        </w:rPr>
        <w:t xml:space="preserve">a </w:t>
      </w:r>
      <w:r w:rsidR="00413EE2" w:rsidRPr="00B75C72">
        <w:rPr>
          <w:rFonts w:ascii="Arial" w:hAnsi="Arial" w:cs="Arial"/>
          <w:b/>
          <w:sz w:val="22"/>
          <w:szCs w:val="22"/>
        </w:rPr>
        <w:t>Single Incident</w:t>
      </w:r>
    </w:p>
    <w:p w:rsidR="003770A1" w:rsidRDefault="003770A1" w:rsidP="00B75C72">
      <w:pPr>
        <w:rPr>
          <w:rFonts w:ascii="Arial" w:hAnsi="Arial" w:cs="Arial"/>
          <w:sz w:val="22"/>
          <w:szCs w:val="22"/>
        </w:rPr>
      </w:pPr>
    </w:p>
    <w:p w:rsidR="00881752" w:rsidRPr="00B75C72" w:rsidRDefault="00413EE2" w:rsidP="00B75C72">
      <w:pPr>
        <w:rPr>
          <w:rFonts w:ascii="Arial" w:hAnsi="Arial" w:cs="Arial"/>
          <w:sz w:val="22"/>
          <w:szCs w:val="22"/>
        </w:rPr>
      </w:pPr>
      <w:r>
        <w:rPr>
          <w:rFonts w:ascii="Arial" w:hAnsi="Arial" w:cs="Arial"/>
          <w:sz w:val="22"/>
          <w:szCs w:val="22"/>
        </w:rPr>
        <w:t>Where a</w:t>
      </w:r>
      <w:r w:rsidR="00881752" w:rsidRPr="00B75C72">
        <w:rPr>
          <w:rFonts w:ascii="Arial" w:hAnsi="Arial" w:cs="Arial"/>
          <w:sz w:val="22"/>
          <w:szCs w:val="22"/>
        </w:rPr>
        <w:t xml:space="preserve"> </w:t>
      </w:r>
      <w:r>
        <w:rPr>
          <w:rFonts w:ascii="Arial" w:hAnsi="Arial" w:cs="Arial"/>
          <w:sz w:val="22"/>
          <w:szCs w:val="22"/>
        </w:rPr>
        <w:t xml:space="preserve">person </w:t>
      </w:r>
      <w:r w:rsidR="00881752" w:rsidRPr="00B75C72">
        <w:rPr>
          <w:rFonts w:ascii="Arial" w:hAnsi="Arial" w:cs="Arial"/>
          <w:sz w:val="22"/>
          <w:szCs w:val="22"/>
        </w:rPr>
        <w:t>has multiple convictions arising from a single incident, the convictions will generally be treated as one conviction for the purposes of the guid</w:t>
      </w:r>
      <w:r>
        <w:rPr>
          <w:rFonts w:ascii="Arial" w:hAnsi="Arial" w:cs="Arial"/>
          <w:sz w:val="22"/>
          <w:szCs w:val="22"/>
        </w:rPr>
        <w:t>ance</w:t>
      </w:r>
      <w:r w:rsidR="00881752" w:rsidRPr="00B75C72">
        <w:rPr>
          <w:rFonts w:ascii="Arial" w:hAnsi="Arial" w:cs="Arial"/>
          <w:sz w:val="22"/>
          <w:szCs w:val="22"/>
        </w:rPr>
        <w:t>.</w:t>
      </w:r>
    </w:p>
    <w:p w:rsidR="00881752" w:rsidRPr="00B75C72" w:rsidRDefault="00881752" w:rsidP="00B75C72">
      <w:pPr>
        <w:rPr>
          <w:rFonts w:ascii="Arial" w:hAnsi="Arial" w:cs="Arial"/>
          <w:sz w:val="22"/>
          <w:szCs w:val="22"/>
        </w:rPr>
      </w:pPr>
    </w:p>
    <w:p w:rsidR="00881752" w:rsidRPr="00B75C72" w:rsidRDefault="00881752" w:rsidP="00B75C72">
      <w:pPr>
        <w:rPr>
          <w:rFonts w:ascii="Arial" w:hAnsi="Arial" w:cs="Arial"/>
          <w:sz w:val="22"/>
          <w:szCs w:val="22"/>
        </w:rPr>
      </w:pPr>
      <w:r w:rsidRPr="00B75C72">
        <w:rPr>
          <w:rFonts w:ascii="Arial" w:hAnsi="Arial" w:cs="Arial"/>
          <w:sz w:val="22"/>
          <w:szCs w:val="22"/>
        </w:rPr>
        <w:t xml:space="preserve">In these circumstances </w:t>
      </w:r>
      <w:r w:rsidRPr="000E04BB">
        <w:rPr>
          <w:rFonts w:ascii="Arial" w:hAnsi="Arial" w:cs="Arial"/>
          <w:sz w:val="22"/>
          <w:szCs w:val="22"/>
        </w:rPr>
        <w:t xml:space="preserve">the </w:t>
      </w:r>
      <w:r w:rsidR="00AB3A97" w:rsidRPr="000E04BB">
        <w:rPr>
          <w:rFonts w:ascii="Arial" w:hAnsi="Arial" w:cs="Arial"/>
          <w:sz w:val="22"/>
          <w:szCs w:val="22"/>
        </w:rPr>
        <w:t xml:space="preserve">minimum </w:t>
      </w:r>
      <w:r w:rsidRPr="000E04BB">
        <w:rPr>
          <w:rFonts w:ascii="Arial" w:hAnsi="Arial" w:cs="Arial"/>
          <w:sz w:val="22"/>
          <w:szCs w:val="22"/>
        </w:rPr>
        <w:t>period</w:t>
      </w:r>
      <w:r w:rsidRPr="00B75C72">
        <w:rPr>
          <w:rFonts w:ascii="Arial" w:hAnsi="Arial" w:cs="Arial"/>
          <w:sz w:val="22"/>
          <w:szCs w:val="22"/>
        </w:rPr>
        <w:t xml:space="preserve"> </w:t>
      </w:r>
      <w:r w:rsidR="001F20CE">
        <w:rPr>
          <w:rFonts w:ascii="Arial" w:hAnsi="Arial" w:cs="Arial"/>
          <w:sz w:val="22"/>
          <w:szCs w:val="22"/>
        </w:rPr>
        <w:t xml:space="preserve">applied </w:t>
      </w:r>
      <w:r w:rsidRPr="00B75C72">
        <w:rPr>
          <w:rFonts w:ascii="Arial" w:hAnsi="Arial" w:cs="Arial"/>
          <w:sz w:val="22"/>
          <w:szCs w:val="22"/>
        </w:rPr>
        <w:t>will be the longest applicable period calculated by reference to each offence.</w:t>
      </w:r>
    </w:p>
    <w:p w:rsidR="0044285C" w:rsidRPr="00B75C72" w:rsidRDefault="0044285C" w:rsidP="00B75C72">
      <w:pPr>
        <w:rPr>
          <w:rFonts w:ascii="Arial" w:hAnsi="Arial" w:cs="Arial"/>
          <w:sz w:val="22"/>
          <w:szCs w:val="22"/>
        </w:rPr>
      </w:pPr>
    </w:p>
    <w:p w:rsidR="00881752" w:rsidRPr="00B75C72" w:rsidRDefault="00881752" w:rsidP="00B75C72">
      <w:pPr>
        <w:rPr>
          <w:rFonts w:ascii="Arial" w:hAnsi="Arial" w:cs="Arial"/>
          <w:b/>
          <w:sz w:val="22"/>
          <w:szCs w:val="22"/>
        </w:rPr>
      </w:pPr>
      <w:r w:rsidRPr="00B75C72">
        <w:rPr>
          <w:rFonts w:ascii="Arial" w:hAnsi="Arial" w:cs="Arial"/>
          <w:b/>
          <w:sz w:val="22"/>
          <w:szCs w:val="22"/>
        </w:rPr>
        <w:t xml:space="preserve">11. </w:t>
      </w:r>
      <w:r w:rsidR="00751ED6">
        <w:rPr>
          <w:rFonts w:ascii="Arial" w:hAnsi="Arial" w:cs="Arial"/>
          <w:b/>
          <w:sz w:val="22"/>
          <w:szCs w:val="22"/>
        </w:rPr>
        <w:t>‘</w:t>
      </w:r>
      <w:r w:rsidR="00E56A2C">
        <w:rPr>
          <w:rFonts w:ascii="Arial" w:hAnsi="Arial" w:cs="Arial"/>
          <w:b/>
          <w:sz w:val="22"/>
          <w:szCs w:val="22"/>
        </w:rPr>
        <w:t>Non-Conviction</w:t>
      </w:r>
      <w:r w:rsidR="004223A7">
        <w:rPr>
          <w:rFonts w:ascii="Arial" w:hAnsi="Arial" w:cs="Arial"/>
          <w:b/>
          <w:sz w:val="22"/>
          <w:szCs w:val="22"/>
        </w:rPr>
        <w:t xml:space="preserve">’ - </w:t>
      </w:r>
      <w:r w:rsidRPr="00B75C72">
        <w:rPr>
          <w:rFonts w:ascii="Arial" w:hAnsi="Arial" w:cs="Arial"/>
          <w:b/>
          <w:sz w:val="22"/>
          <w:szCs w:val="22"/>
        </w:rPr>
        <w:t xml:space="preserve">Breach of Conditions, Bye-laws and </w:t>
      </w:r>
      <w:r w:rsidR="00413EE2">
        <w:rPr>
          <w:rFonts w:ascii="Arial" w:hAnsi="Arial" w:cs="Arial"/>
          <w:b/>
          <w:sz w:val="22"/>
          <w:szCs w:val="22"/>
        </w:rPr>
        <w:t>C</w:t>
      </w:r>
      <w:r w:rsidRPr="00B75C72">
        <w:rPr>
          <w:rFonts w:ascii="Arial" w:hAnsi="Arial" w:cs="Arial"/>
          <w:b/>
          <w:sz w:val="22"/>
          <w:szCs w:val="22"/>
        </w:rPr>
        <w:t>omplaints</w:t>
      </w:r>
    </w:p>
    <w:p w:rsidR="00881752" w:rsidRPr="00B75C72" w:rsidRDefault="00881752" w:rsidP="00B75C72">
      <w:pPr>
        <w:rPr>
          <w:rFonts w:ascii="Arial" w:hAnsi="Arial" w:cs="Arial"/>
          <w:sz w:val="22"/>
          <w:szCs w:val="22"/>
        </w:rPr>
      </w:pPr>
    </w:p>
    <w:p w:rsidR="0029107E" w:rsidRDefault="001F20CE" w:rsidP="00B75C72">
      <w:pPr>
        <w:rPr>
          <w:rFonts w:ascii="Arial" w:hAnsi="Arial" w:cs="Arial"/>
          <w:sz w:val="22"/>
          <w:szCs w:val="22"/>
        </w:rPr>
      </w:pPr>
      <w:r>
        <w:rPr>
          <w:rFonts w:ascii="Arial" w:hAnsi="Arial" w:cs="Arial"/>
          <w:sz w:val="22"/>
          <w:szCs w:val="22"/>
        </w:rPr>
        <w:t>A</w:t>
      </w:r>
      <w:r w:rsidR="00881752" w:rsidRPr="00B75C72">
        <w:rPr>
          <w:rFonts w:ascii="Arial" w:hAnsi="Arial" w:cs="Arial"/>
          <w:sz w:val="22"/>
          <w:szCs w:val="22"/>
        </w:rPr>
        <w:t>ny breach of condition, breach of bye-law</w:t>
      </w:r>
      <w:r w:rsidR="000A6138">
        <w:rPr>
          <w:rFonts w:ascii="Arial" w:hAnsi="Arial" w:cs="Arial"/>
          <w:sz w:val="22"/>
          <w:szCs w:val="22"/>
        </w:rPr>
        <w:t>,</w:t>
      </w:r>
      <w:r w:rsidR="00881752" w:rsidRPr="00B75C72">
        <w:rPr>
          <w:rFonts w:ascii="Arial" w:hAnsi="Arial" w:cs="Arial"/>
          <w:sz w:val="22"/>
          <w:szCs w:val="22"/>
        </w:rPr>
        <w:t xml:space="preserve"> complaint </w:t>
      </w:r>
      <w:r w:rsidR="00AB3A97">
        <w:rPr>
          <w:rFonts w:ascii="Arial" w:hAnsi="Arial" w:cs="Arial"/>
          <w:sz w:val="22"/>
          <w:szCs w:val="22"/>
        </w:rPr>
        <w:t>or ‘</w:t>
      </w:r>
      <w:r w:rsidR="00E56A2C" w:rsidRPr="00C6322C">
        <w:rPr>
          <w:rFonts w:ascii="Arial" w:hAnsi="Arial" w:cs="Arial"/>
          <w:sz w:val="22"/>
          <w:szCs w:val="22"/>
        </w:rPr>
        <w:t>non-conviction</w:t>
      </w:r>
      <w:r w:rsidR="00AB3A97">
        <w:rPr>
          <w:rFonts w:ascii="Arial" w:hAnsi="Arial" w:cs="Arial"/>
          <w:sz w:val="22"/>
          <w:szCs w:val="22"/>
        </w:rPr>
        <w:t xml:space="preserve">’ </w:t>
      </w:r>
      <w:r w:rsidR="00881752" w:rsidRPr="00B75C72">
        <w:rPr>
          <w:rFonts w:ascii="Arial" w:hAnsi="Arial" w:cs="Arial"/>
          <w:sz w:val="22"/>
          <w:szCs w:val="22"/>
        </w:rPr>
        <w:t xml:space="preserve">relating to a </w:t>
      </w:r>
      <w:r w:rsidR="00751ED6">
        <w:rPr>
          <w:rFonts w:ascii="Arial" w:hAnsi="Arial" w:cs="Arial"/>
          <w:sz w:val="22"/>
          <w:szCs w:val="22"/>
        </w:rPr>
        <w:t>person’s</w:t>
      </w:r>
      <w:r w:rsidR="00881752" w:rsidRPr="00B75C72">
        <w:rPr>
          <w:rFonts w:ascii="Arial" w:hAnsi="Arial" w:cs="Arial"/>
          <w:sz w:val="22"/>
          <w:szCs w:val="22"/>
        </w:rPr>
        <w:t xml:space="preserve"> conduct </w:t>
      </w:r>
      <w:r w:rsidR="00D20D4A">
        <w:rPr>
          <w:rFonts w:ascii="Arial" w:hAnsi="Arial" w:cs="Arial"/>
          <w:sz w:val="22"/>
          <w:szCs w:val="22"/>
        </w:rPr>
        <w:t>may</w:t>
      </w:r>
      <w:r w:rsidR="008D3BED">
        <w:rPr>
          <w:rFonts w:ascii="Arial" w:hAnsi="Arial" w:cs="Arial"/>
          <w:sz w:val="22"/>
          <w:szCs w:val="22"/>
        </w:rPr>
        <w:t xml:space="preserve"> </w:t>
      </w:r>
      <w:r w:rsidR="00D20D4A">
        <w:rPr>
          <w:rFonts w:ascii="Arial" w:hAnsi="Arial" w:cs="Arial"/>
          <w:sz w:val="22"/>
          <w:szCs w:val="22"/>
        </w:rPr>
        <w:t>be</w:t>
      </w:r>
      <w:r w:rsidR="00881752" w:rsidRPr="00B75C72">
        <w:rPr>
          <w:rFonts w:ascii="Arial" w:hAnsi="Arial" w:cs="Arial"/>
          <w:sz w:val="22"/>
          <w:szCs w:val="22"/>
        </w:rPr>
        <w:t xml:space="preserve"> referred to </w:t>
      </w:r>
      <w:r w:rsidR="00751ED6">
        <w:rPr>
          <w:rFonts w:ascii="Arial" w:hAnsi="Arial" w:cs="Arial"/>
          <w:sz w:val="22"/>
          <w:szCs w:val="22"/>
        </w:rPr>
        <w:t>an Officer</w:t>
      </w:r>
      <w:r w:rsidR="0029107E">
        <w:rPr>
          <w:rFonts w:ascii="Arial" w:hAnsi="Arial" w:cs="Arial"/>
          <w:sz w:val="22"/>
          <w:szCs w:val="22"/>
        </w:rPr>
        <w:t xml:space="preserve">, </w:t>
      </w:r>
      <w:r w:rsidR="00413EE2">
        <w:rPr>
          <w:rFonts w:ascii="Arial" w:hAnsi="Arial" w:cs="Arial"/>
          <w:sz w:val="22"/>
          <w:szCs w:val="22"/>
        </w:rPr>
        <w:t>Committee</w:t>
      </w:r>
      <w:r w:rsidR="00973A10">
        <w:rPr>
          <w:rFonts w:ascii="Arial" w:hAnsi="Arial" w:cs="Arial"/>
          <w:sz w:val="22"/>
          <w:szCs w:val="22"/>
        </w:rPr>
        <w:t xml:space="preserve"> </w:t>
      </w:r>
      <w:r w:rsidR="0029107E">
        <w:rPr>
          <w:rFonts w:ascii="Arial" w:hAnsi="Arial" w:cs="Arial"/>
          <w:sz w:val="22"/>
          <w:szCs w:val="22"/>
        </w:rPr>
        <w:t xml:space="preserve">or other </w:t>
      </w:r>
      <w:r w:rsidR="00CF573C">
        <w:rPr>
          <w:rFonts w:ascii="Arial" w:hAnsi="Arial" w:cs="Arial"/>
          <w:sz w:val="22"/>
          <w:szCs w:val="22"/>
        </w:rPr>
        <w:t xml:space="preserve">relevant </w:t>
      </w:r>
      <w:r w:rsidR="00E56A2C">
        <w:rPr>
          <w:rFonts w:ascii="Arial" w:hAnsi="Arial" w:cs="Arial"/>
          <w:sz w:val="22"/>
          <w:szCs w:val="22"/>
        </w:rPr>
        <w:t>decision-making</w:t>
      </w:r>
      <w:r w:rsidR="0029107E">
        <w:rPr>
          <w:rFonts w:ascii="Arial" w:hAnsi="Arial" w:cs="Arial"/>
          <w:sz w:val="22"/>
          <w:szCs w:val="22"/>
        </w:rPr>
        <w:t xml:space="preserve"> body </w:t>
      </w:r>
      <w:r w:rsidR="00973A10">
        <w:rPr>
          <w:rFonts w:ascii="Arial" w:hAnsi="Arial" w:cs="Arial"/>
          <w:sz w:val="22"/>
          <w:szCs w:val="22"/>
        </w:rPr>
        <w:t>for consideration.</w:t>
      </w:r>
      <w:r w:rsidR="00751ED6">
        <w:rPr>
          <w:rFonts w:ascii="Arial" w:hAnsi="Arial" w:cs="Arial"/>
          <w:sz w:val="22"/>
          <w:szCs w:val="22"/>
        </w:rPr>
        <w:t xml:space="preserve"> </w:t>
      </w:r>
    </w:p>
    <w:p w:rsidR="0029107E" w:rsidRDefault="0029107E" w:rsidP="00B75C72">
      <w:pPr>
        <w:rPr>
          <w:rFonts w:ascii="Arial" w:hAnsi="Arial" w:cs="Arial"/>
          <w:sz w:val="22"/>
          <w:szCs w:val="22"/>
        </w:rPr>
      </w:pPr>
    </w:p>
    <w:p w:rsidR="00413EE2" w:rsidRDefault="00413EE2" w:rsidP="00B75C72">
      <w:pPr>
        <w:rPr>
          <w:rFonts w:ascii="Arial" w:hAnsi="Arial" w:cs="Arial"/>
          <w:sz w:val="22"/>
          <w:szCs w:val="22"/>
        </w:rPr>
      </w:pPr>
      <w:r>
        <w:rPr>
          <w:rFonts w:ascii="Arial" w:hAnsi="Arial" w:cs="Arial"/>
          <w:sz w:val="22"/>
          <w:szCs w:val="22"/>
        </w:rPr>
        <w:t xml:space="preserve">The options available </w:t>
      </w:r>
      <w:r w:rsidR="0029107E">
        <w:rPr>
          <w:rFonts w:ascii="Arial" w:hAnsi="Arial" w:cs="Arial"/>
          <w:sz w:val="22"/>
          <w:szCs w:val="22"/>
        </w:rPr>
        <w:t>i</w:t>
      </w:r>
      <w:r>
        <w:rPr>
          <w:rFonts w:ascii="Arial" w:hAnsi="Arial" w:cs="Arial"/>
          <w:sz w:val="22"/>
          <w:szCs w:val="22"/>
        </w:rPr>
        <w:t>n these circumstances are:</w:t>
      </w:r>
    </w:p>
    <w:p w:rsidR="00413EE2" w:rsidRDefault="00413EE2" w:rsidP="00B75C72">
      <w:pPr>
        <w:rPr>
          <w:rFonts w:ascii="Arial" w:hAnsi="Arial" w:cs="Arial"/>
          <w:sz w:val="22"/>
          <w:szCs w:val="22"/>
        </w:rPr>
      </w:pPr>
    </w:p>
    <w:p w:rsidR="00413EE2" w:rsidRDefault="00413EE2" w:rsidP="00413EE2">
      <w:pPr>
        <w:pStyle w:val="ListParagraph"/>
        <w:numPr>
          <w:ilvl w:val="0"/>
          <w:numId w:val="17"/>
        </w:numPr>
        <w:rPr>
          <w:rFonts w:ascii="Arial" w:hAnsi="Arial" w:cs="Arial"/>
          <w:sz w:val="22"/>
          <w:szCs w:val="22"/>
        </w:rPr>
      </w:pPr>
      <w:r>
        <w:rPr>
          <w:rFonts w:ascii="Arial" w:hAnsi="Arial" w:cs="Arial"/>
          <w:sz w:val="22"/>
          <w:szCs w:val="22"/>
        </w:rPr>
        <w:t>no further action</w:t>
      </w:r>
    </w:p>
    <w:p w:rsidR="00413EE2" w:rsidRDefault="00881752" w:rsidP="00413EE2">
      <w:pPr>
        <w:pStyle w:val="ListParagraph"/>
        <w:numPr>
          <w:ilvl w:val="0"/>
          <w:numId w:val="17"/>
        </w:numPr>
        <w:rPr>
          <w:rFonts w:ascii="Arial" w:hAnsi="Arial" w:cs="Arial"/>
          <w:sz w:val="22"/>
          <w:szCs w:val="22"/>
        </w:rPr>
      </w:pPr>
      <w:r w:rsidRPr="00413EE2">
        <w:rPr>
          <w:rFonts w:ascii="Arial" w:hAnsi="Arial" w:cs="Arial"/>
          <w:sz w:val="22"/>
          <w:szCs w:val="22"/>
        </w:rPr>
        <w:t>a formal warning</w:t>
      </w:r>
    </w:p>
    <w:p w:rsidR="00881752" w:rsidRDefault="00881752" w:rsidP="00413EE2">
      <w:pPr>
        <w:pStyle w:val="ListParagraph"/>
        <w:numPr>
          <w:ilvl w:val="0"/>
          <w:numId w:val="17"/>
        </w:numPr>
        <w:rPr>
          <w:rFonts w:ascii="Arial" w:hAnsi="Arial" w:cs="Arial"/>
          <w:sz w:val="22"/>
          <w:szCs w:val="22"/>
        </w:rPr>
      </w:pPr>
      <w:r w:rsidRPr="00413EE2">
        <w:rPr>
          <w:rFonts w:ascii="Arial" w:hAnsi="Arial" w:cs="Arial"/>
          <w:sz w:val="22"/>
          <w:szCs w:val="22"/>
        </w:rPr>
        <w:t>period of suspension or revocation</w:t>
      </w:r>
    </w:p>
    <w:p w:rsidR="004A6F2D" w:rsidRDefault="004A6F2D" w:rsidP="00413EE2">
      <w:pPr>
        <w:pStyle w:val="ListParagraph"/>
        <w:numPr>
          <w:ilvl w:val="0"/>
          <w:numId w:val="17"/>
        </w:numPr>
        <w:rPr>
          <w:rFonts w:ascii="Arial" w:hAnsi="Arial" w:cs="Arial"/>
          <w:sz w:val="22"/>
          <w:szCs w:val="22"/>
        </w:rPr>
      </w:pPr>
      <w:r>
        <w:rPr>
          <w:rFonts w:ascii="Arial" w:hAnsi="Arial" w:cs="Arial"/>
          <w:sz w:val="22"/>
          <w:szCs w:val="22"/>
        </w:rPr>
        <w:t xml:space="preserve">refusal to </w:t>
      </w:r>
      <w:r w:rsidR="00575573">
        <w:rPr>
          <w:rFonts w:ascii="Arial" w:hAnsi="Arial" w:cs="Arial"/>
          <w:sz w:val="22"/>
          <w:szCs w:val="22"/>
        </w:rPr>
        <w:t xml:space="preserve">grant or </w:t>
      </w:r>
      <w:r>
        <w:rPr>
          <w:rFonts w:ascii="Arial" w:hAnsi="Arial" w:cs="Arial"/>
          <w:sz w:val="22"/>
          <w:szCs w:val="22"/>
        </w:rPr>
        <w:t xml:space="preserve">renew the licence </w:t>
      </w:r>
    </w:p>
    <w:p w:rsidR="004A6F2D" w:rsidRPr="00413EE2" w:rsidRDefault="004A6F2D" w:rsidP="00413EE2">
      <w:pPr>
        <w:pStyle w:val="ListParagraph"/>
        <w:numPr>
          <w:ilvl w:val="0"/>
          <w:numId w:val="17"/>
        </w:numPr>
        <w:rPr>
          <w:rFonts w:ascii="Arial" w:hAnsi="Arial" w:cs="Arial"/>
          <w:sz w:val="22"/>
          <w:szCs w:val="22"/>
        </w:rPr>
      </w:pPr>
      <w:r>
        <w:rPr>
          <w:rFonts w:ascii="Arial" w:hAnsi="Arial" w:cs="Arial"/>
          <w:sz w:val="22"/>
          <w:szCs w:val="22"/>
        </w:rPr>
        <w:t xml:space="preserve">any other sanction e.g. retraining </w:t>
      </w:r>
    </w:p>
    <w:p w:rsidR="006157B4" w:rsidRDefault="006157B4" w:rsidP="00B75C72">
      <w:pPr>
        <w:rPr>
          <w:rFonts w:ascii="Arial" w:hAnsi="Arial" w:cs="Arial"/>
          <w:sz w:val="22"/>
          <w:szCs w:val="22"/>
        </w:rPr>
      </w:pPr>
    </w:p>
    <w:p w:rsidR="00881752" w:rsidRPr="00B75C72" w:rsidRDefault="006157B4" w:rsidP="00B75C72">
      <w:pPr>
        <w:rPr>
          <w:rFonts w:ascii="Arial" w:hAnsi="Arial" w:cs="Arial"/>
          <w:sz w:val="22"/>
          <w:szCs w:val="22"/>
        </w:rPr>
      </w:pPr>
      <w:r w:rsidRPr="006157B4">
        <w:rPr>
          <w:rFonts w:ascii="Arial" w:hAnsi="Arial" w:cs="Arial"/>
          <w:sz w:val="22"/>
          <w:szCs w:val="22"/>
        </w:rPr>
        <w:t xml:space="preserve">Decisions taken by Council </w:t>
      </w:r>
      <w:r>
        <w:rPr>
          <w:rFonts w:ascii="Arial" w:hAnsi="Arial" w:cs="Arial"/>
          <w:sz w:val="22"/>
          <w:szCs w:val="22"/>
        </w:rPr>
        <w:t>O</w:t>
      </w:r>
      <w:r w:rsidRPr="006157B4">
        <w:rPr>
          <w:rFonts w:ascii="Arial" w:hAnsi="Arial" w:cs="Arial"/>
          <w:sz w:val="22"/>
          <w:szCs w:val="22"/>
        </w:rPr>
        <w:t xml:space="preserve">fficers and Committees will be taken in accordance with the Council's </w:t>
      </w:r>
      <w:r>
        <w:rPr>
          <w:rFonts w:ascii="Arial" w:hAnsi="Arial" w:cs="Arial"/>
          <w:sz w:val="22"/>
          <w:szCs w:val="22"/>
        </w:rPr>
        <w:t>S</w:t>
      </w:r>
      <w:r w:rsidRPr="006157B4">
        <w:rPr>
          <w:rFonts w:ascii="Arial" w:hAnsi="Arial" w:cs="Arial"/>
          <w:sz w:val="22"/>
          <w:szCs w:val="22"/>
        </w:rPr>
        <w:t xml:space="preserve">cheme of </w:t>
      </w:r>
      <w:r>
        <w:rPr>
          <w:rFonts w:ascii="Arial" w:hAnsi="Arial" w:cs="Arial"/>
          <w:sz w:val="22"/>
          <w:szCs w:val="22"/>
        </w:rPr>
        <w:t>D</w:t>
      </w:r>
      <w:r w:rsidRPr="006157B4">
        <w:rPr>
          <w:rFonts w:ascii="Arial" w:hAnsi="Arial" w:cs="Arial"/>
          <w:sz w:val="22"/>
          <w:szCs w:val="22"/>
        </w:rPr>
        <w:t>elegation and with reference</w:t>
      </w:r>
      <w:r>
        <w:rPr>
          <w:rFonts w:ascii="Arial" w:hAnsi="Arial" w:cs="Arial"/>
          <w:sz w:val="22"/>
          <w:szCs w:val="22"/>
        </w:rPr>
        <w:t xml:space="preserve"> to all current policy guidance.</w:t>
      </w:r>
    </w:p>
    <w:p w:rsidR="006157B4" w:rsidRDefault="006157B4" w:rsidP="00B75C72">
      <w:pPr>
        <w:rPr>
          <w:rFonts w:ascii="Arial" w:hAnsi="Arial" w:cs="Arial"/>
          <w:b/>
          <w:sz w:val="22"/>
          <w:szCs w:val="22"/>
        </w:rPr>
      </w:pPr>
    </w:p>
    <w:p w:rsidR="006F5DD4" w:rsidRDefault="00881752" w:rsidP="00B75C72">
      <w:pPr>
        <w:rPr>
          <w:rFonts w:ascii="Arial" w:hAnsi="Arial" w:cs="Arial"/>
          <w:b/>
          <w:sz w:val="22"/>
          <w:szCs w:val="22"/>
        </w:rPr>
      </w:pPr>
      <w:r w:rsidRPr="00B75C72">
        <w:rPr>
          <w:rFonts w:ascii="Arial" w:hAnsi="Arial" w:cs="Arial"/>
          <w:b/>
          <w:sz w:val="22"/>
          <w:szCs w:val="22"/>
        </w:rPr>
        <w:t xml:space="preserve">12. </w:t>
      </w:r>
      <w:r w:rsidR="006F5DD4">
        <w:rPr>
          <w:rFonts w:ascii="Arial" w:hAnsi="Arial" w:cs="Arial"/>
          <w:b/>
          <w:sz w:val="22"/>
          <w:szCs w:val="22"/>
        </w:rPr>
        <w:t>Renewal of licence</w:t>
      </w:r>
    </w:p>
    <w:p w:rsidR="006F5DD4" w:rsidRDefault="006F5DD4" w:rsidP="00B75C72">
      <w:pPr>
        <w:rPr>
          <w:rFonts w:ascii="Arial" w:hAnsi="Arial" w:cs="Arial"/>
          <w:b/>
          <w:sz w:val="22"/>
          <w:szCs w:val="22"/>
        </w:rPr>
      </w:pPr>
    </w:p>
    <w:p w:rsidR="006F5DD4" w:rsidRDefault="006F5DD4" w:rsidP="00B75C72">
      <w:pPr>
        <w:rPr>
          <w:rFonts w:ascii="Arial" w:hAnsi="Arial" w:cs="Arial"/>
          <w:sz w:val="22"/>
          <w:szCs w:val="22"/>
        </w:rPr>
      </w:pPr>
      <w:r>
        <w:rPr>
          <w:rFonts w:ascii="Arial" w:hAnsi="Arial" w:cs="Arial"/>
          <w:sz w:val="22"/>
          <w:szCs w:val="22"/>
        </w:rPr>
        <w:t>All licenc</w:t>
      </w:r>
      <w:r w:rsidR="00973A10">
        <w:rPr>
          <w:rFonts w:ascii="Arial" w:hAnsi="Arial" w:cs="Arial"/>
          <w:sz w:val="22"/>
          <w:szCs w:val="22"/>
        </w:rPr>
        <w:t>es expire on the date outlined o</w:t>
      </w:r>
      <w:r>
        <w:rPr>
          <w:rFonts w:ascii="Arial" w:hAnsi="Arial" w:cs="Arial"/>
          <w:sz w:val="22"/>
          <w:szCs w:val="22"/>
        </w:rPr>
        <w:t>n the licence</w:t>
      </w:r>
      <w:r w:rsidR="00B106DF">
        <w:rPr>
          <w:rFonts w:ascii="Arial" w:hAnsi="Arial" w:cs="Arial"/>
          <w:sz w:val="22"/>
          <w:szCs w:val="22"/>
        </w:rPr>
        <w:t>.</w:t>
      </w:r>
    </w:p>
    <w:p w:rsidR="006F5DD4" w:rsidRDefault="006F5DD4" w:rsidP="00B75C72">
      <w:pPr>
        <w:rPr>
          <w:rFonts w:ascii="Arial" w:hAnsi="Arial" w:cs="Arial"/>
          <w:sz w:val="22"/>
          <w:szCs w:val="22"/>
        </w:rPr>
      </w:pPr>
    </w:p>
    <w:p w:rsidR="00B106DF" w:rsidRDefault="00B106DF" w:rsidP="00B75C72">
      <w:pPr>
        <w:rPr>
          <w:rFonts w:ascii="Arial" w:hAnsi="Arial" w:cs="Arial"/>
          <w:sz w:val="22"/>
          <w:szCs w:val="22"/>
        </w:rPr>
      </w:pPr>
      <w:r>
        <w:rPr>
          <w:rFonts w:ascii="Arial" w:hAnsi="Arial" w:cs="Arial"/>
          <w:sz w:val="22"/>
          <w:szCs w:val="22"/>
        </w:rPr>
        <w:t>The following will not be permitted under any circumstances:</w:t>
      </w:r>
    </w:p>
    <w:p w:rsidR="00B106DF" w:rsidRDefault="00B106DF" w:rsidP="00B75C72">
      <w:pPr>
        <w:rPr>
          <w:rFonts w:ascii="Arial" w:hAnsi="Arial" w:cs="Arial"/>
          <w:sz w:val="22"/>
          <w:szCs w:val="22"/>
        </w:rPr>
      </w:pPr>
    </w:p>
    <w:p w:rsidR="006F5DD4" w:rsidRDefault="00973A10" w:rsidP="006F5DD4">
      <w:pPr>
        <w:pStyle w:val="ListParagraph"/>
        <w:numPr>
          <w:ilvl w:val="0"/>
          <w:numId w:val="21"/>
        </w:numPr>
        <w:rPr>
          <w:rFonts w:ascii="Arial" w:hAnsi="Arial" w:cs="Arial"/>
          <w:sz w:val="22"/>
          <w:szCs w:val="22"/>
        </w:rPr>
      </w:pPr>
      <w:r>
        <w:rPr>
          <w:rFonts w:ascii="Arial" w:hAnsi="Arial" w:cs="Arial"/>
          <w:sz w:val="22"/>
          <w:szCs w:val="22"/>
        </w:rPr>
        <w:t>‘</w:t>
      </w:r>
      <w:r w:rsidR="006F5DD4" w:rsidRPr="006F5DD4">
        <w:rPr>
          <w:rFonts w:ascii="Arial" w:hAnsi="Arial" w:cs="Arial"/>
          <w:sz w:val="22"/>
          <w:szCs w:val="22"/>
        </w:rPr>
        <w:t>Over-runs</w:t>
      </w:r>
      <w:r>
        <w:rPr>
          <w:rFonts w:ascii="Arial" w:hAnsi="Arial" w:cs="Arial"/>
          <w:sz w:val="22"/>
          <w:szCs w:val="22"/>
        </w:rPr>
        <w:t>’</w:t>
      </w:r>
      <w:r w:rsidR="006F5DD4" w:rsidRPr="006F5DD4">
        <w:rPr>
          <w:rFonts w:ascii="Arial" w:hAnsi="Arial" w:cs="Arial"/>
          <w:sz w:val="22"/>
          <w:szCs w:val="22"/>
        </w:rPr>
        <w:t xml:space="preserve"> (if a licence is not applied for and gr</w:t>
      </w:r>
      <w:r>
        <w:rPr>
          <w:rFonts w:ascii="Arial" w:hAnsi="Arial" w:cs="Arial"/>
          <w:sz w:val="22"/>
          <w:szCs w:val="22"/>
        </w:rPr>
        <w:t xml:space="preserve">anted before </w:t>
      </w:r>
      <w:r w:rsidR="0029107E">
        <w:rPr>
          <w:rFonts w:ascii="Arial" w:hAnsi="Arial" w:cs="Arial"/>
          <w:sz w:val="22"/>
          <w:szCs w:val="22"/>
        </w:rPr>
        <w:t xml:space="preserve">the </w:t>
      </w:r>
      <w:r>
        <w:rPr>
          <w:rFonts w:ascii="Arial" w:hAnsi="Arial" w:cs="Arial"/>
          <w:sz w:val="22"/>
          <w:szCs w:val="22"/>
        </w:rPr>
        <w:t xml:space="preserve">expiry of </w:t>
      </w:r>
      <w:r w:rsidR="0029107E">
        <w:rPr>
          <w:rFonts w:ascii="Arial" w:hAnsi="Arial" w:cs="Arial"/>
          <w:sz w:val="22"/>
          <w:szCs w:val="22"/>
        </w:rPr>
        <w:t xml:space="preserve">the </w:t>
      </w:r>
      <w:r>
        <w:rPr>
          <w:rFonts w:ascii="Arial" w:hAnsi="Arial" w:cs="Arial"/>
          <w:sz w:val="22"/>
          <w:szCs w:val="22"/>
        </w:rPr>
        <w:t xml:space="preserve">old </w:t>
      </w:r>
      <w:r w:rsidR="0029107E">
        <w:rPr>
          <w:rFonts w:ascii="Arial" w:hAnsi="Arial" w:cs="Arial"/>
          <w:sz w:val="22"/>
          <w:szCs w:val="22"/>
        </w:rPr>
        <w:t>licence</w:t>
      </w:r>
      <w:r>
        <w:rPr>
          <w:rFonts w:ascii="Arial" w:hAnsi="Arial" w:cs="Arial"/>
          <w:sz w:val="22"/>
          <w:szCs w:val="22"/>
        </w:rPr>
        <w:t xml:space="preserve"> </w:t>
      </w:r>
      <w:r w:rsidR="006F5DD4" w:rsidRPr="006F5DD4">
        <w:rPr>
          <w:rFonts w:ascii="Arial" w:hAnsi="Arial" w:cs="Arial"/>
          <w:sz w:val="22"/>
          <w:szCs w:val="22"/>
        </w:rPr>
        <w:t xml:space="preserve">it cannot be used until </w:t>
      </w:r>
      <w:r w:rsidR="006F5DD4">
        <w:rPr>
          <w:rFonts w:ascii="Arial" w:hAnsi="Arial" w:cs="Arial"/>
          <w:sz w:val="22"/>
          <w:szCs w:val="22"/>
        </w:rPr>
        <w:t>the</w:t>
      </w:r>
      <w:r w:rsidR="006F5DD4" w:rsidRPr="006F5DD4">
        <w:rPr>
          <w:rFonts w:ascii="Arial" w:hAnsi="Arial" w:cs="Arial"/>
          <w:sz w:val="22"/>
          <w:szCs w:val="22"/>
        </w:rPr>
        <w:t xml:space="preserve"> renewal </w:t>
      </w:r>
      <w:r w:rsidR="006F5DD4">
        <w:rPr>
          <w:rFonts w:ascii="Arial" w:hAnsi="Arial" w:cs="Arial"/>
          <w:sz w:val="22"/>
          <w:szCs w:val="22"/>
        </w:rPr>
        <w:t xml:space="preserve">is </w:t>
      </w:r>
      <w:r w:rsidR="006F5DD4" w:rsidRPr="006F5DD4">
        <w:rPr>
          <w:rFonts w:ascii="Arial" w:hAnsi="Arial" w:cs="Arial"/>
          <w:sz w:val="22"/>
          <w:szCs w:val="22"/>
        </w:rPr>
        <w:t>determined</w:t>
      </w:r>
      <w:r w:rsidR="0029107E">
        <w:rPr>
          <w:rFonts w:ascii="Arial" w:hAnsi="Arial" w:cs="Arial"/>
          <w:sz w:val="22"/>
          <w:szCs w:val="22"/>
        </w:rPr>
        <w:t xml:space="preserve"> and the new licence granted</w:t>
      </w:r>
      <w:r w:rsidR="006F5DD4" w:rsidRPr="006F5DD4">
        <w:rPr>
          <w:rFonts w:ascii="Arial" w:hAnsi="Arial" w:cs="Arial"/>
          <w:sz w:val="22"/>
          <w:szCs w:val="22"/>
        </w:rPr>
        <w:t xml:space="preserve">) </w:t>
      </w:r>
    </w:p>
    <w:p w:rsidR="006F5DD4" w:rsidRDefault="006F5DD4" w:rsidP="006F5DD4">
      <w:pPr>
        <w:pStyle w:val="ListParagraph"/>
        <w:numPr>
          <w:ilvl w:val="0"/>
          <w:numId w:val="21"/>
        </w:numPr>
        <w:rPr>
          <w:rFonts w:ascii="Arial" w:hAnsi="Arial" w:cs="Arial"/>
          <w:sz w:val="22"/>
          <w:szCs w:val="22"/>
        </w:rPr>
      </w:pPr>
      <w:r>
        <w:rPr>
          <w:rFonts w:ascii="Arial" w:hAnsi="Arial" w:cs="Arial"/>
          <w:sz w:val="22"/>
          <w:szCs w:val="22"/>
        </w:rPr>
        <w:t>I</w:t>
      </w:r>
      <w:r w:rsidRPr="006F5DD4">
        <w:rPr>
          <w:rFonts w:ascii="Arial" w:hAnsi="Arial" w:cs="Arial"/>
          <w:sz w:val="22"/>
          <w:szCs w:val="22"/>
        </w:rPr>
        <w:t xml:space="preserve">nformal acceptance of </w:t>
      </w:r>
      <w:r w:rsidR="0029107E">
        <w:rPr>
          <w:rFonts w:ascii="Arial" w:hAnsi="Arial" w:cs="Arial"/>
          <w:sz w:val="22"/>
          <w:szCs w:val="22"/>
        </w:rPr>
        <w:t xml:space="preserve">the </w:t>
      </w:r>
      <w:r w:rsidRPr="006F5DD4">
        <w:rPr>
          <w:rFonts w:ascii="Arial" w:hAnsi="Arial" w:cs="Arial"/>
          <w:sz w:val="22"/>
          <w:szCs w:val="22"/>
        </w:rPr>
        <w:t xml:space="preserve">old licence ‘continuing’ until </w:t>
      </w:r>
      <w:r w:rsidR="0029107E">
        <w:rPr>
          <w:rFonts w:ascii="Arial" w:hAnsi="Arial" w:cs="Arial"/>
          <w:sz w:val="22"/>
          <w:szCs w:val="22"/>
        </w:rPr>
        <w:t xml:space="preserve">the </w:t>
      </w:r>
      <w:r w:rsidRPr="006F5DD4">
        <w:rPr>
          <w:rFonts w:ascii="Arial" w:hAnsi="Arial" w:cs="Arial"/>
          <w:sz w:val="22"/>
          <w:szCs w:val="22"/>
        </w:rPr>
        <w:t xml:space="preserve">determination of </w:t>
      </w:r>
      <w:r w:rsidR="0029107E">
        <w:rPr>
          <w:rFonts w:ascii="Arial" w:hAnsi="Arial" w:cs="Arial"/>
          <w:sz w:val="22"/>
          <w:szCs w:val="22"/>
        </w:rPr>
        <w:t xml:space="preserve">a </w:t>
      </w:r>
      <w:r w:rsidRPr="006F5DD4">
        <w:rPr>
          <w:rFonts w:ascii="Arial" w:hAnsi="Arial" w:cs="Arial"/>
          <w:sz w:val="22"/>
          <w:szCs w:val="22"/>
        </w:rPr>
        <w:t xml:space="preserve">renewal </w:t>
      </w:r>
      <w:r w:rsidR="00E56A2C" w:rsidRPr="006F5DD4">
        <w:rPr>
          <w:rFonts w:ascii="Arial" w:hAnsi="Arial" w:cs="Arial"/>
          <w:sz w:val="22"/>
          <w:szCs w:val="22"/>
        </w:rPr>
        <w:t>provided,</w:t>
      </w:r>
      <w:r w:rsidR="0029107E">
        <w:rPr>
          <w:rFonts w:ascii="Arial" w:hAnsi="Arial" w:cs="Arial"/>
          <w:sz w:val="22"/>
          <w:szCs w:val="22"/>
        </w:rPr>
        <w:t xml:space="preserve"> and the new licence granted</w:t>
      </w:r>
      <w:r w:rsidRPr="006F5DD4">
        <w:rPr>
          <w:rFonts w:ascii="Arial" w:hAnsi="Arial" w:cs="Arial"/>
          <w:sz w:val="22"/>
          <w:szCs w:val="22"/>
        </w:rPr>
        <w:t xml:space="preserve"> </w:t>
      </w:r>
    </w:p>
    <w:p w:rsidR="006F5DD4" w:rsidRDefault="006F5DD4" w:rsidP="006F5DD4">
      <w:pPr>
        <w:pStyle w:val="ListParagraph"/>
        <w:numPr>
          <w:ilvl w:val="0"/>
          <w:numId w:val="21"/>
        </w:numPr>
        <w:rPr>
          <w:rFonts w:ascii="Arial" w:hAnsi="Arial" w:cs="Arial"/>
          <w:sz w:val="22"/>
          <w:szCs w:val="22"/>
        </w:rPr>
      </w:pPr>
      <w:r>
        <w:rPr>
          <w:rFonts w:ascii="Arial" w:hAnsi="Arial" w:cs="Arial"/>
          <w:sz w:val="22"/>
          <w:szCs w:val="22"/>
        </w:rPr>
        <w:t>‘Turning a blind eye’ to use of expired licence</w:t>
      </w:r>
    </w:p>
    <w:p w:rsidR="006F5DD4" w:rsidRDefault="006F5DD4" w:rsidP="006F5DD4">
      <w:pPr>
        <w:rPr>
          <w:rFonts w:ascii="Arial" w:hAnsi="Arial" w:cs="Arial"/>
          <w:sz w:val="22"/>
          <w:szCs w:val="22"/>
        </w:rPr>
      </w:pPr>
    </w:p>
    <w:p w:rsidR="00D0117B" w:rsidRDefault="006F5DD4" w:rsidP="006F5DD4">
      <w:pPr>
        <w:rPr>
          <w:rFonts w:ascii="Arial" w:hAnsi="Arial" w:cs="Arial"/>
          <w:sz w:val="22"/>
          <w:szCs w:val="22"/>
        </w:rPr>
      </w:pPr>
      <w:r>
        <w:rPr>
          <w:rFonts w:ascii="Arial" w:hAnsi="Arial" w:cs="Arial"/>
          <w:sz w:val="22"/>
          <w:szCs w:val="22"/>
        </w:rPr>
        <w:t xml:space="preserve">The Council may consider </w:t>
      </w:r>
      <w:r w:rsidR="00B106DF">
        <w:rPr>
          <w:rFonts w:ascii="Arial" w:hAnsi="Arial" w:cs="Arial"/>
          <w:sz w:val="22"/>
          <w:szCs w:val="22"/>
        </w:rPr>
        <w:t>issuing a</w:t>
      </w:r>
      <w:r>
        <w:rPr>
          <w:rFonts w:ascii="Arial" w:hAnsi="Arial" w:cs="Arial"/>
          <w:sz w:val="22"/>
          <w:szCs w:val="22"/>
        </w:rPr>
        <w:t xml:space="preserve"> full or short term </w:t>
      </w:r>
      <w:r w:rsidR="00B106DF">
        <w:rPr>
          <w:rFonts w:ascii="Arial" w:hAnsi="Arial" w:cs="Arial"/>
          <w:sz w:val="22"/>
          <w:szCs w:val="22"/>
        </w:rPr>
        <w:t>‘</w:t>
      </w:r>
      <w:r>
        <w:rPr>
          <w:rFonts w:ascii="Arial" w:hAnsi="Arial" w:cs="Arial"/>
          <w:sz w:val="22"/>
          <w:szCs w:val="22"/>
        </w:rPr>
        <w:t>without prejudice</w:t>
      </w:r>
      <w:r w:rsidR="00B106DF">
        <w:rPr>
          <w:rFonts w:ascii="Arial" w:hAnsi="Arial" w:cs="Arial"/>
          <w:sz w:val="22"/>
          <w:szCs w:val="22"/>
        </w:rPr>
        <w:t>’</w:t>
      </w:r>
      <w:r>
        <w:rPr>
          <w:rFonts w:ascii="Arial" w:hAnsi="Arial" w:cs="Arial"/>
          <w:sz w:val="22"/>
          <w:szCs w:val="22"/>
        </w:rPr>
        <w:t xml:space="preserve"> licence</w:t>
      </w:r>
      <w:r w:rsidR="00B106DF">
        <w:rPr>
          <w:rFonts w:ascii="Arial" w:hAnsi="Arial" w:cs="Arial"/>
          <w:sz w:val="22"/>
          <w:szCs w:val="22"/>
        </w:rPr>
        <w:t xml:space="preserve">, </w:t>
      </w:r>
      <w:r>
        <w:rPr>
          <w:rFonts w:ascii="Arial" w:hAnsi="Arial" w:cs="Arial"/>
          <w:sz w:val="22"/>
          <w:szCs w:val="22"/>
        </w:rPr>
        <w:t>un</w:t>
      </w:r>
      <w:r w:rsidR="00B106DF">
        <w:rPr>
          <w:rFonts w:ascii="Arial" w:hAnsi="Arial" w:cs="Arial"/>
          <w:sz w:val="22"/>
          <w:szCs w:val="22"/>
        </w:rPr>
        <w:t xml:space="preserve">til the determination of </w:t>
      </w:r>
      <w:r w:rsidR="0029107E">
        <w:rPr>
          <w:rFonts w:ascii="Arial" w:hAnsi="Arial" w:cs="Arial"/>
          <w:sz w:val="22"/>
          <w:szCs w:val="22"/>
        </w:rPr>
        <w:t xml:space="preserve">a </w:t>
      </w:r>
      <w:r w:rsidR="00B106DF">
        <w:rPr>
          <w:rFonts w:ascii="Arial" w:hAnsi="Arial" w:cs="Arial"/>
          <w:sz w:val="22"/>
          <w:szCs w:val="22"/>
        </w:rPr>
        <w:t>renewal</w:t>
      </w:r>
      <w:r w:rsidR="00973A10">
        <w:rPr>
          <w:rFonts w:ascii="Arial" w:hAnsi="Arial" w:cs="Arial"/>
          <w:sz w:val="22"/>
          <w:szCs w:val="22"/>
        </w:rPr>
        <w:t>,</w:t>
      </w:r>
      <w:r w:rsidR="00B106DF">
        <w:rPr>
          <w:rFonts w:ascii="Arial" w:hAnsi="Arial" w:cs="Arial"/>
          <w:sz w:val="22"/>
          <w:szCs w:val="22"/>
        </w:rPr>
        <w:t xml:space="preserve"> </w:t>
      </w:r>
      <w:r w:rsidR="00D0117B">
        <w:rPr>
          <w:rFonts w:ascii="Arial" w:hAnsi="Arial" w:cs="Arial"/>
          <w:sz w:val="22"/>
          <w:szCs w:val="22"/>
        </w:rPr>
        <w:t xml:space="preserve">but only </w:t>
      </w:r>
      <w:r w:rsidR="0029107E">
        <w:rPr>
          <w:rFonts w:ascii="Arial" w:hAnsi="Arial" w:cs="Arial"/>
          <w:sz w:val="22"/>
          <w:szCs w:val="22"/>
        </w:rPr>
        <w:t xml:space="preserve">where </w:t>
      </w:r>
      <w:r w:rsidR="00D0117B">
        <w:rPr>
          <w:rFonts w:ascii="Arial" w:hAnsi="Arial" w:cs="Arial"/>
          <w:sz w:val="22"/>
          <w:szCs w:val="22"/>
        </w:rPr>
        <w:t xml:space="preserve">certain criteria is triggered and </w:t>
      </w:r>
      <w:r w:rsidR="00B106DF">
        <w:rPr>
          <w:rFonts w:ascii="Arial" w:hAnsi="Arial" w:cs="Arial"/>
          <w:sz w:val="22"/>
          <w:szCs w:val="22"/>
        </w:rPr>
        <w:t>provided an application</w:t>
      </w:r>
      <w:r w:rsidR="0029107E">
        <w:rPr>
          <w:rFonts w:ascii="Arial" w:hAnsi="Arial" w:cs="Arial"/>
          <w:sz w:val="22"/>
          <w:szCs w:val="22"/>
        </w:rPr>
        <w:t xml:space="preserve"> to renew</w:t>
      </w:r>
      <w:r w:rsidR="00B106DF">
        <w:rPr>
          <w:rFonts w:ascii="Arial" w:hAnsi="Arial" w:cs="Arial"/>
          <w:sz w:val="22"/>
          <w:szCs w:val="22"/>
        </w:rPr>
        <w:t xml:space="preserve"> is made before expiry</w:t>
      </w:r>
      <w:r w:rsidR="00D0117B">
        <w:rPr>
          <w:rFonts w:ascii="Arial" w:hAnsi="Arial" w:cs="Arial"/>
          <w:sz w:val="22"/>
          <w:szCs w:val="22"/>
        </w:rPr>
        <w:t>.</w:t>
      </w:r>
    </w:p>
    <w:p w:rsidR="00D0117B" w:rsidRDefault="00D0117B" w:rsidP="006F5DD4">
      <w:pPr>
        <w:rPr>
          <w:rFonts w:ascii="Arial" w:hAnsi="Arial" w:cs="Arial"/>
          <w:sz w:val="22"/>
          <w:szCs w:val="22"/>
        </w:rPr>
      </w:pPr>
    </w:p>
    <w:p w:rsidR="00147939" w:rsidRPr="00B75C72" w:rsidRDefault="00D0117B" w:rsidP="00147939">
      <w:pPr>
        <w:rPr>
          <w:rFonts w:ascii="Arial" w:hAnsi="Arial" w:cs="Arial"/>
          <w:b/>
          <w:sz w:val="22"/>
          <w:szCs w:val="22"/>
        </w:rPr>
      </w:pPr>
      <w:r>
        <w:rPr>
          <w:rFonts w:ascii="Arial" w:hAnsi="Arial" w:cs="Arial"/>
          <w:sz w:val="22"/>
          <w:szCs w:val="22"/>
        </w:rPr>
        <w:t xml:space="preserve"> </w:t>
      </w:r>
      <w:r w:rsidR="006F5DD4">
        <w:rPr>
          <w:rFonts w:ascii="Arial" w:hAnsi="Arial" w:cs="Arial"/>
          <w:b/>
          <w:sz w:val="22"/>
          <w:szCs w:val="22"/>
        </w:rPr>
        <w:t xml:space="preserve">13. </w:t>
      </w:r>
      <w:r w:rsidR="00147939" w:rsidRPr="00B75C72">
        <w:rPr>
          <w:rFonts w:ascii="Arial" w:hAnsi="Arial" w:cs="Arial"/>
          <w:b/>
          <w:sz w:val="22"/>
          <w:szCs w:val="22"/>
        </w:rPr>
        <w:t>Reapplication</w:t>
      </w:r>
    </w:p>
    <w:p w:rsidR="00147939" w:rsidRPr="00B75C72" w:rsidRDefault="00147939" w:rsidP="00147939">
      <w:pPr>
        <w:rPr>
          <w:rFonts w:ascii="Arial" w:hAnsi="Arial" w:cs="Arial"/>
          <w:sz w:val="22"/>
          <w:szCs w:val="22"/>
        </w:rPr>
      </w:pPr>
    </w:p>
    <w:p w:rsidR="000F44AC" w:rsidRDefault="00147939" w:rsidP="00147939">
      <w:pPr>
        <w:rPr>
          <w:rFonts w:ascii="Arial" w:eastAsia="Calibri" w:hAnsi="Arial" w:cs="Arial"/>
          <w:sz w:val="22"/>
          <w:szCs w:val="22"/>
          <w:lang w:eastAsia="en-US"/>
        </w:rPr>
      </w:pPr>
      <w:r>
        <w:rPr>
          <w:rFonts w:ascii="Arial" w:hAnsi="Arial" w:cs="Arial"/>
          <w:sz w:val="22"/>
          <w:szCs w:val="22"/>
        </w:rPr>
        <w:t xml:space="preserve">Where </w:t>
      </w:r>
      <w:r w:rsidRPr="00B75C72">
        <w:rPr>
          <w:rFonts w:ascii="Arial" w:hAnsi="Arial" w:cs="Arial"/>
          <w:sz w:val="22"/>
          <w:szCs w:val="22"/>
        </w:rPr>
        <w:t>a person</w:t>
      </w:r>
      <w:r w:rsidR="0029107E">
        <w:rPr>
          <w:rFonts w:ascii="Arial" w:hAnsi="Arial" w:cs="Arial"/>
          <w:sz w:val="22"/>
          <w:szCs w:val="22"/>
        </w:rPr>
        <w:t>’s licence a</w:t>
      </w:r>
      <w:r w:rsidRPr="00B75C72">
        <w:rPr>
          <w:rFonts w:ascii="Arial" w:hAnsi="Arial" w:cs="Arial"/>
          <w:sz w:val="22"/>
          <w:szCs w:val="22"/>
        </w:rPr>
        <w:t xml:space="preserve">pplication </w:t>
      </w:r>
      <w:r w:rsidR="0029107E">
        <w:rPr>
          <w:rFonts w:ascii="Arial" w:hAnsi="Arial" w:cs="Arial"/>
          <w:sz w:val="22"/>
          <w:szCs w:val="22"/>
        </w:rPr>
        <w:t xml:space="preserve">is </w:t>
      </w:r>
      <w:r w:rsidRPr="00B75C72">
        <w:rPr>
          <w:rFonts w:ascii="Arial" w:hAnsi="Arial" w:cs="Arial"/>
          <w:sz w:val="22"/>
          <w:szCs w:val="22"/>
        </w:rPr>
        <w:t xml:space="preserve">refused or a licence </w:t>
      </w:r>
      <w:r w:rsidR="0029107E">
        <w:rPr>
          <w:rFonts w:ascii="Arial" w:hAnsi="Arial" w:cs="Arial"/>
          <w:sz w:val="22"/>
          <w:szCs w:val="22"/>
        </w:rPr>
        <w:t xml:space="preserve">is </w:t>
      </w:r>
      <w:r w:rsidRPr="00B75C72">
        <w:rPr>
          <w:rFonts w:ascii="Arial" w:hAnsi="Arial" w:cs="Arial"/>
          <w:sz w:val="22"/>
          <w:szCs w:val="22"/>
        </w:rPr>
        <w:t xml:space="preserve">revoked, any subsequent application would normally </w:t>
      </w:r>
      <w:r>
        <w:rPr>
          <w:rFonts w:ascii="Arial" w:hAnsi="Arial" w:cs="Arial"/>
          <w:sz w:val="22"/>
          <w:szCs w:val="22"/>
        </w:rPr>
        <w:t xml:space="preserve">be </w:t>
      </w:r>
      <w:r w:rsidRPr="00B75C72">
        <w:rPr>
          <w:rFonts w:ascii="Arial" w:hAnsi="Arial" w:cs="Arial"/>
          <w:sz w:val="22"/>
          <w:szCs w:val="22"/>
        </w:rPr>
        <w:t>refuse</w:t>
      </w:r>
      <w:r>
        <w:rPr>
          <w:rFonts w:ascii="Arial" w:hAnsi="Arial" w:cs="Arial"/>
          <w:sz w:val="22"/>
          <w:szCs w:val="22"/>
        </w:rPr>
        <w:t>d</w:t>
      </w:r>
      <w:r w:rsidR="0029107E">
        <w:rPr>
          <w:rFonts w:ascii="Arial" w:hAnsi="Arial" w:cs="Arial"/>
          <w:sz w:val="22"/>
          <w:szCs w:val="22"/>
        </w:rPr>
        <w:t>,</w:t>
      </w:r>
      <w:r w:rsidRPr="00B75C72">
        <w:rPr>
          <w:rFonts w:ascii="Arial" w:hAnsi="Arial" w:cs="Arial"/>
          <w:sz w:val="22"/>
          <w:szCs w:val="22"/>
        </w:rPr>
        <w:t xml:space="preserve"> if </w:t>
      </w:r>
      <w:r w:rsidR="000F44AC">
        <w:rPr>
          <w:rFonts w:ascii="Arial" w:hAnsi="Arial" w:cs="Arial"/>
          <w:sz w:val="22"/>
          <w:szCs w:val="22"/>
        </w:rPr>
        <w:t xml:space="preserve">it is </w:t>
      </w:r>
      <w:r w:rsidRPr="00B75C72">
        <w:rPr>
          <w:rFonts w:ascii="Arial" w:hAnsi="Arial" w:cs="Arial"/>
          <w:sz w:val="22"/>
          <w:szCs w:val="22"/>
        </w:rPr>
        <w:t xml:space="preserve">made within 12 months of the date of </w:t>
      </w:r>
      <w:r w:rsidRPr="00D0117B">
        <w:rPr>
          <w:rFonts w:ascii="Arial" w:hAnsi="Arial" w:cs="Arial"/>
          <w:sz w:val="22"/>
          <w:szCs w:val="22"/>
        </w:rPr>
        <w:t xml:space="preserve">the previous </w:t>
      </w:r>
      <w:r w:rsidR="000F44AC">
        <w:rPr>
          <w:rFonts w:ascii="Arial" w:hAnsi="Arial" w:cs="Arial"/>
          <w:sz w:val="22"/>
          <w:szCs w:val="22"/>
        </w:rPr>
        <w:t>decision. U</w:t>
      </w:r>
      <w:r w:rsidRPr="00D0117B">
        <w:rPr>
          <w:rFonts w:ascii="Arial" w:hAnsi="Arial" w:cs="Arial"/>
          <w:sz w:val="22"/>
          <w:szCs w:val="22"/>
        </w:rPr>
        <w:t>nless there are substantial material changes in the circumstances.</w:t>
      </w:r>
      <w:r w:rsidR="00D0117B" w:rsidRPr="00D0117B">
        <w:rPr>
          <w:rFonts w:ascii="Arial" w:eastAsia="Calibri" w:hAnsi="Arial" w:cs="Arial"/>
          <w:sz w:val="22"/>
          <w:szCs w:val="22"/>
          <w:lang w:eastAsia="en-US"/>
        </w:rPr>
        <w:t xml:space="preserve"> </w:t>
      </w:r>
    </w:p>
    <w:p w:rsidR="000F44AC" w:rsidRDefault="000F44AC" w:rsidP="00147939">
      <w:pPr>
        <w:rPr>
          <w:rFonts w:ascii="Arial" w:eastAsia="Calibri" w:hAnsi="Arial" w:cs="Arial"/>
          <w:sz w:val="22"/>
          <w:szCs w:val="22"/>
          <w:lang w:eastAsia="en-US"/>
        </w:rPr>
      </w:pPr>
    </w:p>
    <w:p w:rsidR="00147939" w:rsidRPr="00B75C72" w:rsidRDefault="00D0117B" w:rsidP="00147939">
      <w:pPr>
        <w:rPr>
          <w:rFonts w:ascii="Arial" w:hAnsi="Arial" w:cs="Arial"/>
          <w:sz w:val="22"/>
          <w:szCs w:val="22"/>
        </w:rPr>
      </w:pPr>
      <w:r w:rsidRPr="00D0117B">
        <w:rPr>
          <w:rFonts w:ascii="Arial" w:eastAsia="Calibri" w:hAnsi="Arial" w:cs="Arial"/>
          <w:sz w:val="22"/>
          <w:szCs w:val="22"/>
          <w:lang w:eastAsia="en-US"/>
        </w:rPr>
        <w:t>In more serious circumstances the reapplication period may be longer.</w:t>
      </w:r>
    </w:p>
    <w:p w:rsidR="00147939" w:rsidRDefault="00147939" w:rsidP="00147939">
      <w:pPr>
        <w:rPr>
          <w:rFonts w:ascii="Arial" w:hAnsi="Arial" w:cs="Arial"/>
          <w:sz w:val="22"/>
          <w:szCs w:val="22"/>
        </w:rPr>
      </w:pPr>
    </w:p>
    <w:p w:rsidR="00A4728D" w:rsidRDefault="00147939" w:rsidP="00B75C72">
      <w:pPr>
        <w:rPr>
          <w:rFonts w:ascii="Arial" w:hAnsi="Arial" w:cs="Arial"/>
          <w:b/>
          <w:sz w:val="22"/>
          <w:szCs w:val="22"/>
        </w:rPr>
      </w:pPr>
      <w:r>
        <w:rPr>
          <w:rFonts w:ascii="Arial" w:hAnsi="Arial" w:cs="Arial"/>
          <w:b/>
          <w:sz w:val="22"/>
          <w:szCs w:val="22"/>
        </w:rPr>
        <w:t>14</w:t>
      </w:r>
      <w:r w:rsidRPr="00B75C72">
        <w:rPr>
          <w:rFonts w:ascii="Arial" w:hAnsi="Arial" w:cs="Arial"/>
          <w:b/>
          <w:sz w:val="22"/>
          <w:szCs w:val="22"/>
        </w:rPr>
        <w:t>.</w:t>
      </w:r>
      <w:r>
        <w:rPr>
          <w:rFonts w:ascii="Arial" w:hAnsi="Arial" w:cs="Arial"/>
          <w:b/>
          <w:sz w:val="22"/>
          <w:szCs w:val="22"/>
        </w:rPr>
        <w:t xml:space="preserve"> </w:t>
      </w:r>
      <w:r w:rsidR="00A4728D">
        <w:rPr>
          <w:rFonts w:ascii="Arial" w:hAnsi="Arial" w:cs="Arial"/>
          <w:b/>
          <w:sz w:val="22"/>
          <w:szCs w:val="22"/>
        </w:rPr>
        <w:t xml:space="preserve">Human Rights </w:t>
      </w:r>
    </w:p>
    <w:p w:rsidR="00A4728D" w:rsidRDefault="00A4728D" w:rsidP="00B75C72">
      <w:pPr>
        <w:rPr>
          <w:rFonts w:ascii="Arial" w:hAnsi="Arial" w:cs="Arial"/>
          <w:b/>
          <w:sz w:val="22"/>
          <w:szCs w:val="22"/>
        </w:rPr>
      </w:pPr>
    </w:p>
    <w:p w:rsidR="00A4728D" w:rsidRDefault="00A4728D" w:rsidP="00A4728D">
      <w:pPr>
        <w:rPr>
          <w:rFonts w:ascii="Arial" w:hAnsi="Arial" w:cs="Arial"/>
          <w:sz w:val="22"/>
          <w:szCs w:val="22"/>
        </w:rPr>
      </w:pPr>
      <w:r w:rsidRPr="00A4728D">
        <w:rPr>
          <w:rFonts w:ascii="Arial" w:hAnsi="Arial" w:cs="Arial"/>
          <w:sz w:val="22"/>
          <w:szCs w:val="22"/>
        </w:rPr>
        <w:t xml:space="preserve">A decision to revoke, suspend or refuse a licence will engage the </w:t>
      </w:r>
      <w:r w:rsidR="00FC301C">
        <w:rPr>
          <w:rFonts w:ascii="Arial" w:hAnsi="Arial" w:cs="Arial"/>
          <w:sz w:val="22"/>
          <w:szCs w:val="22"/>
        </w:rPr>
        <w:t>persons</w:t>
      </w:r>
      <w:r w:rsidRPr="00A4728D">
        <w:rPr>
          <w:rFonts w:ascii="Arial" w:hAnsi="Arial" w:cs="Arial"/>
          <w:sz w:val="22"/>
          <w:szCs w:val="22"/>
        </w:rPr>
        <w:t xml:space="preserve"> rights</w:t>
      </w:r>
      <w:r>
        <w:rPr>
          <w:rFonts w:ascii="Arial" w:hAnsi="Arial" w:cs="Arial"/>
          <w:sz w:val="22"/>
          <w:szCs w:val="22"/>
        </w:rPr>
        <w:t xml:space="preserve"> </w:t>
      </w:r>
      <w:r w:rsidRPr="00A4728D">
        <w:rPr>
          <w:rFonts w:ascii="Arial" w:hAnsi="Arial" w:cs="Arial"/>
          <w:sz w:val="22"/>
          <w:szCs w:val="22"/>
        </w:rPr>
        <w:t>under the Human Rights Act 1998 by providing a right to a fair hearing and a</w:t>
      </w:r>
      <w:r>
        <w:rPr>
          <w:rFonts w:ascii="Arial" w:hAnsi="Arial" w:cs="Arial"/>
          <w:sz w:val="22"/>
          <w:szCs w:val="22"/>
        </w:rPr>
        <w:t xml:space="preserve"> </w:t>
      </w:r>
      <w:r w:rsidRPr="00A4728D">
        <w:rPr>
          <w:rFonts w:ascii="Arial" w:hAnsi="Arial" w:cs="Arial"/>
          <w:sz w:val="22"/>
          <w:szCs w:val="22"/>
        </w:rPr>
        <w:t xml:space="preserve">right to an independent and impartial appeal tribunal </w:t>
      </w:r>
      <w:r w:rsidR="00973A10">
        <w:rPr>
          <w:rFonts w:ascii="Arial" w:hAnsi="Arial" w:cs="Arial"/>
          <w:sz w:val="22"/>
          <w:szCs w:val="22"/>
        </w:rPr>
        <w:t xml:space="preserve">by the </w:t>
      </w:r>
      <w:r w:rsidR="00FC301C">
        <w:rPr>
          <w:rFonts w:ascii="Arial" w:hAnsi="Arial" w:cs="Arial"/>
          <w:sz w:val="22"/>
          <w:szCs w:val="22"/>
        </w:rPr>
        <w:t>M</w:t>
      </w:r>
      <w:r w:rsidRPr="00A4728D">
        <w:rPr>
          <w:rFonts w:ascii="Arial" w:hAnsi="Arial" w:cs="Arial"/>
          <w:sz w:val="22"/>
          <w:szCs w:val="22"/>
        </w:rPr>
        <w:t xml:space="preserve">agistrates’ </w:t>
      </w:r>
      <w:r w:rsidR="000F44AC">
        <w:rPr>
          <w:rFonts w:ascii="Arial" w:hAnsi="Arial" w:cs="Arial"/>
          <w:sz w:val="22"/>
          <w:szCs w:val="22"/>
        </w:rPr>
        <w:t xml:space="preserve">or Crown </w:t>
      </w:r>
      <w:r w:rsidR="00FC301C">
        <w:rPr>
          <w:rFonts w:ascii="Arial" w:hAnsi="Arial" w:cs="Arial"/>
          <w:sz w:val="22"/>
          <w:szCs w:val="22"/>
        </w:rPr>
        <w:t>C</w:t>
      </w:r>
      <w:r w:rsidRPr="00A4728D">
        <w:rPr>
          <w:rFonts w:ascii="Arial" w:hAnsi="Arial" w:cs="Arial"/>
          <w:sz w:val="22"/>
          <w:szCs w:val="22"/>
        </w:rPr>
        <w:t xml:space="preserve">ourt. </w:t>
      </w:r>
    </w:p>
    <w:p w:rsidR="00233D27" w:rsidRDefault="00233D27" w:rsidP="00A4728D">
      <w:pPr>
        <w:rPr>
          <w:rFonts w:ascii="Arial" w:hAnsi="Arial" w:cs="Arial"/>
          <w:sz w:val="22"/>
          <w:szCs w:val="22"/>
        </w:rPr>
      </w:pPr>
    </w:p>
    <w:p w:rsidR="00A4728D" w:rsidRDefault="00A4728D" w:rsidP="00A4728D">
      <w:pPr>
        <w:rPr>
          <w:rFonts w:ascii="Arial" w:hAnsi="Arial" w:cs="Arial"/>
          <w:sz w:val="22"/>
          <w:szCs w:val="22"/>
        </w:rPr>
      </w:pPr>
      <w:r w:rsidRPr="00A4728D">
        <w:rPr>
          <w:rFonts w:ascii="Arial" w:hAnsi="Arial" w:cs="Arial"/>
          <w:sz w:val="22"/>
          <w:szCs w:val="22"/>
        </w:rPr>
        <w:t>There have been a number of challenges to decisions to suspend or revoke licences on the</w:t>
      </w:r>
      <w:r>
        <w:rPr>
          <w:rFonts w:ascii="Arial" w:hAnsi="Arial" w:cs="Arial"/>
          <w:sz w:val="22"/>
          <w:szCs w:val="22"/>
        </w:rPr>
        <w:t xml:space="preserve"> </w:t>
      </w:r>
      <w:r w:rsidRPr="00A4728D">
        <w:rPr>
          <w:rFonts w:ascii="Arial" w:hAnsi="Arial" w:cs="Arial"/>
          <w:sz w:val="22"/>
          <w:szCs w:val="22"/>
        </w:rPr>
        <w:t xml:space="preserve">basis that a licence is a </w:t>
      </w:r>
      <w:r w:rsidR="00233D27">
        <w:rPr>
          <w:rFonts w:ascii="Arial" w:hAnsi="Arial" w:cs="Arial"/>
          <w:sz w:val="22"/>
          <w:szCs w:val="22"/>
        </w:rPr>
        <w:t>possession</w:t>
      </w:r>
      <w:r w:rsidRPr="00A4728D">
        <w:rPr>
          <w:rFonts w:ascii="Arial" w:hAnsi="Arial" w:cs="Arial"/>
          <w:sz w:val="22"/>
          <w:szCs w:val="22"/>
        </w:rPr>
        <w:t>, and therefore revocation infringes the</w:t>
      </w:r>
      <w:r>
        <w:rPr>
          <w:rFonts w:ascii="Arial" w:hAnsi="Arial" w:cs="Arial"/>
          <w:sz w:val="22"/>
          <w:szCs w:val="22"/>
        </w:rPr>
        <w:t xml:space="preserve"> </w:t>
      </w:r>
      <w:r w:rsidRPr="00A4728D">
        <w:rPr>
          <w:rFonts w:ascii="Arial" w:hAnsi="Arial" w:cs="Arial"/>
          <w:sz w:val="22"/>
          <w:szCs w:val="22"/>
        </w:rPr>
        <w:t xml:space="preserve">driver’s human rights. </w:t>
      </w:r>
      <w:r w:rsidR="00E56A2C" w:rsidRPr="0029107E">
        <w:rPr>
          <w:rFonts w:ascii="Arial" w:hAnsi="Arial" w:cs="Arial"/>
          <w:sz w:val="22"/>
          <w:szCs w:val="22"/>
        </w:rPr>
        <w:lastRenderedPageBreak/>
        <w:t>However,</w:t>
      </w:r>
      <w:r w:rsidR="00C81DD7" w:rsidRPr="0029107E">
        <w:rPr>
          <w:rFonts w:ascii="Arial" w:hAnsi="Arial" w:cs="Arial"/>
          <w:sz w:val="22"/>
          <w:szCs w:val="22"/>
        </w:rPr>
        <w:t xml:space="preserve"> Cherwell District Council v Anwar [2011] has </w:t>
      </w:r>
      <w:r w:rsidRPr="0029107E">
        <w:rPr>
          <w:rFonts w:ascii="Arial" w:hAnsi="Arial" w:cs="Arial"/>
          <w:sz w:val="22"/>
          <w:szCs w:val="22"/>
        </w:rPr>
        <w:t>established that a de</w:t>
      </w:r>
      <w:r w:rsidRPr="00A4728D">
        <w:rPr>
          <w:rFonts w:ascii="Arial" w:hAnsi="Arial" w:cs="Arial"/>
          <w:sz w:val="22"/>
          <w:szCs w:val="22"/>
        </w:rPr>
        <w:t>cision maker dealing with a</w:t>
      </w:r>
      <w:r>
        <w:rPr>
          <w:rFonts w:ascii="Arial" w:hAnsi="Arial" w:cs="Arial"/>
          <w:sz w:val="22"/>
          <w:szCs w:val="22"/>
        </w:rPr>
        <w:t xml:space="preserve"> </w:t>
      </w:r>
      <w:r w:rsidRPr="00A4728D">
        <w:rPr>
          <w:rFonts w:ascii="Arial" w:hAnsi="Arial" w:cs="Arial"/>
          <w:sz w:val="22"/>
          <w:szCs w:val="22"/>
        </w:rPr>
        <w:t xml:space="preserve">currently licensed driver should not regard the licence as a </w:t>
      </w:r>
      <w:r w:rsidR="00C81DD7">
        <w:rPr>
          <w:rFonts w:ascii="Arial" w:hAnsi="Arial" w:cs="Arial"/>
          <w:sz w:val="22"/>
          <w:szCs w:val="22"/>
        </w:rPr>
        <w:t>possession for the purpose of the Human Rights Act 1</w:t>
      </w:r>
      <w:r w:rsidRPr="00A4728D">
        <w:rPr>
          <w:rFonts w:ascii="Arial" w:hAnsi="Arial" w:cs="Arial"/>
          <w:sz w:val="22"/>
          <w:szCs w:val="22"/>
        </w:rPr>
        <w:t>998</w:t>
      </w:r>
      <w:r w:rsidR="00C81DD7">
        <w:rPr>
          <w:rFonts w:ascii="Arial" w:hAnsi="Arial" w:cs="Arial"/>
          <w:sz w:val="22"/>
          <w:szCs w:val="22"/>
        </w:rPr>
        <w:t>.</w:t>
      </w:r>
      <w:r>
        <w:rPr>
          <w:rFonts w:ascii="Arial" w:hAnsi="Arial" w:cs="Arial"/>
          <w:sz w:val="22"/>
          <w:szCs w:val="22"/>
        </w:rPr>
        <w:t xml:space="preserve"> </w:t>
      </w:r>
    </w:p>
    <w:p w:rsidR="006157B4" w:rsidRDefault="006157B4" w:rsidP="00B75C72">
      <w:pPr>
        <w:rPr>
          <w:rFonts w:ascii="Arial" w:hAnsi="Arial" w:cs="Arial"/>
          <w:sz w:val="22"/>
          <w:szCs w:val="22"/>
        </w:rPr>
      </w:pPr>
    </w:p>
    <w:p w:rsidR="005371BB" w:rsidRPr="00B75C72" w:rsidRDefault="005371BB" w:rsidP="00B75C72">
      <w:pPr>
        <w:rPr>
          <w:rFonts w:ascii="Arial" w:hAnsi="Arial" w:cs="Arial"/>
          <w:sz w:val="22"/>
          <w:szCs w:val="22"/>
        </w:rPr>
      </w:pPr>
      <w:r w:rsidRPr="00B75C72">
        <w:rPr>
          <w:rFonts w:ascii="Arial" w:hAnsi="Arial" w:cs="Arial"/>
          <w:sz w:val="22"/>
          <w:szCs w:val="22"/>
        </w:rPr>
        <w:t xml:space="preserve">The Council has reviewed this </w:t>
      </w:r>
      <w:r w:rsidR="00F47987">
        <w:rPr>
          <w:rFonts w:ascii="Arial" w:hAnsi="Arial" w:cs="Arial"/>
          <w:sz w:val="22"/>
          <w:szCs w:val="22"/>
        </w:rPr>
        <w:t>Statement</w:t>
      </w:r>
      <w:r w:rsidRPr="00B75C72">
        <w:rPr>
          <w:rFonts w:ascii="Arial" w:hAnsi="Arial" w:cs="Arial"/>
          <w:sz w:val="22"/>
          <w:szCs w:val="22"/>
        </w:rPr>
        <w:t xml:space="preserve"> and </w:t>
      </w:r>
      <w:r w:rsidR="00A42A98" w:rsidRPr="00B75C72">
        <w:rPr>
          <w:rFonts w:ascii="Arial" w:hAnsi="Arial" w:cs="Arial"/>
          <w:sz w:val="22"/>
          <w:szCs w:val="22"/>
        </w:rPr>
        <w:t xml:space="preserve">the attached </w:t>
      </w:r>
      <w:r w:rsidR="006157B4">
        <w:rPr>
          <w:rFonts w:ascii="Arial" w:hAnsi="Arial" w:cs="Arial"/>
          <w:sz w:val="22"/>
          <w:szCs w:val="22"/>
        </w:rPr>
        <w:t xml:space="preserve">guidance </w:t>
      </w:r>
      <w:r w:rsidRPr="00B75C72">
        <w:rPr>
          <w:rFonts w:ascii="Arial" w:hAnsi="Arial" w:cs="Arial"/>
          <w:sz w:val="22"/>
          <w:szCs w:val="22"/>
        </w:rPr>
        <w:t>to ensure that they remain relevant and up to date and to achieve an approach which is consistent with other Councils within AGMA (Associated Greater Manchester Authorities) together with the North West Unitary Authorities of Blackburn with Darwen,</w:t>
      </w:r>
      <w:r w:rsidR="00A42A98" w:rsidRPr="00B75C72">
        <w:rPr>
          <w:rFonts w:ascii="Arial" w:hAnsi="Arial" w:cs="Arial"/>
          <w:sz w:val="22"/>
          <w:szCs w:val="22"/>
        </w:rPr>
        <w:t xml:space="preserve"> Blackpool &amp; Warrington</w:t>
      </w:r>
    </w:p>
    <w:p w:rsidR="005371BB" w:rsidRPr="00B75C72" w:rsidRDefault="005371BB" w:rsidP="00B75C72">
      <w:pPr>
        <w:rPr>
          <w:rFonts w:ascii="Arial" w:hAnsi="Arial" w:cs="Arial"/>
          <w:sz w:val="22"/>
          <w:szCs w:val="22"/>
        </w:rPr>
      </w:pPr>
    </w:p>
    <w:p w:rsidR="005371BB" w:rsidRPr="00B75C72" w:rsidRDefault="005525D6" w:rsidP="00B75C72">
      <w:pPr>
        <w:rPr>
          <w:rFonts w:ascii="Arial" w:hAnsi="Arial" w:cs="Arial"/>
          <w:sz w:val="22"/>
          <w:szCs w:val="22"/>
        </w:rPr>
      </w:pPr>
      <w:r w:rsidRPr="00B75C72">
        <w:rPr>
          <w:rFonts w:ascii="Arial" w:hAnsi="Arial" w:cs="Arial"/>
          <w:sz w:val="22"/>
          <w:szCs w:val="22"/>
        </w:rPr>
        <w:t>C</w:t>
      </w:r>
      <w:r w:rsidR="005371BB" w:rsidRPr="00B75C72">
        <w:rPr>
          <w:rFonts w:ascii="Arial" w:hAnsi="Arial" w:cs="Arial"/>
          <w:sz w:val="22"/>
          <w:szCs w:val="22"/>
        </w:rPr>
        <w:t>ontact details:</w:t>
      </w:r>
      <w:r w:rsidR="00881752" w:rsidRPr="00B75C72">
        <w:rPr>
          <w:rFonts w:ascii="Arial" w:hAnsi="Arial" w:cs="Arial"/>
          <w:sz w:val="22"/>
          <w:szCs w:val="22"/>
        </w:rPr>
        <w:t xml:space="preserve"> </w:t>
      </w:r>
      <w:r w:rsidR="005371BB" w:rsidRPr="00B75C72">
        <w:rPr>
          <w:rFonts w:ascii="Arial" w:hAnsi="Arial" w:cs="Arial"/>
          <w:sz w:val="22"/>
          <w:szCs w:val="22"/>
        </w:rPr>
        <w:t>Licensing Unit</w:t>
      </w:r>
      <w:r w:rsidR="00881752" w:rsidRPr="00B75C72">
        <w:rPr>
          <w:rFonts w:ascii="Arial" w:hAnsi="Arial" w:cs="Arial"/>
          <w:sz w:val="22"/>
          <w:szCs w:val="22"/>
        </w:rPr>
        <w:t xml:space="preserve">, </w:t>
      </w:r>
      <w:r w:rsidR="005371BB" w:rsidRPr="00B75C72">
        <w:rPr>
          <w:rFonts w:ascii="Arial" w:hAnsi="Arial" w:cs="Arial"/>
          <w:sz w:val="22"/>
          <w:szCs w:val="22"/>
        </w:rPr>
        <w:t>Regulatory Service</w:t>
      </w:r>
      <w:r w:rsidR="00881752" w:rsidRPr="00B75C72">
        <w:rPr>
          <w:rFonts w:ascii="Arial" w:hAnsi="Arial" w:cs="Arial"/>
          <w:sz w:val="22"/>
          <w:szCs w:val="22"/>
        </w:rPr>
        <w:t xml:space="preserve">, </w:t>
      </w:r>
      <w:r w:rsidR="004A6F2D">
        <w:rPr>
          <w:rFonts w:ascii="Arial" w:hAnsi="Arial" w:cs="Arial"/>
          <w:sz w:val="22"/>
          <w:szCs w:val="22"/>
        </w:rPr>
        <w:t>Directorate of Place</w:t>
      </w:r>
      <w:r w:rsidR="00881752" w:rsidRPr="00B75C72">
        <w:rPr>
          <w:rFonts w:ascii="Arial" w:hAnsi="Arial" w:cs="Arial"/>
          <w:sz w:val="22"/>
          <w:szCs w:val="22"/>
        </w:rPr>
        <w:t xml:space="preserve">, </w:t>
      </w:r>
      <w:r w:rsidR="005371BB" w:rsidRPr="00B75C72">
        <w:rPr>
          <w:rFonts w:ascii="Arial" w:hAnsi="Arial" w:cs="Arial"/>
          <w:sz w:val="22"/>
          <w:szCs w:val="22"/>
        </w:rPr>
        <w:t>Castle Hill Centre</w:t>
      </w:r>
    </w:p>
    <w:p w:rsidR="005371BB" w:rsidRPr="00B75C72" w:rsidRDefault="005371BB" w:rsidP="00B75C72">
      <w:pPr>
        <w:rPr>
          <w:rFonts w:ascii="Arial" w:hAnsi="Arial" w:cs="Arial"/>
          <w:sz w:val="22"/>
          <w:szCs w:val="22"/>
        </w:rPr>
      </w:pPr>
      <w:r w:rsidRPr="00B75C72">
        <w:rPr>
          <w:rFonts w:ascii="Arial" w:hAnsi="Arial" w:cs="Arial"/>
          <w:sz w:val="22"/>
          <w:szCs w:val="22"/>
        </w:rPr>
        <w:t>Castleton Street</w:t>
      </w:r>
      <w:r w:rsidR="00881752" w:rsidRPr="00B75C72">
        <w:rPr>
          <w:rFonts w:ascii="Arial" w:hAnsi="Arial" w:cs="Arial"/>
          <w:sz w:val="22"/>
          <w:szCs w:val="22"/>
        </w:rPr>
        <w:t xml:space="preserve">, </w:t>
      </w:r>
      <w:r w:rsidRPr="00B75C72">
        <w:rPr>
          <w:rFonts w:ascii="Arial" w:hAnsi="Arial" w:cs="Arial"/>
          <w:sz w:val="22"/>
          <w:szCs w:val="22"/>
        </w:rPr>
        <w:t>Bolton</w:t>
      </w:r>
    </w:p>
    <w:p w:rsidR="005371BB" w:rsidRPr="00B75C72" w:rsidRDefault="005371BB" w:rsidP="00B75C72">
      <w:pPr>
        <w:rPr>
          <w:rFonts w:ascii="Arial" w:hAnsi="Arial" w:cs="Arial"/>
          <w:sz w:val="22"/>
          <w:szCs w:val="22"/>
        </w:rPr>
      </w:pPr>
    </w:p>
    <w:p w:rsidR="005371BB" w:rsidRPr="00B75C72" w:rsidRDefault="005371BB" w:rsidP="00B75C72">
      <w:pPr>
        <w:rPr>
          <w:rFonts w:ascii="Arial" w:hAnsi="Arial" w:cs="Arial"/>
          <w:sz w:val="22"/>
          <w:szCs w:val="22"/>
        </w:rPr>
      </w:pPr>
      <w:r w:rsidRPr="00B75C72">
        <w:rPr>
          <w:rFonts w:ascii="Arial" w:hAnsi="Arial" w:cs="Arial"/>
          <w:sz w:val="22"/>
          <w:szCs w:val="22"/>
        </w:rPr>
        <w:t xml:space="preserve">Email: </w:t>
      </w:r>
      <w:hyperlink r:id="rId11" w:history="1">
        <w:r w:rsidRPr="00B75C72">
          <w:rPr>
            <w:rStyle w:val="Hyperlink"/>
            <w:rFonts w:ascii="Arial" w:hAnsi="Arial" w:cs="Arial"/>
            <w:sz w:val="22"/>
            <w:szCs w:val="22"/>
          </w:rPr>
          <w:t>licensing.unit@bolton.gov.uk</w:t>
        </w:r>
      </w:hyperlink>
      <w:r w:rsidRPr="00B75C72">
        <w:rPr>
          <w:rFonts w:ascii="Arial" w:hAnsi="Arial" w:cs="Arial"/>
          <w:sz w:val="22"/>
          <w:szCs w:val="22"/>
        </w:rPr>
        <w:t xml:space="preserve"> </w:t>
      </w:r>
    </w:p>
    <w:p w:rsidR="005371BB" w:rsidRPr="00B75C72" w:rsidRDefault="005371BB" w:rsidP="00B75C72">
      <w:pPr>
        <w:rPr>
          <w:rFonts w:ascii="Arial" w:hAnsi="Arial" w:cs="Arial"/>
          <w:sz w:val="22"/>
          <w:szCs w:val="22"/>
        </w:rPr>
      </w:pPr>
    </w:p>
    <w:p w:rsidR="005371BB" w:rsidRDefault="005371BB" w:rsidP="00B75C72">
      <w:pPr>
        <w:rPr>
          <w:rFonts w:ascii="Arial" w:hAnsi="Arial" w:cs="Arial"/>
          <w:sz w:val="22"/>
          <w:szCs w:val="22"/>
        </w:rPr>
      </w:pPr>
      <w:r w:rsidRPr="00B75C72">
        <w:rPr>
          <w:rFonts w:ascii="Arial" w:hAnsi="Arial" w:cs="Arial"/>
          <w:sz w:val="22"/>
          <w:szCs w:val="22"/>
        </w:rPr>
        <w:t xml:space="preserve">This policy and guidelines supersede all others and take effect from: </w:t>
      </w:r>
    </w:p>
    <w:p w:rsidR="004A6F2D" w:rsidRDefault="004A6F2D" w:rsidP="00B75C72">
      <w:pPr>
        <w:rPr>
          <w:rFonts w:ascii="Arial" w:hAnsi="Arial" w:cs="Arial"/>
          <w:sz w:val="22"/>
          <w:szCs w:val="22"/>
        </w:rPr>
      </w:pPr>
    </w:p>
    <w:p w:rsidR="004A6F2D" w:rsidRDefault="004A6F2D" w:rsidP="00B75C72">
      <w:pPr>
        <w:rPr>
          <w:rFonts w:ascii="Arial" w:hAnsi="Arial" w:cs="Arial"/>
          <w:sz w:val="22"/>
          <w:szCs w:val="22"/>
        </w:rPr>
      </w:pPr>
      <w:r>
        <w:rPr>
          <w:rFonts w:ascii="Arial" w:hAnsi="Arial" w:cs="Arial"/>
          <w:sz w:val="22"/>
          <w:szCs w:val="22"/>
        </w:rPr>
        <w:t>Date:</w:t>
      </w:r>
      <w:r w:rsidR="009C4BC8">
        <w:rPr>
          <w:rFonts w:ascii="Arial" w:hAnsi="Arial" w:cs="Arial"/>
          <w:sz w:val="22"/>
          <w:szCs w:val="22"/>
        </w:rPr>
        <w:t xml:space="preserve"> </w:t>
      </w:r>
      <w:r w:rsidR="00A43DB4">
        <w:rPr>
          <w:rFonts w:ascii="Arial" w:hAnsi="Arial" w:cs="Arial"/>
          <w:sz w:val="22"/>
          <w:szCs w:val="22"/>
        </w:rPr>
        <w:t>11</w:t>
      </w:r>
      <w:r w:rsidR="00A43DB4" w:rsidRPr="00A43DB4">
        <w:rPr>
          <w:rFonts w:ascii="Arial" w:hAnsi="Arial" w:cs="Arial"/>
          <w:sz w:val="22"/>
          <w:szCs w:val="22"/>
          <w:vertAlign w:val="superscript"/>
        </w:rPr>
        <w:t>th</w:t>
      </w:r>
      <w:r w:rsidR="00A43DB4">
        <w:rPr>
          <w:rFonts w:ascii="Arial" w:hAnsi="Arial" w:cs="Arial"/>
          <w:sz w:val="22"/>
          <w:szCs w:val="22"/>
        </w:rPr>
        <w:t xml:space="preserve"> February 2019</w:t>
      </w:r>
    </w:p>
    <w:p w:rsidR="004A6F2D" w:rsidRDefault="004A6F2D" w:rsidP="00B75C72">
      <w:pPr>
        <w:rPr>
          <w:rFonts w:ascii="Arial" w:hAnsi="Arial" w:cs="Arial"/>
          <w:sz w:val="22"/>
          <w:szCs w:val="22"/>
        </w:rPr>
      </w:pPr>
    </w:p>
    <w:p w:rsidR="004A6F2D" w:rsidRDefault="004A6F2D" w:rsidP="00B75C72">
      <w:pPr>
        <w:rPr>
          <w:rFonts w:ascii="Arial" w:hAnsi="Arial" w:cs="Arial"/>
          <w:sz w:val="22"/>
          <w:szCs w:val="22"/>
        </w:rPr>
      </w:pPr>
      <w:r>
        <w:rPr>
          <w:rFonts w:ascii="Arial" w:hAnsi="Arial" w:cs="Arial"/>
          <w:sz w:val="22"/>
          <w:szCs w:val="22"/>
        </w:rPr>
        <w:t>Review Date:</w:t>
      </w:r>
      <w:r w:rsidR="009C4BC8">
        <w:rPr>
          <w:rFonts w:ascii="Arial" w:hAnsi="Arial" w:cs="Arial"/>
          <w:sz w:val="22"/>
          <w:szCs w:val="22"/>
        </w:rPr>
        <w:t xml:space="preserve"> 6</w:t>
      </w:r>
      <w:r w:rsidR="009C4BC8" w:rsidRPr="009C4BC8">
        <w:rPr>
          <w:rFonts w:ascii="Arial" w:hAnsi="Arial" w:cs="Arial"/>
          <w:sz w:val="22"/>
          <w:szCs w:val="22"/>
          <w:vertAlign w:val="superscript"/>
        </w:rPr>
        <w:t>th</w:t>
      </w:r>
      <w:r w:rsidR="009C4BC8">
        <w:rPr>
          <w:rFonts w:ascii="Arial" w:hAnsi="Arial" w:cs="Arial"/>
          <w:sz w:val="22"/>
          <w:szCs w:val="22"/>
        </w:rPr>
        <w:t xml:space="preserve"> April 2021</w:t>
      </w:r>
    </w:p>
    <w:p w:rsidR="006B7F05" w:rsidRDefault="006B7F05" w:rsidP="00B75C72">
      <w:pPr>
        <w:rPr>
          <w:rFonts w:ascii="Arial" w:hAnsi="Arial" w:cs="Arial"/>
          <w:sz w:val="22"/>
          <w:szCs w:val="22"/>
        </w:rPr>
      </w:pPr>
    </w:p>
    <w:p w:rsidR="006B7F05" w:rsidRDefault="006B7F05" w:rsidP="00B75C72">
      <w:pPr>
        <w:rPr>
          <w:rFonts w:ascii="Arial" w:hAnsi="Arial" w:cs="Arial"/>
          <w:sz w:val="22"/>
          <w:szCs w:val="22"/>
        </w:rPr>
      </w:pPr>
    </w:p>
    <w:p w:rsidR="006B7F05" w:rsidRDefault="006B7F05" w:rsidP="00B75C72">
      <w:pPr>
        <w:rPr>
          <w:rFonts w:ascii="Arial" w:hAnsi="Arial" w:cs="Arial"/>
          <w:sz w:val="22"/>
          <w:szCs w:val="22"/>
        </w:rPr>
      </w:pPr>
    </w:p>
    <w:p w:rsidR="006B7F05" w:rsidRDefault="006B7F05" w:rsidP="00B75C72">
      <w:pPr>
        <w:rPr>
          <w:rFonts w:ascii="Arial" w:hAnsi="Arial" w:cs="Arial"/>
          <w:sz w:val="22"/>
          <w:szCs w:val="22"/>
        </w:rPr>
      </w:pPr>
    </w:p>
    <w:p w:rsidR="006B7F05" w:rsidRDefault="006B7F05" w:rsidP="00B75C72">
      <w:pPr>
        <w:rPr>
          <w:rFonts w:ascii="Arial" w:hAnsi="Arial" w:cs="Arial"/>
          <w:sz w:val="22"/>
          <w:szCs w:val="22"/>
        </w:rPr>
      </w:pPr>
    </w:p>
    <w:p w:rsidR="006B7F05" w:rsidRDefault="006B7F05" w:rsidP="00B75C72">
      <w:pPr>
        <w:rPr>
          <w:rFonts w:ascii="Arial" w:hAnsi="Arial" w:cs="Arial"/>
          <w:sz w:val="22"/>
          <w:szCs w:val="22"/>
        </w:rPr>
      </w:pPr>
    </w:p>
    <w:p w:rsidR="006B7F05" w:rsidRDefault="006B7F05" w:rsidP="00B75C72">
      <w:pPr>
        <w:rPr>
          <w:rFonts w:ascii="Arial" w:hAnsi="Arial" w:cs="Arial"/>
          <w:sz w:val="22"/>
          <w:szCs w:val="22"/>
        </w:rPr>
      </w:pPr>
    </w:p>
    <w:p w:rsidR="006B7F05" w:rsidRDefault="006B7F05" w:rsidP="00B75C72">
      <w:pPr>
        <w:rPr>
          <w:rFonts w:ascii="Arial" w:hAnsi="Arial" w:cs="Arial"/>
          <w:sz w:val="22"/>
          <w:szCs w:val="22"/>
        </w:rPr>
      </w:pPr>
    </w:p>
    <w:p w:rsidR="006B7F05" w:rsidRDefault="006B7F05" w:rsidP="00B75C72">
      <w:pPr>
        <w:rPr>
          <w:rFonts w:ascii="Arial" w:hAnsi="Arial" w:cs="Arial"/>
          <w:sz w:val="22"/>
          <w:szCs w:val="22"/>
        </w:rPr>
      </w:pPr>
    </w:p>
    <w:p w:rsidR="006B7F05" w:rsidRDefault="006B7F05" w:rsidP="00B75C72">
      <w:pPr>
        <w:rPr>
          <w:rFonts w:ascii="Arial" w:hAnsi="Arial" w:cs="Arial"/>
          <w:sz w:val="22"/>
          <w:szCs w:val="22"/>
        </w:rPr>
      </w:pPr>
    </w:p>
    <w:p w:rsidR="006B7F05" w:rsidRDefault="006B7F05" w:rsidP="00B75C72">
      <w:pPr>
        <w:rPr>
          <w:rFonts w:ascii="Arial" w:hAnsi="Arial" w:cs="Arial"/>
          <w:sz w:val="22"/>
          <w:szCs w:val="22"/>
        </w:rPr>
      </w:pPr>
    </w:p>
    <w:p w:rsidR="006B7F05" w:rsidRDefault="006B7F05" w:rsidP="00B75C72">
      <w:pPr>
        <w:rPr>
          <w:rFonts w:ascii="Arial" w:hAnsi="Arial" w:cs="Arial"/>
          <w:sz w:val="22"/>
          <w:szCs w:val="22"/>
        </w:rPr>
      </w:pPr>
    </w:p>
    <w:p w:rsidR="006B7F05" w:rsidRDefault="006B7F05" w:rsidP="00B75C72">
      <w:pPr>
        <w:rPr>
          <w:rFonts w:ascii="Arial" w:hAnsi="Arial" w:cs="Arial"/>
          <w:sz w:val="22"/>
          <w:szCs w:val="22"/>
        </w:rPr>
      </w:pPr>
    </w:p>
    <w:p w:rsidR="006B7F05" w:rsidRDefault="006B7F05" w:rsidP="00B75C72">
      <w:pPr>
        <w:rPr>
          <w:rFonts w:ascii="Arial" w:hAnsi="Arial" w:cs="Arial"/>
          <w:sz w:val="22"/>
          <w:szCs w:val="22"/>
        </w:rPr>
      </w:pPr>
    </w:p>
    <w:p w:rsidR="006B7F05" w:rsidRDefault="006B7F05" w:rsidP="00B75C72">
      <w:pPr>
        <w:rPr>
          <w:rFonts w:ascii="Arial" w:hAnsi="Arial" w:cs="Arial"/>
          <w:sz w:val="22"/>
          <w:szCs w:val="22"/>
        </w:rPr>
      </w:pPr>
    </w:p>
    <w:p w:rsidR="006B7F05" w:rsidRDefault="006B7F05" w:rsidP="00B75C72">
      <w:pPr>
        <w:rPr>
          <w:rFonts w:ascii="Arial" w:hAnsi="Arial" w:cs="Arial"/>
          <w:sz w:val="22"/>
          <w:szCs w:val="22"/>
        </w:rPr>
      </w:pPr>
    </w:p>
    <w:p w:rsidR="006B7F05" w:rsidRDefault="006B7F05" w:rsidP="00B75C72">
      <w:pPr>
        <w:rPr>
          <w:rFonts w:ascii="Arial" w:hAnsi="Arial" w:cs="Arial"/>
          <w:sz w:val="22"/>
          <w:szCs w:val="22"/>
        </w:rPr>
      </w:pPr>
    </w:p>
    <w:p w:rsidR="006B7F05" w:rsidRDefault="006B7F05" w:rsidP="00B75C72">
      <w:pPr>
        <w:rPr>
          <w:rFonts w:ascii="Arial" w:hAnsi="Arial" w:cs="Arial"/>
          <w:sz w:val="22"/>
          <w:szCs w:val="22"/>
        </w:rPr>
      </w:pPr>
    </w:p>
    <w:p w:rsidR="006B7F05" w:rsidRDefault="006B7F05" w:rsidP="00B75C72">
      <w:pPr>
        <w:rPr>
          <w:rFonts w:ascii="Arial" w:hAnsi="Arial" w:cs="Arial"/>
          <w:sz w:val="22"/>
          <w:szCs w:val="22"/>
        </w:rPr>
      </w:pPr>
    </w:p>
    <w:p w:rsidR="006B7F05" w:rsidRDefault="006B7F05" w:rsidP="00B75C72">
      <w:pPr>
        <w:rPr>
          <w:rFonts w:ascii="Arial" w:hAnsi="Arial" w:cs="Arial"/>
          <w:sz w:val="22"/>
          <w:szCs w:val="22"/>
        </w:rPr>
      </w:pPr>
    </w:p>
    <w:p w:rsidR="006B7F05" w:rsidRDefault="006B7F05" w:rsidP="00B75C72">
      <w:pPr>
        <w:rPr>
          <w:rFonts w:ascii="Arial" w:hAnsi="Arial" w:cs="Arial"/>
          <w:sz w:val="22"/>
          <w:szCs w:val="22"/>
        </w:rPr>
      </w:pPr>
    </w:p>
    <w:p w:rsidR="006B7F05" w:rsidRDefault="006B7F05" w:rsidP="00B75C72">
      <w:pPr>
        <w:rPr>
          <w:rFonts w:ascii="Arial" w:hAnsi="Arial" w:cs="Arial"/>
          <w:sz w:val="22"/>
          <w:szCs w:val="22"/>
        </w:rPr>
      </w:pPr>
    </w:p>
    <w:p w:rsidR="006B7F05" w:rsidRDefault="006B7F05" w:rsidP="00B75C72">
      <w:pPr>
        <w:rPr>
          <w:rFonts w:ascii="Arial" w:hAnsi="Arial" w:cs="Arial"/>
          <w:sz w:val="22"/>
          <w:szCs w:val="22"/>
        </w:rPr>
      </w:pPr>
    </w:p>
    <w:p w:rsidR="006B7F05" w:rsidRDefault="006B7F05" w:rsidP="00B75C72">
      <w:pPr>
        <w:rPr>
          <w:rFonts w:ascii="Arial" w:hAnsi="Arial" w:cs="Arial"/>
          <w:sz w:val="22"/>
          <w:szCs w:val="22"/>
        </w:rPr>
      </w:pPr>
    </w:p>
    <w:p w:rsidR="006B7F05" w:rsidRDefault="006B7F05" w:rsidP="00B75C72">
      <w:pPr>
        <w:rPr>
          <w:rFonts w:ascii="Arial" w:hAnsi="Arial" w:cs="Arial"/>
          <w:sz w:val="22"/>
          <w:szCs w:val="22"/>
        </w:rPr>
      </w:pPr>
    </w:p>
    <w:p w:rsidR="006B7F05" w:rsidRDefault="006B7F05" w:rsidP="00B75C72">
      <w:pPr>
        <w:rPr>
          <w:rFonts w:ascii="Arial" w:hAnsi="Arial" w:cs="Arial"/>
          <w:sz w:val="22"/>
          <w:szCs w:val="22"/>
        </w:rPr>
      </w:pPr>
    </w:p>
    <w:p w:rsidR="006B7F05" w:rsidRDefault="006B7F05" w:rsidP="00B75C72">
      <w:pPr>
        <w:rPr>
          <w:rFonts w:ascii="Arial" w:hAnsi="Arial" w:cs="Arial"/>
          <w:sz w:val="22"/>
          <w:szCs w:val="22"/>
        </w:rPr>
      </w:pPr>
    </w:p>
    <w:p w:rsidR="006B7F05" w:rsidRDefault="006B7F05" w:rsidP="00B75C72">
      <w:pPr>
        <w:rPr>
          <w:rFonts w:ascii="Arial" w:hAnsi="Arial" w:cs="Arial"/>
          <w:sz w:val="22"/>
          <w:szCs w:val="22"/>
        </w:rPr>
      </w:pPr>
    </w:p>
    <w:p w:rsidR="006B7F05" w:rsidRDefault="006B7F05" w:rsidP="00B75C72">
      <w:pPr>
        <w:rPr>
          <w:rFonts w:ascii="Arial" w:hAnsi="Arial" w:cs="Arial"/>
          <w:sz w:val="22"/>
          <w:szCs w:val="22"/>
        </w:rPr>
      </w:pPr>
    </w:p>
    <w:p w:rsidR="006B7F05" w:rsidRDefault="006B7F05" w:rsidP="00B75C72">
      <w:pPr>
        <w:rPr>
          <w:rFonts w:ascii="Arial" w:hAnsi="Arial" w:cs="Arial"/>
          <w:sz w:val="22"/>
          <w:szCs w:val="22"/>
        </w:rPr>
      </w:pPr>
    </w:p>
    <w:p w:rsidR="006B7F05" w:rsidRDefault="006B7F05" w:rsidP="00B75C72">
      <w:pPr>
        <w:rPr>
          <w:rFonts w:ascii="Arial" w:hAnsi="Arial" w:cs="Arial"/>
          <w:sz w:val="22"/>
          <w:szCs w:val="22"/>
        </w:rPr>
      </w:pPr>
    </w:p>
    <w:p w:rsidR="006B7F05" w:rsidRDefault="006B7F05" w:rsidP="00B75C72">
      <w:pPr>
        <w:rPr>
          <w:rFonts w:ascii="Arial" w:hAnsi="Arial" w:cs="Arial"/>
          <w:sz w:val="22"/>
          <w:szCs w:val="22"/>
        </w:rPr>
      </w:pPr>
    </w:p>
    <w:p w:rsidR="006B7F05" w:rsidRDefault="006B7F05" w:rsidP="00B75C72">
      <w:pPr>
        <w:rPr>
          <w:rFonts w:ascii="Arial" w:hAnsi="Arial" w:cs="Arial"/>
          <w:sz w:val="22"/>
          <w:szCs w:val="22"/>
        </w:rPr>
      </w:pPr>
    </w:p>
    <w:p w:rsidR="006B7F05" w:rsidRDefault="006B7F05" w:rsidP="00B75C72">
      <w:pPr>
        <w:rPr>
          <w:rFonts w:ascii="Arial" w:hAnsi="Arial" w:cs="Arial"/>
          <w:sz w:val="22"/>
          <w:szCs w:val="22"/>
        </w:rPr>
      </w:pPr>
    </w:p>
    <w:p w:rsidR="006B7F05" w:rsidRDefault="006B7F05" w:rsidP="00B75C72">
      <w:pPr>
        <w:rPr>
          <w:rFonts w:ascii="Arial" w:hAnsi="Arial" w:cs="Arial"/>
          <w:sz w:val="22"/>
          <w:szCs w:val="22"/>
        </w:rPr>
      </w:pPr>
    </w:p>
    <w:p w:rsidR="006B7F05" w:rsidRDefault="006B7F05" w:rsidP="00B75C72">
      <w:pPr>
        <w:rPr>
          <w:rFonts w:ascii="Arial" w:hAnsi="Arial" w:cs="Arial"/>
          <w:sz w:val="22"/>
          <w:szCs w:val="22"/>
        </w:rPr>
      </w:pPr>
    </w:p>
    <w:p w:rsidR="006B7F05" w:rsidRDefault="006B7F05" w:rsidP="00B75C72">
      <w:pPr>
        <w:rPr>
          <w:rFonts w:ascii="Arial" w:hAnsi="Arial" w:cs="Arial"/>
          <w:sz w:val="22"/>
          <w:szCs w:val="22"/>
        </w:rPr>
      </w:pPr>
    </w:p>
    <w:p w:rsidR="006B7F05" w:rsidRPr="006B7F05" w:rsidRDefault="006B7F05" w:rsidP="004D556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sz w:val="40"/>
          <w:szCs w:val="40"/>
          <w:u w:val="single"/>
        </w:rPr>
      </w:pPr>
      <w:r w:rsidRPr="006B7F05">
        <w:rPr>
          <w:rFonts w:ascii="Arial" w:hAnsi="Arial" w:cs="Arial"/>
          <w:b/>
          <w:sz w:val="40"/>
          <w:szCs w:val="40"/>
          <w:u w:val="single"/>
        </w:rPr>
        <w:lastRenderedPageBreak/>
        <w:t>15. Guidance Schedules A to F:</w:t>
      </w:r>
    </w:p>
    <w:p w:rsidR="006B7F05" w:rsidRPr="006B7F05" w:rsidRDefault="006B7F05" w:rsidP="006B7F0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p>
    <w:p w:rsidR="006B7F05" w:rsidRPr="006B7F05" w:rsidRDefault="006B7F05" w:rsidP="004D556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i/>
          <w:sz w:val="22"/>
          <w:szCs w:val="22"/>
        </w:rPr>
      </w:pPr>
      <w:r w:rsidRPr="006B7F05">
        <w:rPr>
          <w:rFonts w:ascii="Arial" w:hAnsi="Arial" w:cs="Arial"/>
          <w:i/>
          <w:sz w:val="22"/>
          <w:szCs w:val="22"/>
        </w:rPr>
        <w:t xml:space="preserve">In this guidance where the term conviction or offence is used it can </w:t>
      </w:r>
      <w:r w:rsidR="00E56A2C" w:rsidRPr="006B7F05">
        <w:rPr>
          <w:rFonts w:ascii="Arial" w:hAnsi="Arial" w:cs="Arial"/>
          <w:i/>
          <w:sz w:val="22"/>
          <w:szCs w:val="22"/>
        </w:rPr>
        <w:t>include</w:t>
      </w:r>
      <w:r w:rsidRPr="006B7F05">
        <w:rPr>
          <w:rFonts w:ascii="Arial" w:hAnsi="Arial" w:cs="Arial"/>
          <w:i/>
          <w:sz w:val="22"/>
          <w:szCs w:val="22"/>
        </w:rPr>
        <w:t xml:space="preserve">: </w:t>
      </w:r>
    </w:p>
    <w:p w:rsidR="006B7F05" w:rsidRPr="006B7F05" w:rsidRDefault="006B7F05" w:rsidP="006B7F0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sz w:val="22"/>
          <w:szCs w:val="22"/>
        </w:rPr>
      </w:pPr>
    </w:p>
    <w:p w:rsidR="006B7F05" w:rsidRPr="006B7F05" w:rsidRDefault="006B7F05" w:rsidP="004D5566">
      <w:pPr>
        <w:numPr>
          <w:ilvl w:val="0"/>
          <w:numId w:val="41"/>
        </w:numPr>
        <w:ind w:left="709"/>
        <w:rPr>
          <w:rFonts w:ascii="Arial" w:hAnsi="Arial" w:cs="Arial"/>
          <w:i/>
          <w:sz w:val="22"/>
          <w:szCs w:val="22"/>
        </w:rPr>
      </w:pPr>
      <w:r w:rsidRPr="006B7F05">
        <w:rPr>
          <w:rFonts w:ascii="Arial" w:hAnsi="Arial" w:cs="Arial"/>
          <w:i/>
          <w:sz w:val="22"/>
          <w:szCs w:val="22"/>
        </w:rPr>
        <w:t>Any breaches of licensing condition</w:t>
      </w:r>
    </w:p>
    <w:p w:rsidR="006B7F05" w:rsidRPr="006B7F05" w:rsidRDefault="006B7F05" w:rsidP="004D5566">
      <w:pPr>
        <w:numPr>
          <w:ilvl w:val="0"/>
          <w:numId w:val="41"/>
        </w:numPr>
        <w:ind w:left="709"/>
        <w:rPr>
          <w:rFonts w:ascii="Arial" w:hAnsi="Arial" w:cs="Arial"/>
          <w:i/>
          <w:sz w:val="22"/>
          <w:szCs w:val="22"/>
        </w:rPr>
      </w:pPr>
      <w:r w:rsidRPr="006B7F05">
        <w:rPr>
          <w:rFonts w:ascii="Arial" w:hAnsi="Arial" w:cs="Arial"/>
          <w:i/>
          <w:sz w:val="22"/>
          <w:szCs w:val="22"/>
        </w:rPr>
        <w:t>Any complaint</w:t>
      </w:r>
    </w:p>
    <w:p w:rsidR="006B7F05" w:rsidRPr="006B7F05" w:rsidRDefault="006B7F05" w:rsidP="004D5566">
      <w:pPr>
        <w:numPr>
          <w:ilvl w:val="0"/>
          <w:numId w:val="41"/>
        </w:numPr>
        <w:ind w:left="709"/>
        <w:rPr>
          <w:rFonts w:ascii="Arial" w:hAnsi="Arial" w:cs="Arial"/>
          <w:i/>
          <w:sz w:val="22"/>
          <w:szCs w:val="22"/>
        </w:rPr>
      </w:pPr>
      <w:r w:rsidRPr="006B7F05">
        <w:rPr>
          <w:rFonts w:ascii="Arial" w:hAnsi="Arial" w:cs="Arial"/>
          <w:i/>
          <w:sz w:val="22"/>
          <w:szCs w:val="22"/>
        </w:rPr>
        <w:t xml:space="preserve">Any allegation </w:t>
      </w:r>
    </w:p>
    <w:p w:rsidR="006B7F05" w:rsidRPr="006B7F05" w:rsidRDefault="006B7F05" w:rsidP="004D5566">
      <w:pPr>
        <w:numPr>
          <w:ilvl w:val="0"/>
          <w:numId w:val="41"/>
        </w:numPr>
        <w:ind w:left="709"/>
        <w:rPr>
          <w:rFonts w:ascii="Arial" w:hAnsi="Arial" w:cs="Arial"/>
          <w:i/>
          <w:sz w:val="22"/>
          <w:szCs w:val="22"/>
        </w:rPr>
      </w:pPr>
      <w:r w:rsidRPr="006B7F05">
        <w:rPr>
          <w:rFonts w:ascii="Arial" w:hAnsi="Arial" w:cs="Arial"/>
          <w:i/>
          <w:sz w:val="22"/>
          <w:szCs w:val="22"/>
        </w:rPr>
        <w:t>Any intelligence made available to the Council by the Police, private hire operator or any other partner agency or service</w:t>
      </w:r>
    </w:p>
    <w:p w:rsidR="006B7F05" w:rsidRPr="006B7F05" w:rsidRDefault="006B7F05" w:rsidP="004D5566">
      <w:pPr>
        <w:numPr>
          <w:ilvl w:val="0"/>
          <w:numId w:val="41"/>
        </w:numPr>
        <w:ind w:left="709"/>
        <w:rPr>
          <w:rFonts w:ascii="Arial" w:hAnsi="Arial" w:cs="Arial"/>
          <w:i/>
          <w:sz w:val="22"/>
          <w:szCs w:val="22"/>
        </w:rPr>
      </w:pPr>
      <w:r w:rsidRPr="006B7F05">
        <w:rPr>
          <w:rFonts w:ascii="Arial" w:hAnsi="Arial" w:cs="Arial"/>
          <w:i/>
          <w:sz w:val="22"/>
          <w:szCs w:val="22"/>
        </w:rPr>
        <w:t xml:space="preserve">Anything considered by a Court that hasn’t resulted in a conviction e.g. acquittal or failure to reach a verdict </w:t>
      </w:r>
    </w:p>
    <w:p w:rsidR="006B7F05" w:rsidRPr="006B7F05" w:rsidRDefault="006B7F05" w:rsidP="004D5566">
      <w:pPr>
        <w:numPr>
          <w:ilvl w:val="0"/>
          <w:numId w:val="41"/>
        </w:numPr>
        <w:ind w:left="709"/>
        <w:rPr>
          <w:rFonts w:ascii="Arial" w:hAnsi="Arial" w:cs="Arial"/>
          <w:sz w:val="22"/>
          <w:szCs w:val="22"/>
        </w:rPr>
      </w:pPr>
      <w:r w:rsidRPr="006B7F05">
        <w:rPr>
          <w:rFonts w:ascii="Arial" w:hAnsi="Arial" w:cs="Arial"/>
          <w:i/>
          <w:sz w:val="22"/>
          <w:szCs w:val="22"/>
        </w:rPr>
        <w:t>Any other matter which questions the person’s ability to meet the ‘fit and proper’ test</w:t>
      </w:r>
      <w:r w:rsidRPr="006B7F05">
        <w:rPr>
          <w:rFonts w:ascii="Arial" w:hAnsi="Arial" w:cs="Arial"/>
          <w:sz w:val="22"/>
          <w:szCs w:val="22"/>
        </w:rPr>
        <w:t xml:space="preserve">. </w:t>
      </w:r>
    </w:p>
    <w:p w:rsidR="006B7F05" w:rsidRPr="006B7F05" w:rsidRDefault="006B7F05" w:rsidP="006B7F05">
      <w:pPr>
        <w:rPr>
          <w:rFonts w:ascii="Arial" w:hAnsi="Arial" w:cs="Arial"/>
          <w:b/>
          <w:bCs/>
          <w:sz w:val="28"/>
          <w:szCs w:val="28"/>
          <w:u w:val="single"/>
        </w:rPr>
      </w:pPr>
    </w:p>
    <w:p w:rsidR="006B7F05" w:rsidRPr="006B7F05" w:rsidRDefault="006B7F05" w:rsidP="004D5566">
      <w:pPr>
        <w:ind w:left="-567"/>
        <w:rPr>
          <w:rFonts w:ascii="Arial" w:hAnsi="Arial" w:cs="Arial"/>
          <w:sz w:val="28"/>
          <w:szCs w:val="28"/>
          <w:u w:val="single"/>
        </w:rPr>
      </w:pPr>
      <w:r w:rsidRPr="006B7F05">
        <w:rPr>
          <w:rFonts w:ascii="Arial" w:hAnsi="Arial" w:cs="Arial"/>
          <w:b/>
          <w:bCs/>
          <w:sz w:val="28"/>
          <w:szCs w:val="28"/>
          <w:u w:val="single"/>
        </w:rPr>
        <w:t>Offences of dishonesty - schedule A</w:t>
      </w:r>
    </w:p>
    <w:p w:rsidR="006B7F05" w:rsidRPr="006B7F05" w:rsidRDefault="006B7F05" w:rsidP="004D5566">
      <w:pPr>
        <w:ind w:left="-567"/>
        <w:rPr>
          <w:rFonts w:ascii="Arial" w:hAnsi="Arial" w:cs="Arial"/>
          <w:b/>
          <w:sz w:val="22"/>
          <w:szCs w:val="22"/>
        </w:rPr>
      </w:pPr>
    </w:p>
    <w:p w:rsidR="006B7F05" w:rsidRPr="006B7F05" w:rsidRDefault="006B7F05" w:rsidP="004D556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sz w:val="22"/>
          <w:szCs w:val="22"/>
        </w:rPr>
      </w:pPr>
      <w:r w:rsidRPr="006B7F05">
        <w:rPr>
          <w:rFonts w:ascii="Arial" w:hAnsi="Arial" w:cs="Arial"/>
          <w:b/>
          <w:sz w:val="22"/>
          <w:szCs w:val="22"/>
        </w:rPr>
        <w:t xml:space="preserve">1. Guidance </w:t>
      </w:r>
    </w:p>
    <w:p w:rsidR="006B7F05" w:rsidRPr="006B7F05" w:rsidRDefault="006B7F05" w:rsidP="004D556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sz w:val="22"/>
          <w:szCs w:val="22"/>
        </w:rPr>
      </w:pPr>
      <w:r w:rsidRPr="006B7F05">
        <w:rPr>
          <w:rFonts w:ascii="Arial" w:hAnsi="Arial" w:cs="Arial"/>
          <w:b/>
          <w:sz w:val="22"/>
          <w:szCs w:val="22"/>
        </w:rPr>
        <w:t>2. Custodial sentence</w:t>
      </w:r>
    </w:p>
    <w:p w:rsidR="006B7F05" w:rsidRPr="006B7F05" w:rsidRDefault="006B7F05" w:rsidP="004D556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sz w:val="22"/>
          <w:szCs w:val="22"/>
        </w:rPr>
      </w:pPr>
      <w:r w:rsidRPr="006B7F05">
        <w:rPr>
          <w:rFonts w:ascii="Arial" w:hAnsi="Arial" w:cs="Arial"/>
          <w:b/>
          <w:sz w:val="22"/>
          <w:szCs w:val="22"/>
        </w:rPr>
        <w:t xml:space="preserve">3. Dishonesty offences </w:t>
      </w:r>
    </w:p>
    <w:p w:rsidR="006B7F05" w:rsidRPr="006B7F05" w:rsidRDefault="006B7F05" w:rsidP="004D556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sz w:val="22"/>
          <w:szCs w:val="22"/>
        </w:rPr>
      </w:pPr>
      <w:r w:rsidRPr="006B7F05">
        <w:rPr>
          <w:rFonts w:ascii="Arial" w:hAnsi="Arial" w:cs="Arial"/>
          <w:b/>
          <w:sz w:val="22"/>
          <w:szCs w:val="22"/>
        </w:rPr>
        <w:t>4. Justification</w:t>
      </w:r>
    </w:p>
    <w:p w:rsidR="006B7F05" w:rsidRPr="006B7F05" w:rsidRDefault="006B7F05" w:rsidP="004D556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Cs/>
          <w:sz w:val="22"/>
          <w:szCs w:val="22"/>
        </w:rPr>
      </w:pPr>
      <w:r w:rsidRPr="006B7F05">
        <w:rPr>
          <w:rFonts w:ascii="Arial" w:hAnsi="Arial" w:cs="Arial"/>
          <w:bCs/>
          <w:sz w:val="22"/>
          <w:szCs w:val="22"/>
        </w:rPr>
        <w:t>1. Guidance:</w:t>
      </w: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Cs/>
          <w:sz w:val="22"/>
          <w:szCs w:val="22"/>
        </w:rPr>
      </w:pP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color w:val="00B050"/>
          <w:sz w:val="22"/>
          <w:szCs w:val="22"/>
        </w:rPr>
      </w:pPr>
      <w:r w:rsidRPr="006B7F05">
        <w:rPr>
          <w:rFonts w:ascii="Arial" w:hAnsi="Arial" w:cs="Arial"/>
          <w:bCs/>
          <w:sz w:val="22"/>
          <w:szCs w:val="22"/>
        </w:rPr>
        <w:t xml:space="preserve">A serious view is taken of any conviction involving dishonesty. Where a person has a conviction for an offence </w:t>
      </w:r>
      <w:r w:rsidRPr="006B7F05">
        <w:rPr>
          <w:rFonts w:ascii="Arial" w:hAnsi="Arial" w:cs="Arial"/>
          <w:sz w:val="22"/>
          <w:szCs w:val="22"/>
        </w:rPr>
        <w:t>related to dishonesty and the date of conviction is less than 5 years</w:t>
      </w:r>
      <w:r w:rsidRPr="006B7F05">
        <w:rPr>
          <w:rFonts w:ascii="Arial" w:hAnsi="Arial" w:cs="Arial"/>
          <w:i/>
          <w:sz w:val="22"/>
          <w:szCs w:val="22"/>
        </w:rPr>
        <w:t xml:space="preserve">, </w:t>
      </w:r>
      <w:r w:rsidRPr="006B7F05">
        <w:rPr>
          <w:rFonts w:ascii="Arial" w:hAnsi="Arial" w:cs="Arial"/>
          <w:iCs/>
          <w:sz w:val="22"/>
          <w:szCs w:val="22"/>
        </w:rPr>
        <w:t>then a person applying for a licence, renewing a licence or an existing licence holder whose licence is being reviewed will normally have the application refused, or the licence revoked</w:t>
      </w:r>
      <w:r w:rsidRPr="006B7F05">
        <w:rPr>
          <w:rFonts w:ascii="Arial" w:hAnsi="Arial" w:cs="Arial"/>
          <w:i/>
          <w:sz w:val="22"/>
          <w:szCs w:val="22"/>
        </w:rPr>
        <w:t>.</w:t>
      </w:r>
      <w:r w:rsidRPr="006B7F05">
        <w:rPr>
          <w:rFonts w:ascii="Arial" w:hAnsi="Arial" w:cs="Arial"/>
          <w:sz w:val="22"/>
          <w:szCs w:val="22"/>
        </w:rPr>
        <w:t xml:space="preserve"> </w:t>
      </w: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r w:rsidRPr="006B7F05">
        <w:rPr>
          <w:rFonts w:ascii="Arial" w:hAnsi="Arial" w:cs="Arial"/>
          <w:sz w:val="22"/>
          <w:szCs w:val="22"/>
        </w:rPr>
        <w:t>Where the person has more than one conviction related to dishonesty the period above will be extended to 10</w:t>
      </w:r>
      <w:r w:rsidRPr="006B7F05">
        <w:rPr>
          <w:rFonts w:ascii="Arial" w:hAnsi="Arial" w:cs="Arial"/>
          <w:color w:val="FF0000"/>
          <w:sz w:val="22"/>
          <w:szCs w:val="22"/>
        </w:rPr>
        <w:t xml:space="preserve"> </w:t>
      </w:r>
      <w:r w:rsidRPr="006B7F05">
        <w:rPr>
          <w:rFonts w:ascii="Arial" w:hAnsi="Arial" w:cs="Arial"/>
          <w:sz w:val="22"/>
          <w:szCs w:val="22"/>
        </w:rPr>
        <w:t>years. After 10 years, consideration may be given to the circumstances of the offences and any evidence demonstrating that the person is now ‘a fit and proper person’ to hold a licence.</w:t>
      </w:r>
      <w:r w:rsidRPr="006B7F05">
        <w:t xml:space="preserve"> </w:t>
      </w:r>
      <w:r w:rsidRPr="006B7F05">
        <w:rPr>
          <w:rFonts w:ascii="Arial" w:hAnsi="Arial" w:cs="Arial"/>
          <w:sz w:val="22"/>
          <w:szCs w:val="22"/>
        </w:rPr>
        <w:t>In the case of serious or multiple offences, a longer period of rehabilitation may be required.</w:t>
      </w:r>
    </w:p>
    <w:p w:rsidR="006B7F05" w:rsidRPr="006B7F05" w:rsidRDefault="006B7F05" w:rsidP="004D5566">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p>
    <w:p w:rsidR="006B7F05" w:rsidRPr="006B7F05" w:rsidRDefault="006B7F05" w:rsidP="004D556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r w:rsidRPr="006B7F05">
        <w:rPr>
          <w:rFonts w:ascii="Arial" w:hAnsi="Arial" w:cs="Arial"/>
          <w:sz w:val="22"/>
          <w:szCs w:val="22"/>
        </w:rPr>
        <w:t>2. Custodial sentence</w:t>
      </w:r>
    </w:p>
    <w:p w:rsidR="006B7F05" w:rsidRPr="006B7F05" w:rsidRDefault="006B7F05" w:rsidP="004D556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p>
    <w:p w:rsidR="006B7F05" w:rsidRPr="006B7F05" w:rsidRDefault="006B7F05" w:rsidP="004D556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r w:rsidRPr="006B7F05">
        <w:rPr>
          <w:rFonts w:ascii="Arial" w:hAnsi="Arial" w:cs="Arial"/>
          <w:sz w:val="22"/>
          <w:szCs w:val="22"/>
        </w:rPr>
        <w:t xml:space="preserve">Where the penalty applied to a dishonesty offence was a custodial sentence, the periods specified above commences at the end of the custodial period. This includes any period on licence or under the supervision of the Probation Service or equivalent service provider. </w:t>
      </w:r>
    </w:p>
    <w:p w:rsidR="006B7F05" w:rsidRPr="006B7F05" w:rsidRDefault="006B7F05" w:rsidP="004D556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highlight w:val="yellow"/>
        </w:rPr>
      </w:pPr>
    </w:p>
    <w:p w:rsidR="006B7F05" w:rsidRDefault="006B7F05" w:rsidP="004D556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r w:rsidRPr="006B7F05">
        <w:rPr>
          <w:rFonts w:ascii="Arial" w:hAnsi="Arial" w:cs="Arial"/>
          <w:sz w:val="22"/>
          <w:szCs w:val="22"/>
        </w:rPr>
        <w:t>3. Dishonesty offences:</w:t>
      </w:r>
    </w:p>
    <w:p w:rsidR="004D5566" w:rsidRPr="006B7F05" w:rsidRDefault="004D5566" w:rsidP="004D556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p>
    <w:tbl>
      <w:tblPr>
        <w:tblStyle w:val="TableGrid1"/>
        <w:tblW w:w="10065" w:type="dxa"/>
        <w:tblInd w:w="-459" w:type="dxa"/>
        <w:tblLook w:val="04A0" w:firstRow="1" w:lastRow="0" w:firstColumn="1" w:lastColumn="0" w:noHBand="0" w:noVBand="1"/>
      </w:tblPr>
      <w:tblGrid>
        <w:gridCol w:w="10065"/>
      </w:tblGrid>
      <w:tr w:rsidR="006B7F05" w:rsidRPr="006B7F05" w:rsidTr="004D5566">
        <w:tc>
          <w:tcPr>
            <w:tcW w:w="10065" w:type="dxa"/>
          </w:tcPr>
          <w:p w:rsidR="006B7F05" w:rsidRPr="006B7F05" w:rsidRDefault="006B7F05" w:rsidP="006B7F05">
            <w:pPr>
              <w:numPr>
                <w:ilvl w:val="0"/>
                <w:numId w:val="33"/>
              </w:num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Theft</w:t>
            </w:r>
          </w:p>
        </w:tc>
      </w:tr>
      <w:tr w:rsidR="006B7F05" w:rsidRPr="006B7F05" w:rsidTr="004D5566">
        <w:tc>
          <w:tcPr>
            <w:tcW w:w="10065" w:type="dxa"/>
          </w:tcPr>
          <w:p w:rsidR="006B7F05" w:rsidRPr="006B7F05" w:rsidRDefault="006B7F05" w:rsidP="006B7F05">
            <w:pPr>
              <w:numPr>
                <w:ilvl w:val="0"/>
                <w:numId w:val="33"/>
              </w:num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Burglary</w:t>
            </w:r>
          </w:p>
        </w:tc>
      </w:tr>
      <w:tr w:rsidR="006B7F05" w:rsidRPr="006B7F05" w:rsidTr="004D5566">
        <w:tc>
          <w:tcPr>
            <w:tcW w:w="10065" w:type="dxa"/>
          </w:tcPr>
          <w:p w:rsidR="006B7F05" w:rsidRPr="006B7F05" w:rsidRDefault="006B7F05" w:rsidP="006B7F05">
            <w:pPr>
              <w:numPr>
                <w:ilvl w:val="0"/>
                <w:numId w:val="33"/>
              </w:num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Fraud</w:t>
            </w:r>
          </w:p>
        </w:tc>
      </w:tr>
      <w:tr w:rsidR="006B7F05" w:rsidRPr="006B7F05" w:rsidTr="004D5566">
        <w:tc>
          <w:tcPr>
            <w:tcW w:w="10065" w:type="dxa"/>
          </w:tcPr>
          <w:p w:rsidR="006B7F05" w:rsidRPr="006B7F05" w:rsidRDefault="006B7F05" w:rsidP="006B7F05">
            <w:pPr>
              <w:numPr>
                <w:ilvl w:val="0"/>
                <w:numId w:val="33"/>
              </w:num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Benefit fraud (including offences under S.111A and 112 of the Social Security Administration Act 1992)</w:t>
            </w:r>
          </w:p>
        </w:tc>
      </w:tr>
      <w:tr w:rsidR="006B7F05" w:rsidRPr="006B7F05" w:rsidTr="004D5566">
        <w:tc>
          <w:tcPr>
            <w:tcW w:w="10065" w:type="dxa"/>
          </w:tcPr>
          <w:p w:rsidR="006B7F05" w:rsidRPr="006B7F05" w:rsidRDefault="006B7F05" w:rsidP="006B7F05">
            <w:pPr>
              <w:numPr>
                <w:ilvl w:val="0"/>
                <w:numId w:val="33"/>
              </w:num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Handling or receiving stolen goods</w:t>
            </w:r>
          </w:p>
        </w:tc>
      </w:tr>
      <w:tr w:rsidR="006B7F05" w:rsidRPr="006B7F05" w:rsidTr="004D5566">
        <w:tc>
          <w:tcPr>
            <w:tcW w:w="10065" w:type="dxa"/>
          </w:tcPr>
          <w:p w:rsidR="006B7F05" w:rsidRPr="006B7F05" w:rsidRDefault="006B7F05" w:rsidP="006B7F05">
            <w:pPr>
              <w:numPr>
                <w:ilvl w:val="0"/>
                <w:numId w:val="33"/>
              </w:num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Forgery (e.g. producing false insurance policy)</w:t>
            </w:r>
          </w:p>
        </w:tc>
      </w:tr>
      <w:tr w:rsidR="006B7F05" w:rsidRPr="006B7F05" w:rsidTr="004D5566">
        <w:tc>
          <w:tcPr>
            <w:tcW w:w="10065" w:type="dxa"/>
          </w:tcPr>
          <w:p w:rsidR="006B7F05" w:rsidRPr="006B7F05" w:rsidRDefault="006B7F05" w:rsidP="006B7F05">
            <w:pPr>
              <w:numPr>
                <w:ilvl w:val="0"/>
                <w:numId w:val="33"/>
              </w:num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Conspiracy to defraud</w:t>
            </w:r>
          </w:p>
        </w:tc>
      </w:tr>
      <w:tr w:rsidR="006B7F05" w:rsidRPr="006B7F05" w:rsidTr="004D5566">
        <w:tc>
          <w:tcPr>
            <w:tcW w:w="10065" w:type="dxa"/>
          </w:tcPr>
          <w:p w:rsidR="006B7F05" w:rsidRPr="006B7F05" w:rsidRDefault="006B7F05" w:rsidP="006B7F05">
            <w:pPr>
              <w:numPr>
                <w:ilvl w:val="0"/>
                <w:numId w:val="33"/>
              </w:num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Obtaining money or property by deception</w:t>
            </w:r>
          </w:p>
        </w:tc>
      </w:tr>
      <w:tr w:rsidR="006B7F05" w:rsidRPr="006B7F05" w:rsidTr="004D5566">
        <w:tc>
          <w:tcPr>
            <w:tcW w:w="10065" w:type="dxa"/>
          </w:tcPr>
          <w:p w:rsidR="006B7F05" w:rsidRPr="006B7F05" w:rsidRDefault="006B7F05" w:rsidP="006B7F05">
            <w:pPr>
              <w:numPr>
                <w:ilvl w:val="0"/>
                <w:numId w:val="33"/>
              </w:num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Blackmail</w:t>
            </w:r>
          </w:p>
        </w:tc>
      </w:tr>
      <w:tr w:rsidR="006B7F05" w:rsidRPr="006B7F05" w:rsidTr="004D5566">
        <w:tc>
          <w:tcPr>
            <w:tcW w:w="10065" w:type="dxa"/>
          </w:tcPr>
          <w:p w:rsidR="006B7F05" w:rsidRPr="006B7F05" w:rsidRDefault="006B7F05" w:rsidP="006B7F05">
            <w:pPr>
              <w:numPr>
                <w:ilvl w:val="0"/>
                <w:numId w:val="33"/>
              </w:num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Other deception</w:t>
            </w:r>
          </w:p>
        </w:tc>
      </w:tr>
    </w:tbl>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rPr>
          <w:rFonts w:ascii="Arial" w:hAnsi="Arial" w:cs="Arial"/>
          <w:sz w:val="22"/>
          <w:szCs w:val="22"/>
        </w:rPr>
      </w:pPr>
      <w:r w:rsidRPr="006B7F05">
        <w:rPr>
          <w:rFonts w:ascii="Arial" w:hAnsi="Arial" w:cs="Arial"/>
          <w:sz w:val="22"/>
          <w:szCs w:val="22"/>
        </w:rPr>
        <w:t xml:space="preserve"> </w:t>
      </w:r>
    </w:p>
    <w:p w:rsidR="00507FF8" w:rsidRDefault="00507FF8" w:rsidP="004D556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lang w:eastAsia="en-US"/>
        </w:rPr>
      </w:pPr>
    </w:p>
    <w:p w:rsidR="00507FF8" w:rsidRDefault="00507FF8" w:rsidP="004D556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lang w:eastAsia="en-US"/>
        </w:rPr>
      </w:pPr>
    </w:p>
    <w:p w:rsidR="00507FF8" w:rsidRDefault="00507FF8" w:rsidP="004D556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lang w:eastAsia="en-US"/>
        </w:rPr>
      </w:pPr>
    </w:p>
    <w:p w:rsidR="006B7F05" w:rsidRPr="006B7F05" w:rsidRDefault="006B7F05" w:rsidP="004D556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lang w:eastAsia="en-US"/>
        </w:rPr>
      </w:pPr>
      <w:r w:rsidRPr="006B7F05">
        <w:rPr>
          <w:rFonts w:ascii="Arial" w:hAnsi="Arial" w:cs="Arial"/>
          <w:sz w:val="22"/>
          <w:szCs w:val="22"/>
          <w:lang w:eastAsia="en-US"/>
        </w:rPr>
        <w:lastRenderedPageBreak/>
        <w:t>4. Justification:</w:t>
      </w:r>
    </w:p>
    <w:p w:rsidR="006B7F05" w:rsidRPr="006B7F05" w:rsidRDefault="006B7F05" w:rsidP="004D556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lang w:eastAsia="en-US"/>
        </w:rPr>
      </w:pPr>
      <w:r w:rsidRPr="006B7F05">
        <w:rPr>
          <w:rFonts w:ascii="Arial" w:hAnsi="Arial" w:cs="Arial"/>
          <w:sz w:val="22"/>
          <w:szCs w:val="22"/>
          <w:lang w:eastAsia="en-US"/>
        </w:rPr>
        <w:t xml:space="preserve"> </w:t>
      </w:r>
    </w:p>
    <w:p w:rsidR="006B7F05" w:rsidRPr="006B7F05" w:rsidRDefault="006B7F05" w:rsidP="004D5566">
      <w:pPr>
        <w:ind w:left="-567"/>
        <w:rPr>
          <w:rFonts w:ascii="Arial" w:hAnsi="Arial" w:cs="Arial"/>
          <w:sz w:val="22"/>
          <w:szCs w:val="22"/>
          <w:lang w:eastAsia="en-US"/>
        </w:rPr>
      </w:pPr>
      <w:r w:rsidRPr="006B7F05">
        <w:rPr>
          <w:rFonts w:ascii="Arial" w:hAnsi="Arial" w:cs="Arial"/>
          <w:sz w:val="22"/>
          <w:szCs w:val="22"/>
          <w:lang w:eastAsia="en-US"/>
        </w:rPr>
        <w:t>A driver of a private hire or hackney carriage vehicle is expected to be a person of trust.  It is comparatively easy for a dishonest driver to defraud the public by demanding more than the legal fare and in other ways.</w:t>
      </w:r>
    </w:p>
    <w:p w:rsidR="006B7F05" w:rsidRPr="006B7F05" w:rsidRDefault="006B7F05" w:rsidP="004D5566">
      <w:pPr>
        <w:ind w:left="-567"/>
        <w:rPr>
          <w:rFonts w:ascii="Arial" w:hAnsi="Arial" w:cs="Arial"/>
          <w:sz w:val="22"/>
          <w:szCs w:val="22"/>
          <w:lang w:eastAsia="en-US"/>
        </w:rPr>
      </w:pPr>
    </w:p>
    <w:p w:rsidR="006B7F05" w:rsidRPr="006B7F05" w:rsidRDefault="006B7F05" w:rsidP="004D5566">
      <w:pPr>
        <w:ind w:left="-567"/>
        <w:rPr>
          <w:rFonts w:ascii="Arial" w:hAnsi="Arial" w:cs="Arial"/>
          <w:sz w:val="22"/>
          <w:szCs w:val="22"/>
          <w:lang w:eastAsia="en-US"/>
        </w:rPr>
      </w:pPr>
      <w:r w:rsidRPr="006B7F05">
        <w:rPr>
          <w:rFonts w:ascii="Arial" w:hAnsi="Arial" w:cs="Arial"/>
          <w:sz w:val="22"/>
          <w:szCs w:val="22"/>
          <w:lang w:eastAsia="en-US"/>
        </w:rPr>
        <w:t xml:space="preserve">Passengers may include children, young persons and vulnerable people. Members of the public entrust themselves to the care of a driver both for their own safety and for fair dealing.  </w:t>
      </w:r>
    </w:p>
    <w:p w:rsidR="006B7F05" w:rsidRPr="006B7F05" w:rsidRDefault="006B7F05" w:rsidP="004D5566">
      <w:pPr>
        <w:ind w:left="-567"/>
        <w:rPr>
          <w:rFonts w:ascii="Arial" w:hAnsi="Arial" w:cs="Arial"/>
          <w:sz w:val="22"/>
          <w:szCs w:val="22"/>
          <w:lang w:eastAsia="en-US"/>
        </w:rPr>
      </w:pPr>
    </w:p>
    <w:p w:rsidR="006B7F05" w:rsidRPr="006B7F05" w:rsidRDefault="006B7F05" w:rsidP="004D5566">
      <w:pPr>
        <w:ind w:left="-567"/>
        <w:rPr>
          <w:rFonts w:ascii="Arial" w:hAnsi="Arial" w:cs="Arial"/>
          <w:sz w:val="22"/>
          <w:szCs w:val="22"/>
          <w:lang w:eastAsia="en-US"/>
        </w:rPr>
      </w:pPr>
      <w:r w:rsidRPr="006B7F05">
        <w:rPr>
          <w:rFonts w:ascii="Arial" w:hAnsi="Arial" w:cs="Arial"/>
          <w:sz w:val="22"/>
          <w:szCs w:val="22"/>
          <w:lang w:eastAsia="en-US"/>
        </w:rPr>
        <w:t xml:space="preserve">In certain </w:t>
      </w:r>
      <w:r w:rsidR="00E56A2C" w:rsidRPr="006B7F05">
        <w:rPr>
          <w:rFonts w:ascii="Arial" w:hAnsi="Arial" w:cs="Arial"/>
          <w:sz w:val="22"/>
          <w:szCs w:val="22"/>
          <w:lang w:eastAsia="en-US"/>
        </w:rPr>
        <w:t>situations,</w:t>
      </w:r>
      <w:r w:rsidRPr="006B7F05">
        <w:rPr>
          <w:rFonts w:ascii="Arial" w:hAnsi="Arial" w:cs="Arial"/>
          <w:sz w:val="22"/>
          <w:szCs w:val="22"/>
          <w:lang w:eastAsia="en-US"/>
        </w:rPr>
        <w:t xml:space="preserve"> a driver will know that a property is empty whilst the occupants are away on holiday for a set period of time after taking them to the airport or railway station. </w:t>
      </w:r>
    </w:p>
    <w:p w:rsidR="006B7F05" w:rsidRPr="006B7F05" w:rsidRDefault="006B7F05" w:rsidP="004D5566">
      <w:pPr>
        <w:ind w:left="-567"/>
        <w:rPr>
          <w:rFonts w:ascii="Arial" w:hAnsi="Arial" w:cs="Arial"/>
          <w:sz w:val="22"/>
          <w:szCs w:val="22"/>
          <w:lang w:eastAsia="en-US"/>
        </w:rPr>
      </w:pPr>
    </w:p>
    <w:p w:rsidR="006B7F05" w:rsidRPr="006B7F05" w:rsidRDefault="006B7F05" w:rsidP="004D5566">
      <w:pPr>
        <w:ind w:left="-567"/>
        <w:rPr>
          <w:rFonts w:ascii="Arial" w:hAnsi="Arial" w:cs="Arial"/>
          <w:sz w:val="22"/>
          <w:szCs w:val="22"/>
          <w:lang w:eastAsia="en-US"/>
        </w:rPr>
      </w:pPr>
      <w:r w:rsidRPr="006B7F05">
        <w:rPr>
          <w:rFonts w:ascii="Arial" w:hAnsi="Arial" w:cs="Arial"/>
          <w:sz w:val="22"/>
          <w:szCs w:val="22"/>
          <w:lang w:eastAsia="en-US"/>
        </w:rPr>
        <w:t xml:space="preserve">The widespread practice of delivering unaccompanied property is indicative of the trust that businesses put into a driver.  </w:t>
      </w:r>
      <w:r w:rsidRPr="006B7F05">
        <w:rPr>
          <w:rFonts w:ascii="Arial" w:hAnsi="Arial" w:cs="Arial"/>
          <w:sz w:val="22"/>
          <w:szCs w:val="22"/>
          <w:lang w:eastAsia="en-US"/>
        </w:rPr>
        <w:tab/>
      </w:r>
      <w:r w:rsidRPr="006B7F05">
        <w:rPr>
          <w:rFonts w:ascii="Arial" w:hAnsi="Arial" w:cs="Arial"/>
          <w:sz w:val="22"/>
          <w:szCs w:val="22"/>
          <w:lang w:eastAsia="en-US"/>
        </w:rPr>
        <w:tab/>
      </w:r>
      <w:r w:rsidRPr="006B7F05">
        <w:rPr>
          <w:rFonts w:ascii="Arial" w:hAnsi="Arial" w:cs="Arial"/>
          <w:sz w:val="22"/>
          <w:szCs w:val="22"/>
          <w:lang w:eastAsia="en-US"/>
        </w:rPr>
        <w:tab/>
      </w:r>
      <w:r w:rsidRPr="006B7F05">
        <w:rPr>
          <w:rFonts w:ascii="Arial" w:hAnsi="Arial" w:cs="Arial"/>
          <w:sz w:val="22"/>
          <w:szCs w:val="22"/>
          <w:lang w:eastAsia="en-US"/>
        </w:rPr>
        <w:tab/>
      </w:r>
      <w:r w:rsidRPr="006B7F05">
        <w:rPr>
          <w:rFonts w:ascii="Arial" w:hAnsi="Arial" w:cs="Arial"/>
          <w:sz w:val="22"/>
          <w:szCs w:val="22"/>
          <w:lang w:eastAsia="en-US"/>
        </w:rPr>
        <w:tab/>
      </w:r>
      <w:r w:rsidRPr="006B7F05">
        <w:rPr>
          <w:rFonts w:ascii="Arial" w:hAnsi="Arial" w:cs="Arial"/>
          <w:sz w:val="22"/>
          <w:szCs w:val="22"/>
          <w:lang w:eastAsia="en-US"/>
        </w:rPr>
        <w:tab/>
      </w:r>
      <w:r w:rsidRPr="006B7F05">
        <w:rPr>
          <w:rFonts w:ascii="Arial" w:hAnsi="Arial" w:cs="Arial"/>
          <w:sz w:val="22"/>
          <w:szCs w:val="22"/>
          <w:lang w:eastAsia="en-US"/>
        </w:rPr>
        <w:tab/>
      </w:r>
      <w:r w:rsidRPr="006B7F05">
        <w:rPr>
          <w:rFonts w:ascii="Arial" w:hAnsi="Arial" w:cs="Arial"/>
          <w:sz w:val="22"/>
          <w:szCs w:val="22"/>
          <w:lang w:eastAsia="en-US"/>
        </w:rPr>
        <w:tab/>
      </w:r>
      <w:r w:rsidRPr="006B7F05">
        <w:rPr>
          <w:rFonts w:ascii="Arial" w:hAnsi="Arial" w:cs="Arial"/>
          <w:sz w:val="22"/>
          <w:szCs w:val="22"/>
          <w:lang w:eastAsia="en-US"/>
        </w:rPr>
        <w:tab/>
      </w:r>
      <w:r w:rsidRPr="006B7F05">
        <w:rPr>
          <w:rFonts w:ascii="Arial" w:hAnsi="Arial" w:cs="Arial"/>
          <w:sz w:val="22"/>
          <w:szCs w:val="22"/>
          <w:lang w:eastAsia="en-US"/>
        </w:rPr>
        <w:tab/>
      </w:r>
    </w:p>
    <w:p w:rsidR="006B7F05" w:rsidRPr="006B7F05" w:rsidRDefault="006B7F05" w:rsidP="004D5566">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bCs/>
          <w:sz w:val="32"/>
          <w:szCs w:val="32"/>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32"/>
          <w:szCs w:val="32"/>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20"/>
          <w:szCs w:val="20"/>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28"/>
          <w:szCs w:val="28"/>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28"/>
          <w:szCs w:val="28"/>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28"/>
          <w:szCs w:val="28"/>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28"/>
          <w:szCs w:val="28"/>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28"/>
          <w:szCs w:val="28"/>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28"/>
          <w:szCs w:val="28"/>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28"/>
          <w:szCs w:val="28"/>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28"/>
          <w:szCs w:val="28"/>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28"/>
          <w:szCs w:val="28"/>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28"/>
          <w:szCs w:val="28"/>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28"/>
          <w:szCs w:val="28"/>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28"/>
          <w:szCs w:val="28"/>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28"/>
          <w:szCs w:val="28"/>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28"/>
          <w:szCs w:val="28"/>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28"/>
          <w:szCs w:val="28"/>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28"/>
          <w:szCs w:val="28"/>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28"/>
          <w:szCs w:val="28"/>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28"/>
          <w:szCs w:val="28"/>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28"/>
          <w:szCs w:val="28"/>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28"/>
          <w:szCs w:val="28"/>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28"/>
          <w:szCs w:val="28"/>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28"/>
          <w:szCs w:val="28"/>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28"/>
          <w:szCs w:val="28"/>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28"/>
          <w:szCs w:val="28"/>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28"/>
          <w:szCs w:val="28"/>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28"/>
          <w:szCs w:val="28"/>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28"/>
          <w:szCs w:val="28"/>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28"/>
          <w:szCs w:val="28"/>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28"/>
          <w:szCs w:val="28"/>
        </w:rPr>
      </w:pPr>
    </w:p>
    <w:p w:rsid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28"/>
          <w:szCs w:val="28"/>
        </w:rPr>
      </w:pPr>
    </w:p>
    <w:p w:rsidR="00507FF8" w:rsidRDefault="00507FF8" w:rsidP="004D5566">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bCs/>
          <w:sz w:val="28"/>
          <w:szCs w:val="28"/>
        </w:rPr>
      </w:pPr>
    </w:p>
    <w:p w:rsidR="006B7F05" w:rsidRPr="006B7F05" w:rsidRDefault="006B7F05" w:rsidP="004D5566">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bCs/>
          <w:sz w:val="28"/>
          <w:szCs w:val="28"/>
        </w:rPr>
      </w:pPr>
      <w:r w:rsidRPr="006B7F05">
        <w:rPr>
          <w:rFonts w:ascii="Arial" w:hAnsi="Arial" w:cs="Arial"/>
          <w:b/>
          <w:bCs/>
          <w:sz w:val="28"/>
          <w:szCs w:val="28"/>
        </w:rPr>
        <w:lastRenderedPageBreak/>
        <w:t>Offences of Violence - schedule B</w:t>
      </w:r>
    </w:p>
    <w:p w:rsidR="006B7F05" w:rsidRPr="006B7F05" w:rsidRDefault="006B7F05" w:rsidP="004D5566">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bCs/>
          <w:sz w:val="20"/>
          <w:szCs w:val="20"/>
        </w:rPr>
      </w:pPr>
    </w:p>
    <w:p w:rsidR="006B7F05" w:rsidRPr="006B7F05" w:rsidRDefault="006B7F05" w:rsidP="004D5566">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bCs/>
          <w:sz w:val="22"/>
          <w:szCs w:val="22"/>
        </w:rPr>
      </w:pPr>
      <w:r w:rsidRPr="006B7F05">
        <w:rPr>
          <w:rFonts w:ascii="Arial" w:hAnsi="Arial" w:cs="Arial"/>
          <w:b/>
          <w:bCs/>
          <w:sz w:val="22"/>
          <w:szCs w:val="22"/>
        </w:rPr>
        <w:t>1. Guidance</w:t>
      </w:r>
    </w:p>
    <w:p w:rsidR="006B7F05" w:rsidRPr="006B7F05" w:rsidRDefault="006B7F05" w:rsidP="004D5566">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bCs/>
          <w:sz w:val="22"/>
          <w:szCs w:val="22"/>
        </w:rPr>
      </w:pPr>
      <w:r w:rsidRPr="006B7F05">
        <w:rPr>
          <w:rFonts w:ascii="Arial" w:hAnsi="Arial" w:cs="Arial"/>
          <w:b/>
          <w:bCs/>
          <w:sz w:val="22"/>
          <w:szCs w:val="22"/>
        </w:rPr>
        <w:t>2. Offences against children</w:t>
      </w:r>
    </w:p>
    <w:p w:rsidR="006B7F05" w:rsidRPr="006B7F05" w:rsidRDefault="006B7F05" w:rsidP="004D5566">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bCs/>
          <w:sz w:val="22"/>
          <w:szCs w:val="22"/>
        </w:rPr>
      </w:pPr>
      <w:r w:rsidRPr="006B7F05">
        <w:rPr>
          <w:rFonts w:ascii="Arial" w:hAnsi="Arial" w:cs="Arial"/>
          <w:b/>
          <w:bCs/>
          <w:sz w:val="22"/>
          <w:szCs w:val="22"/>
        </w:rPr>
        <w:t>3. Custodial sentence</w:t>
      </w:r>
    </w:p>
    <w:p w:rsidR="006B7F05" w:rsidRPr="006B7F05" w:rsidRDefault="006B7F05" w:rsidP="004D5566">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bCs/>
          <w:sz w:val="22"/>
          <w:szCs w:val="22"/>
        </w:rPr>
      </w:pPr>
      <w:r w:rsidRPr="006B7F05">
        <w:rPr>
          <w:rFonts w:ascii="Arial" w:hAnsi="Arial" w:cs="Arial"/>
          <w:b/>
          <w:bCs/>
          <w:sz w:val="22"/>
          <w:szCs w:val="22"/>
        </w:rPr>
        <w:t>4. Violent offences</w:t>
      </w:r>
    </w:p>
    <w:p w:rsidR="006B7F05" w:rsidRPr="006B7F05" w:rsidRDefault="006B7F05" w:rsidP="004D5566">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bCs/>
          <w:sz w:val="22"/>
          <w:szCs w:val="22"/>
        </w:rPr>
      </w:pPr>
      <w:r w:rsidRPr="006B7F05">
        <w:rPr>
          <w:rFonts w:ascii="Arial" w:hAnsi="Arial" w:cs="Arial"/>
          <w:b/>
          <w:bCs/>
          <w:sz w:val="22"/>
          <w:szCs w:val="22"/>
        </w:rPr>
        <w:t>5. Justification</w:t>
      </w:r>
    </w:p>
    <w:p w:rsidR="006B7F05" w:rsidRPr="006B7F05" w:rsidRDefault="006B7F05" w:rsidP="004D5566">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Cs/>
          <w:sz w:val="22"/>
          <w:szCs w:val="22"/>
        </w:rPr>
      </w:pPr>
    </w:p>
    <w:p w:rsidR="006B7F05" w:rsidRPr="006B7F05" w:rsidRDefault="006B7F05" w:rsidP="004D5566">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Cs/>
          <w:sz w:val="22"/>
          <w:szCs w:val="22"/>
        </w:rPr>
      </w:pPr>
      <w:r w:rsidRPr="006B7F05">
        <w:rPr>
          <w:rFonts w:ascii="Arial" w:hAnsi="Arial" w:cs="Arial"/>
          <w:bCs/>
          <w:sz w:val="22"/>
          <w:szCs w:val="22"/>
        </w:rPr>
        <w:t>1. Guidance:</w:t>
      </w:r>
    </w:p>
    <w:p w:rsidR="006B7F05" w:rsidRPr="006B7F05" w:rsidRDefault="006B7F05" w:rsidP="004D5566">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Cs/>
          <w:sz w:val="22"/>
          <w:szCs w:val="22"/>
        </w:rPr>
      </w:pPr>
    </w:p>
    <w:p w:rsidR="006B7F05" w:rsidRPr="006B7F05" w:rsidRDefault="006B7F05" w:rsidP="004D5566">
      <w:p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iCs/>
          <w:sz w:val="22"/>
          <w:szCs w:val="22"/>
        </w:rPr>
      </w:pPr>
      <w:r w:rsidRPr="006B7F05">
        <w:rPr>
          <w:rFonts w:ascii="Arial" w:hAnsi="Arial" w:cs="Arial"/>
          <w:bCs/>
          <w:sz w:val="22"/>
          <w:szCs w:val="22"/>
        </w:rPr>
        <w:t xml:space="preserve">An extremely serious view will be taken where a person has been convicted of any offence of violence. </w:t>
      </w:r>
      <w:r w:rsidRPr="006B7F05">
        <w:rPr>
          <w:rFonts w:ascii="Arial" w:hAnsi="Arial" w:cs="Arial"/>
          <w:sz w:val="22"/>
          <w:szCs w:val="22"/>
        </w:rPr>
        <w:t xml:space="preserve">Where the offence involves the loss of life, a person will normally be </w:t>
      </w:r>
      <w:r w:rsidR="00E56A2C" w:rsidRPr="006B7F05">
        <w:rPr>
          <w:rFonts w:ascii="Arial" w:hAnsi="Arial" w:cs="Arial"/>
          <w:sz w:val="22"/>
          <w:szCs w:val="22"/>
        </w:rPr>
        <w:t>refused,</w:t>
      </w:r>
      <w:r w:rsidRPr="006B7F05">
        <w:rPr>
          <w:rFonts w:ascii="Arial" w:hAnsi="Arial" w:cs="Arial"/>
          <w:sz w:val="22"/>
          <w:szCs w:val="22"/>
        </w:rPr>
        <w:t xml:space="preserve"> or the licence revoked. </w:t>
      </w:r>
      <w:r w:rsidRPr="006B7F05">
        <w:rPr>
          <w:rFonts w:ascii="Arial" w:hAnsi="Arial" w:cs="Arial"/>
          <w:iCs/>
          <w:sz w:val="22"/>
          <w:szCs w:val="22"/>
        </w:rPr>
        <w:t>In the case of serious or multiple offences, a longer period of rehabilitation may be required.</w:t>
      </w:r>
    </w:p>
    <w:p w:rsidR="006B7F05" w:rsidRPr="006B7F05" w:rsidRDefault="006B7F05" w:rsidP="004D5566">
      <w:pPr>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p>
    <w:p w:rsidR="006B7F05" w:rsidRPr="006B7F05" w:rsidRDefault="006B7F05" w:rsidP="004D5566">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Cs/>
          <w:sz w:val="22"/>
          <w:szCs w:val="22"/>
        </w:rPr>
      </w:pPr>
      <w:r w:rsidRPr="006B7F05">
        <w:rPr>
          <w:rFonts w:ascii="Arial" w:hAnsi="Arial" w:cs="Arial"/>
          <w:bCs/>
          <w:sz w:val="22"/>
          <w:szCs w:val="22"/>
        </w:rPr>
        <w:t>2. Offences against children (under 14 years) and young persons (aged 14 to 17 years)</w:t>
      </w:r>
    </w:p>
    <w:p w:rsidR="006B7F05" w:rsidRPr="006B7F05" w:rsidRDefault="006B7F05" w:rsidP="004D5566">
      <w:pPr>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Cs/>
          <w:sz w:val="22"/>
          <w:szCs w:val="22"/>
        </w:rPr>
      </w:pP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color w:val="00B050"/>
          <w:sz w:val="22"/>
          <w:szCs w:val="22"/>
        </w:rPr>
      </w:pPr>
      <w:r w:rsidRPr="006B7F05">
        <w:rPr>
          <w:rFonts w:ascii="Arial" w:hAnsi="Arial" w:cs="Arial"/>
          <w:bCs/>
          <w:sz w:val="22"/>
          <w:szCs w:val="22"/>
        </w:rPr>
        <w:t>Where the commission of a violent offence involves a child or young person</w:t>
      </w:r>
      <w:r w:rsidRPr="006B7F05">
        <w:rPr>
          <w:rFonts w:ascii="Arial" w:hAnsi="Arial" w:cs="Arial"/>
          <w:bCs/>
          <w:i/>
          <w:sz w:val="22"/>
          <w:szCs w:val="22"/>
        </w:rPr>
        <w:t xml:space="preserve">, </w:t>
      </w:r>
      <w:r w:rsidRPr="006B7F05">
        <w:rPr>
          <w:rFonts w:ascii="Arial" w:hAnsi="Arial" w:cs="Arial"/>
          <w:iCs/>
          <w:sz w:val="22"/>
          <w:szCs w:val="22"/>
        </w:rPr>
        <w:t>then a person applying for a licence, renewing a licence or an existing licence holder whose licence is being reviewed will normally have the application refused, or the licence revoked</w:t>
      </w:r>
      <w:r w:rsidRPr="006B7F05">
        <w:rPr>
          <w:rFonts w:ascii="Arial" w:hAnsi="Arial" w:cs="Arial"/>
          <w:sz w:val="22"/>
          <w:szCs w:val="22"/>
        </w:rPr>
        <w:t xml:space="preserve">. </w:t>
      </w:r>
    </w:p>
    <w:p w:rsidR="006B7F05" w:rsidRPr="006B7F05" w:rsidRDefault="006B7F05" w:rsidP="004D5566">
      <w:pPr>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color w:val="D99594"/>
          <w:sz w:val="22"/>
          <w:szCs w:val="22"/>
        </w:rPr>
      </w:pPr>
    </w:p>
    <w:p w:rsidR="006B7F05" w:rsidRPr="006B7F05" w:rsidRDefault="006B7F05" w:rsidP="004D5566">
      <w:pPr>
        <w:tabs>
          <w:tab w:val="left" w:pos="284"/>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r w:rsidRPr="006B7F05">
        <w:rPr>
          <w:rFonts w:ascii="Arial" w:hAnsi="Arial" w:cs="Arial"/>
          <w:sz w:val="22"/>
          <w:szCs w:val="22"/>
        </w:rPr>
        <w:t>3. Custodial sentence:</w:t>
      </w:r>
    </w:p>
    <w:p w:rsidR="006B7F05" w:rsidRPr="006B7F05" w:rsidRDefault="006B7F05" w:rsidP="004D5566">
      <w:pPr>
        <w:tabs>
          <w:tab w:val="left" w:pos="284"/>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p>
    <w:p w:rsidR="006B7F05" w:rsidRPr="006B7F05" w:rsidRDefault="006B7F05" w:rsidP="004D5566">
      <w:pPr>
        <w:tabs>
          <w:tab w:val="left" w:pos="284"/>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r w:rsidRPr="006B7F05">
        <w:rPr>
          <w:rFonts w:ascii="Arial" w:hAnsi="Arial" w:cs="Arial"/>
          <w:sz w:val="22"/>
          <w:szCs w:val="22"/>
        </w:rPr>
        <w:t xml:space="preserve">Where the penalty applied to a violent offence was a custodial sentence, the periods specified below commences at the end of the custodial period. This includes any period on licence or under the supervision of the Probation Service or equivalent service provider. </w:t>
      </w:r>
    </w:p>
    <w:p w:rsidR="006B7F05" w:rsidRPr="006B7F05" w:rsidRDefault="006B7F05" w:rsidP="004D556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p>
    <w:p w:rsidR="006B7F05" w:rsidRPr="006B7F05" w:rsidRDefault="006B7F05" w:rsidP="004D556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r w:rsidRPr="006B7F05">
        <w:rPr>
          <w:rFonts w:ascii="Arial" w:hAnsi="Arial" w:cs="Arial"/>
          <w:sz w:val="22"/>
          <w:szCs w:val="22"/>
        </w:rPr>
        <w:t>4. Violent offences:</w:t>
      </w:r>
    </w:p>
    <w:p w:rsidR="006B7F05" w:rsidRPr="006B7F05" w:rsidRDefault="006B7F05" w:rsidP="004D5566">
      <w:pPr>
        <w:tabs>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Cs/>
          <w:sz w:val="22"/>
          <w:szCs w:val="22"/>
        </w:rPr>
      </w:pPr>
    </w:p>
    <w:p w:rsidR="006B7F05" w:rsidRPr="006B7F05" w:rsidRDefault="006B7F05" w:rsidP="004D5566">
      <w:pPr>
        <w:tabs>
          <w:tab w:val="left" w:pos="12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iCs/>
          <w:sz w:val="22"/>
          <w:szCs w:val="22"/>
        </w:rPr>
      </w:pPr>
      <w:r w:rsidRPr="006B7F05">
        <w:rPr>
          <w:rFonts w:ascii="Arial" w:hAnsi="Arial" w:cs="Arial"/>
          <w:iCs/>
          <w:sz w:val="22"/>
          <w:szCs w:val="22"/>
        </w:rPr>
        <w:t>Table A</w:t>
      </w:r>
    </w:p>
    <w:p w:rsidR="006B7F05" w:rsidRPr="006B7F05" w:rsidRDefault="006B7F05" w:rsidP="004D5566">
      <w:pPr>
        <w:tabs>
          <w:tab w:val="left" w:pos="12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iCs/>
          <w:sz w:val="22"/>
          <w:szCs w:val="22"/>
        </w:rPr>
      </w:pPr>
    </w:p>
    <w:p w:rsidR="006B7F05" w:rsidRPr="006B7F05" w:rsidRDefault="006B7F05" w:rsidP="004D5566">
      <w:pPr>
        <w:tabs>
          <w:tab w:val="left" w:pos="12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iCs/>
          <w:sz w:val="22"/>
          <w:szCs w:val="22"/>
        </w:rPr>
      </w:pPr>
      <w:r w:rsidRPr="006B7F05">
        <w:rPr>
          <w:rFonts w:ascii="Arial" w:hAnsi="Arial" w:cs="Arial"/>
          <w:iCs/>
          <w:sz w:val="22"/>
          <w:szCs w:val="22"/>
        </w:rPr>
        <w:t xml:space="preserve">A person will normally be refused or revoked where the person has been convicted of the following offence(s) (or a similar offence, or an offence which replaces those listed below): </w:t>
      </w:r>
    </w:p>
    <w:p w:rsidR="006B7F05" w:rsidRPr="006B7F05" w:rsidRDefault="006B7F05" w:rsidP="004D5566">
      <w:pPr>
        <w:tabs>
          <w:tab w:val="left" w:pos="12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trike/>
          <w:sz w:val="22"/>
          <w:szCs w:val="22"/>
        </w:rPr>
      </w:pPr>
    </w:p>
    <w:tbl>
      <w:tblPr>
        <w:tblStyle w:val="TableGrid1"/>
        <w:tblW w:w="0" w:type="auto"/>
        <w:tblInd w:w="-459" w:type="dxa"/>
        <w:tblLook w:val="04A0" w:firstRow="1" w:lastRow="0" w:firstColumn="1" w:lastColumn="0" w:noHBand="0" w:noVBand="1"/>
      </w:tblPr>
      <w:tblGrid>
        <w:gridCol w:w="10313"/>
      </w:tblGrid>
      <w:tr w:rsidR="006B7F05" w:rsidRPr="006B7F05" w:rsidTr="004D5566">
        <w:tc>
          <w:tcPr>
            <w:tcW w:w="10314" w:type="dxa"/>
          </w:tcPr>
          <w:p w:rsidR="006B7F05" w:rsidRPr="006B7F05" w:rsidRDefault="006B7F05" w:rsidP="006B7F05">
            <w:pPr>
              <w:numPr>
                <w:ilvl w:val="0"/>
                <w:numId w:val="30"/>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Murder</w:t>
            </w:r>
          </w:p>
        </w:tc>
      </w:tr>
      <w:tr w:rsidR="006B7F05" w:rsidRPr="006B7F05" w:rsidTr="004D5566">
        <w:tc>
          <w:tcPr>
            <w:tcW w:w="10314" w:type="dxa"/>
          </w:tcPr>
          <w:p w:rsidR="006B7F05" w:rsidRPr="006B7F05" w:rsidRDefault="006B7F05" w:rsidP="006B7F05">
            <w:pPr>
              <w:numPr>
                <w:ilvl w:val="0"/>
                <w:numId w:val="30"/>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Cs/>
                <w:sz w:val="22"/>
                <w:szCs w:val="22"/>
              </w:rPr>
            </w:pPr>
            <w:r w:rsidRPr="006B7F05">
              <w:rPr>
                <w:rFonts w:ascii="Arial" w:hAnsi="Arial" w:cs="Arial"/>
                <w:sz w:val="22"/>
                <w:szCs w:val="22"/>
              </w:rPr>
              <w:t>Manslaughter</w:t>
            </w:r>
          </w:p>
        </w:tc>
      </w:tr>
      <w:tr w:rsidR="006B7F05" w:rsidRPr="006B7F05" w:rsidTr="004D5566">
        <w:tc>
          <w:tcPr>
            <w:tcW w:w="10314" w:type="dxa"/>
          </w:tcPr>
          <w:p w:rsidR="006B7F05" w:rsidRPr="006B7F05" w:rsidRDefault="006B7F05" w:rsidP="006B7F05">
            <w:pPr>
              <w:numPr>
                <w:ilvl w:val="0"/>
                <w:numId w:val="30"/>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Manslaughter or culpable homicide while driving – motoring offence code DD60</w:t>
            </w:r>
          </w:p>
        </w:tc>
      </w:tr>
      <w:tr w:rsidR="006B7F05" w:rsidRPr="006B7F05" w:rsidTr="004D5566">
        <w:tc>
          <w:tcPr>
            <w:tcW w:w="10314" w:type="dxa"/>
          </w:tcPr>
          <w:p w:rsidR="006B7F05" w:rsidRPr="006B7F05" w:rsidRDefault="006B7F05" w:rsidP="006B7F05">
            <w:pPr>
              <w:numPr>
                <w:ilvl w:val="0"/>
                <w:numId w:val="30"/>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Causing death through dangerous or careless driving (see table below)</w:t>
            </w:r>
          </w:p>
        </w:tc>
      </w:tr>
    </w:tbl>
    <w:p w:rsidR="006B7F05" w:rsidRPr="006B7F05" w:rsidRDefault="006B7F05" w:rsidP="006B7F05">
      <w:p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p>
    <w:p w:rsidR="006B7F05" w:rsidRPr="006B7F05" w:rsidRDefault="006B7F05" w:rsidP="004D5566">
      <w:p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r w:rsidRPr="006B7F05">
        <w:rPr>
          <w:rFonts w:ascii="Arial" w:hAnsi="Arial" w:cs="Arial"/>
          <w:sz w:val="22"/>
          <w:szCs w:val="22"/>
        </w:rPr>
        <w:t>Table B:</w:t>
      </w:r>
    </w:p>
    <w:p w:rsidR="006B7F05" w:rsidRPr="006B7F05" w:rsidRDefault="006B7F05" w:rsidP="004D5566">
      <w:p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p>
    <w:p w:rsidR="006B7F05" w:rsidRPr="006B7F05" w:rsidRDefault="006B7F05" w:rsidP="004D5566">
      <w:p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r w:rsidRPr="006B7F05">
        <w:rPr>
          <w:rFonts w:ascii="Arial" w:hAnsi="Arial" w:cs="Arial"/>
          <w:iCs/>
          <w:sz w:val="22"/>
          <w:szCs w:val="22"/>
        </w:rPr>
        <w:t xml:space="preserve">A person will normally be refused or revoked </w:t>
      </w:r>
      <w:r w:rsidRPr="006B7F05">
        <w:rPr>
          <w:rFonts w:ascii="Arial" w:hAnsi="Arial" w:cs="Arial"/>
          <w:bCs/>
          <w:sz w:val="22"/>
          <w:szCs w:val="22"/>
        </w:rPr>
        <w:t>where the</w:t>
      </w:r>
      <w:r w:rsidRPr="006B7F05">
        <w:rPr>
          <w:rFonts w:ascii="Arial" w:hAnsi="Arial" w:cs="Arial"/>
          <w:bCs/>
          <w:color w:val="9BBB59"/>
          <w:sz w:val="22"/>
          <w:szCs w:val="22"/>
        </w:rPr>
        <w:t xml:space="preserve"> </w:t>
      </w:r>
      <w:r w:rsidRPr="006B7F05">
        <w:rPr>
          <w:rFonts w:ascii="Arial" w:hAnsi="Arial" w:cs="Arial"/>
          <w:sz w:val="22"/>
          <w:szCs w:val="22"/>
        </w:rPr>
        <w:t>person</w:t>
      </w:r>
      <w:r w:rsidRPr="006B7F05">
        <w:rPr>
          <w:rFonts w:ascii="Arial" w:hAnsi="Arial" w:cs="Arial"/>
          <w:bCs/>
          <w:sz w:val="22"/>
          <w:szCs w:val="22"/>
        </w:rPr>
        <w:t xml:space="preserve"> has been convicted of the following offence(s) </w:t>
      </w:r>
      <w:r w:rsidRPr="006B7F05">
        <w:rPr>
          <w:rFonts w:ascii="Arial" w:hAnsi="Arial" w:cs="Arial"/>
          <w:iCs/>
          <w:sz w:val="22"/>
          <w:szCs w:val="22"/>
        </w:rPr>
        <w:t xml:space="preserve">(or similar offence, or for an offence which replace those listed below) and the conviction date </w:t>
      </w:r>
      <w:r w:rsidRPr="006B7F05">
        <w:rPr>
          <w:rFonts w:ascii="Arial" w:hAnsi="Arial" w:cs="Arial"/>
          <w:bCs/>
          <w:sz w:val="22"/>
          <w:szCs w:val="22"/>
        </w:rPr>
        <w:t>is less than 10 years, subject to 3 above:</w:t>
      </w:r>
    </w:p>
    <w:p w:rsidR="006B7F05" w:rsidRPr="006B7F05" w:rsidRDefault="006B7F05" w:rsidP="006B7F05">
      <w:pPr>
        <w:rPr>
          <w:rFonts w:ascii="Calibri" w:eastAsia="Calibri" w:hAnsi="Calibri"/>
          <w:color w:val="1F497D"/>
          <w:sz w:val="22"/>
          <w:szCs w:val="22"/>
        </w:rPr>
      </w:pPr>
    </w:p>
    <w:tbl>
      <w:tblPr>
        <w:tblStyle w:val="TableGrid1"/>
        <w:tblW w:w="0" w:type="auto"/>
        <w:tblInd w:w="-459" w:type="dxa"/>
        <w:tblLook w:val="04A0" w:firstRow="1" w:lastRow="0" w:firstColumn="1" w:lastColumn="0" w:noHBand="0" w:noVBand="1"/>
      </w:tblPr>
      <w:tblGrid>
        <w:gridCol w:w="10313"/>
      </w:tblGrid>
      <w:tr w:rsidR="006B7F05" w:rsidRPr="006B7F05" w:rsidTr="004D5566">
        <w:tc>
          <w:tcPr>
            <w:tcW w:w="10314" w:type="dxa"/>
          </w:tcPr>
          <w:p w:rsidR="006B7F05" w:rsidRPr="006B7F05" w:rsidRDefault="006B7F05" w:rsidP="006B7F05">
            <w:pPr>
              <w:numPr>
                <w:ilvl w:val="0"/>
                <w:numId w:val="29"/>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Arson</w:t>
            </w:r>
          </w:p>
        </w:tc>
      </w:tr>
      <w:tr w:rsidR="006B7F05" w:rsidRPr="006B7F05" w:rsidTr="004D5566">
        <w:tc>
          <w:tcPr>
            <w:tcW w:w="10314" w:type="dxa"/>
          </w:tcPr>
          <w:p w:rsidR="006B7F05" w:rsidRPr="006B7F05" w:rsidRDefault="006B7F05" w:rsidP="006B7F05">
            <w:pPr>
              <w:numPr>
                <w:ilvl w:val="0"/>
                <w:numId w:val="29"/>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Malicious wounding or grievous bodily harm (s.20 Offences Against the Person Act 1861) which is racially or religiously aggravated (s.29(1)(a) Crime and Disorder Act 1998)</w:t>
            </w:r>
          </w:p>
        </w:tc>
      </w:tr>
      <w:tr w:rsidR="006B7F05" w:rsidRPr="006B7F05" w:rsidTr="004D5566">
        <w:tc>
          <w:tcPr>
            <w:tcW w:w="10314" w:type="dxa"/>
          </w:tcPr>
          <w:p w:rsidR="006B7F05" w:rsidRPr="006B7F05" w:rsidRDefault="006B7F05" w:rsidP="006B7F05">
            <w:pPr>
              <w:numPr>
                <w:ilvl w:val="0"/>
                <w:numId w:val="29"/>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Actual bodily harm (s.47 Offences Against the Person Act 1861) which is racially or religiously aggravated (s.29(1)(b) Crime and Disorder Act 1998)</w:t>
            </w:r>
          </w:p>
        </w:tc>
      </w:tr>
      <w:tr w:rsidR="006B7F05" w:rsidRPr="006B7F05" w:rsidTr="004D5566">
        <w:tc>
          <w:tcPr>
            <w:tcW w:w="10314" w:type="dxa"/>
          </w:tcPr>
          <w:p w:rsidR="006B7F05" w:rsidRPr="006B7F05" w:rsidRDefault="006B7F05" w:rsidP="006B7F05">
            <w:pPr>
              <w:numPr>
                <w:ilvl w:val="0"/>
                <w:numId w:val="29"/>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Grievous bodily harm with intent (s.18 Offences Against the Person Act)</w:t>
            </w:r>
          </w:p>
        </w:tc>
      </w:tr>
      <w:tr w:rsidR="006B7F05" w:rsidRPr="006B7F05" w:rsidTr="004D5566">
        <w:tc>
          <w:tcPr>
            <w:tcW w:w="10314" w:type="dxa"/>
          </w:tcPr>
          <w:p w:rsidR="006B7F05" w:rsidRPr="006B7F05" w:rsidRDefault="006B7F05" w:rsidP="006B7F05">
            <w:pPr>
              <w:numPr>
                <w:ilvl w:val="0"/>
                <w:numId w:val="29"/>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Grievous bodily harm with intent (s.20 Offences Against the Person Act)</w:t>
            </w:r>
          </w:p>
        </w:tc>
      </w:tr>
      <w:tr w:rsidR="006B7F05" w:rsidRPr="006B7F05" w:rsidTr="004D5566">
        <w:tc>
          <w:tcPr>
            <w:tcW w:w="10314" w:type="dxa"/>
          </w:tcPr>
          <w:p w:rsidR="006B7F05" w:rsidRPr="006B7F05" w:rsidRDefault="006B7F05" w:rsidP="006B7F05">
            <w:pPr>
              <w:numPr>
                <w:ilvl w:val="0"/>
                <w:numId w:val="29"/>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Robbery</w:t>
            </w:r>
          </w:p>
        </w:tc>
      </w:tr>
      <w:tr w:rsidR="006B7F05" w:rsidRPr="006B7F05" w:rsidTr="004D5566">
        <w:tc>
          <w:tcPr>
            <w:tcW w:w="10314" w:type="dxa"/>
          </w:tcPr>
          <w:p w:rsidR="006B7F05" w:rsidRPr="006B7F05" w:rsidRDefault="006B7F05" w:rsidP="006B7F05">
            <w:pPr>
              <w:numPr>
                <w:ilvl w:val="0"/>
                <w:numId w:val="29"/>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Possession of firearm</w:t>
            </w:r>
          </w:p>
        </w:tc>
      </w:tr>
      <w:tr w:rsidR="006B7F05" w:rsidRPr="006B7F05" w:rsidTr="004D5566">
        <w:tc>
          <w:tcPr>
            <w:tcW w:w="10314" w:type="dxa"/>
          </w:tcPr>
          <w:p w:rsidR="006B7F05" w:rsidRPr="006B7F05" w:rsidRDefault="006B7F05" w:rsidP="006B7F05">
            <w:pPr>
              <w:numPr>
                <w:ilvl w:val="0"/>
                <w:numId w:val="29"/>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Riot</w:t>
            </w:r>
          </w:p>
        </w:tc>
      </w:tr>
      <w:tr w:rsidR="006B7F05" w:rsidRPr="006B7F05" w:rsidTr="004D5566">
        <w:tc>
          <w:tcPr>
            <w:tcW w:w="10314" w:type="dxa"/>
          </w:tcPr>
          <w:p w:rsidR="006B7F05" w:rsidRPr="006B7F05" w:rsidRDefault="006B7F05" w:rsidP="006B7F05">
            <w:pPr>
              <w:numPr>
                <w:ilvl w:val="0"/>
                <w:numId w:val="29"/>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Assault Police</w:t>
            </w:r>
          </w:p>
        </w:tc>
      </w:tr>
      <w:tr w:rsidR="006B7F05" w:rsidRPr="006B7F05" w:rsidTr="004D5566">
        <w:tc>
          <w:tcPr>
            <w:tcW w:w="10314" w:type="dxa"/>
          </w:tcPr>
          <w:p w:rsidR="006B7F05" w:rsidRPr="006B7F05" w:rsidRDefault="006B7F05" w:rsidP="006B7F05">
            <w:pPr>
              <w:numPr>
                <w:ilvl w:val="0"/>
                <w:numId w:val="29"/>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Common assault racially or religiously aggravated (s.29(1)(c) Crime and Disorder Act 1998)</w:t>
            </w:r>
          </w:p>
        </w:tc>
      </w:tr>
      <w:tr w:rsidR="006B7F05" w:rsidRPr="006B7F05" w:rsidTr="004D5566">
        <w:tc>
          <w:tcPr>
            <w:tcW w:w="10314" w:type="dxa"/>
          </w:tcPr>
          <w:p w:rsidR="006B7F05" w:rsidRPr="006B7F05" w:rsidRDefault="006B7F05" w:rsidP="006B7F05">
            <w:pPr>
              <w:numPr>
                <w:ilvl w:val="0"/>
                <w:numId w:val="29"/>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lastRenderedPageBreak/>
              <w:t>Violent disorder</w:t>
            </w:r>
          </w:p>
        </w:tc>
      </w:tr>
      <w:tr w:rsidR="006B7F05" w:rsidRPr="006B7F05" w:rsidTr="004D5566">
        <w:tc>
          <w:tcPr>
            <w:tcW w:w="10314" w:type="dxa"/>
          </w:tcPr>
          <w:p w:rsidR="006B7F05" w:rsidRPr="006B7F05" w:rsidRDefault="006B7F05" w:rsidP="006B7F05">
            <w:pPr>
              <w:numPr>
                <w:ilvl w:val="0"/>
                <w:numId w:val="29"/>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Resisting arrest</w:t>
            </w:r>
          </w:p>
        </w:tc>
      </w:tr>
    </w:tbl>
    <w:p w:rsidR="006B7F05" w:rsidRPr="006B7F05" w:rsidRDefault="006B7F05" w:rsidP="006B7F05">
      <w:p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p>
    <w:p w:rsidR="006B7F05" w:rsidRPr="006B7F05" w:rsidRDefault="006B7F05" w:rsidP="004D5566">
      <w:p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r w:rsidRPr="006B7F05">
        <w:rPr>
          <w:rFonts w:ascii="Arial" w:hAnsi="Arial" w:cs="Arial"/>
          <w:sz w:val="22"/>
          <w:szCs w:val="22"/>
        </w:rPr>
        <w:t>Table C:</w:t>
      </w:r>
    </w:p>
    <w:p w:rsidR="006B7F05" w:rsidRPr="006B7F05" w:rsidRDefault="006B7F05" w:rsidP="004D5566">
      <w:p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p>
    <w:p w:rsidR="006B7F05" w:rsidRPr="006B7F05" w:rsidRDefault="006B7F05" w:rsidP="004D5566">
      <w:p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r w:rsidRPr="006B7F05">
        <w:rPr>
          <w:rFonts w:ascii="Arial" w:hAnsi="Arial" w:cs="Arial"/>
          <w:iCs/>
          <w:sz w:val="22"/>
          <w:szCs w:val="22"/>
        </w:rPr>
        <w:t xml:space="preserve">A person will normally be refused or revoked </w:t>
      </w:r>
      <w:r w:rsidRPr="006B7F05">
        <w:rPr>
          <w:rFonts w:ascii="Arial" w:hAnsi="Arial" w:cs="Arial"/>
          <w:bCs/>
          <w:sz w:val="22"/>
          <w:szCs w:val="22"/>
        </w:rPr>
        <w:t>where the</w:t>
      </w:r>
      <w:r w:rsidRPr="006B7F05">
        <w:rPr>
          <w:rFonts w:ascii="Arial" w:hAnsi="Arial" w:cs="Arial"/>
          <w:bCs/>
          <w:color w:val="9BBB59"/>
          <w:sz w:val="22"/>
          <w:szCs w:val="22"/>
        </w:rPr>
        <w:t xml:space="preserve"> </w:t>
      </w:r>
      <w:r w:rsidRPr="006B7F05">
        <w:rPr>
          <w:rFonts w:ascii="Arial" w:hAnsi="Arial" w:cs="Arial"/>
          <w:sz w:val="22"/>
          <w:szCs w:val="22"/>
        </w:rPr>
        <w:t>person</w:t>
      </w:r>
      <w:r w:rsidRPr="006B7F05">
        <w:rPr>
          <w:rFonts w:ascii="Arial" w:hAnsi="Arial" w:cs="Arial"/>
          <w:bCs/>
          <w:sz w:val="22"/>
          <w:szCs w:val="22"/>
        </w:rPr>
        <w:t xml:space="preserve"> has been convicted of the following offence(s) </w:t>
      </w:r>
      <w:r w:rsidRPr="006B7F05">
        <w:rPr>
          <w:rFonts w:ascii="Arial" w:hAnsi="Arial" w:cs="Arial"/>
          <w:iCs/>
          <w:sz w:val="22"/>
          <w:szCs w:val="22"/>
        </w:rPr>
        <w:t xml:space="preserve">(or a similar offence, or for an offence which replace those listed below) and the conviction date </w:t>
      </w:r>
      <w:r w:rsidRPr="006B7F05">
        <w:rPr>
          <w:rFonts w:ascii="Arial" w:hAnsi="Arial" w:cs="Arial"/>
          <w:bCs/>
          <w:sz w:val="22"/>
          <w:szCs w:val="22"/>
        </w:rPr>
        <w:t>is less than 7</w:t>
      </w:r>
      <w:r w:rsidRPr="006B7F05">
        <w:rPr>
          <w:rFonts w:ascii="Arial" w:hAnsi="Arial" w:cs="Arial"/>
          <w:bCs/>
          <w:color w:val="FF0000"/>
          <w:sz w:val="22"/>
          <w:szCs w:val="22"/>
        </w:rPr>
        <w:t xml:space="preserve"> </w:t>
      </w:r>
      <w:r w:rsidRPr="006B7F05">
        <w:rPr>
          <w:rFonts w:ascii="Arial" w:hAnsi="Arial" w:cs="Arial"/>
          <w:bCs/>
          <w:sz w:val="22"/>
          <w:szCs w:val="22"/>
        </w:rPr>
        <w:t>years, subject to 3 above:</w:t>
      </w:r>
    </w:p>
    <w:p w:rsidR="006B7F05" w:rsidRPr="006B7F05" w:rsidRDefault="006B7F05" w:rsidP="006B7F05">
      <w:pPr>
        <w:tabs>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34"/>
        <w:rPr>
          <w:rFonts w:ascii="Arial" w:hAnsi="Arial" w:cs="Arial"/>
          <w:color w:val="FF0000"/>
          <w:sz w:val="22"/>
          <w:szCs w:val="22"/>
        </w:rPr>
      </w:pPr>
    </w:p>
    <w:tbl>
      <w:tblPr>
        <w:tblStyle w:val="TableGrid1"/>
        <w:tblW w:w="0" w:type="auto"/>
        <w:tblInd w:w="-459" w:type="dxa"/>
        <w:tblLook w:val="04A0" w:firstRow="1" w:lastRow="0" w:firstColumn="1" w:lastColumn="0" w:noHBand="0" w:noVBand="1"/>
      </w:tblPr>
      <w:tblGrid>
        <w:gridCol w:w="10313"/>
      </w:tblGrid>
      <w:tr w:rsidR="006B7F05" w:rsidRPr="006B7F05" w:rsidTr="004D5566">
        <w:tc>
          <w:tcPr>
            <w:tcW w:w="10314" w:type="dxa"/>
          </w:tcPr>
          <w:p w:rsidR="006B7F05" w:rsidRPr="006B7F05" w:rsidRDefault="006B7F05" w:rsidP="006B7F05">
            <w:pPr>
              <w:numPr>
                <w:ilvl w:val="0"/>
                <w:numId w:val="31"/>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Racially or religiously aggravated criminal damage (s.30 Crime and Disorder Act 1998)</w:t>
            </w:r>
          </w:p>
        </w:tc>
      </w:tr>
      <w:tr w:rsidR="006B7F05" w:rsidRPr="006B7F05" w:rsidTr="004D5566">
        <w:tc>
          <w:tcPr>
            <w:tcW w:w="10314" w:type="dxa"/>
          </w:tcPr>
          <w:p w:rsidR="006B7F05" w:rsidRPr="006B7F05" w:rsidRDefault="006B7F05" w:rsidP="006B7F05">
            <w:pPr>
              <w:numPr>
                <w:ilvl w:val="0"/>
                <w:numId w:val="31"/>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Racially or religiously aggravated s.4 Public Order Act 1986 offence (fear of provocation of violence) (s.31(1)(a) Crime and Disorder Act 1998)</w:t>
            </w:r>
          </w:p>
        </w:tc>
      </w:tr>
      <w:tr w:rsidR="006B7F05" w:rsidRPr="006B7F05" w:rsidTr="004D5566">
        <w:tc>
          <w:tcPr>
            <w:tcW w:w="10314" w:type="dxa"/>
          </w:tcPr>
          <w:p w:rsidR="006B7F05" w:rsidRPr="006B7F05" w:rsidRDefault="006B7F05" w:rsidP="006B7F05">
            <w:pPr>
              <w:numPr>
                <w:ilvl w:val="0"/>
                <w:numId w:val="31"/>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Racially or religiously aggravated s.4A Public Order Act 1986 offence (intentional harassment, alarm or distress (s.31(1)(b) Crime and Disorder Act 1998)</w:t>
            </w:r>
          </w:p>
        </w:tc>
      </w:tr>
      <w:tr w:rsidR="006B7F05" w:rsidRPr="006B7F05" w:rsidTr="004D5566">
        <w:tc>
          <w:tcPr>
            <w:tcW w:w="10314" w:type="dxa"/>
          </w:tcPr>
          <w:p w:rsidR="006B7F05" w:rsidRPr="006B7F05" w:rsidRDefault="006B7F05" w:rsidP="006B7F05">
            <w:pPr>
              <w:numPr>
                <w:ilvl w:val="0"/>
                <w:numId w:val="31"/>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Racially or religiously aggravated s.2 Protection from Harassment Act 1997 offence (harassment) (s.32(1)(a) Crime and Disorder Act 1998)</w:t>
            </w:r>
          </w:p>
        </w:tc>
      </w:tr>
      <w:tr w:rsidR="006B7F05" w:rsidRPr="006B7F05" w:rsidTr="004D5566">
        <w:tc>
          <w:tcPr>
            <w:tcW w:w="10314" w:type="dxa"/>
          </w:tcPr>
          <w:p w:rsidR="006B7F05" w:rsidRPr="006B7F05" w:rsidRDefault="006B7F05" w:rsidP="006B7F05">
            <w:pPr>
              <w:numPr>
                <w:ilvl w:val="0"/>
                <w:numId w:val="31"/>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Racially or religiously aggravated s.4 Protection from Harassment Act 1997 offence (putting people in fear of violence) (s.32(1)(b) Crime and Disorder Act 1998)</w:t>
            </w:r>
          </w:p>
        </w:tc>
      </w:tr>
      <w:tr w:rsidR="006B7F05" w:rsidRPr="006B7F05" w:rsidTr="004D5566">
        <w:tc>
          <w:tcPr>
            <w:tcW w:w="10314" w:type="dxa"/>
          </w:tcPr>
          <w:p w:rsidR="006B7F05" w:rsidRPr="006B7F05" w:rsidRDefault="006B7F05" w:rsidP="006B7F05">
            <w:pPr>
              <w:numPr>
                <w:ilvl w:val="0"/>
                <w:numId w:val="31"/>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Racially or religiously aggravated s.5 Public Order Act 1986 offence (harassment, alarm or distress) (s.31(1)(c) Crime and Disorder Act 1998)</w:t>
            </w:r>
          </w:p>
        </w:tc>
      </w:tr>
    </w:tbl>
    <w:p w:rsidR="006B7F05" w:rsidRPr="006B7F05" w:rsidRDefault="006B7F05" w:rsidP="006B7F05">
      <w:p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rPr>
          <w:rFonts w:ascii="Arial" w:hAnsi="Arial" w:cs="Arial"/>
          <w:sz w:val="22"/>
          <w:szCs w:val="22"/>
        </w:rPr>
      </w:pPr>
    </w:p>
    <w:p w:rsidR="006B7F05" w:rsidRPr="006B7F05" w:rsidRDefault="006B7F05" w:rsidP="004D5566">
      <w:p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r w:rsidRPr="006B7F05">
        <w:rPr>
          <w:rFonts w:ascii="Arial" w:hAnsi="Arial" w:cs="Arial"/>
          <w:sz w:val="22"/>
          <w:szCs w:val="22"/>
        </w:rPr>
        <w:t>Table D:</w:t>
      </w:r>
    </w:p>
    <w:p w:rsidR="006B7F05" w:rsidRPr="006B7F05" w:rsidRDefault="006B7F05" w:rsidP="004D5566">
      <w:p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p>
    <w:p w:rsidR="006B7F05" w:rsidRPr="006B7F05" w:rsidRDefault="006B7F05" w:rsidP="004D5566">
      <w:p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r w:rsidRPr="006B7F05">
        <w:rPr>
          <w:rFonts w:ascii="Arial" w:hAnsi="Arial" w:cs="Arial"/>
          <w:iCs/>
          <w:sz w:val="22"/>
          <w:szCs w:val="22"/>
        </w:rPr>
        <w:t xml:space="preserve">A person will normally be refused, or revoked </w:t>
      </w:r>
      <w:r w:rsidRPr="006B7F05">
        <w:rPr>
          <w:rFonts w:ascii="Arial" w:hAnsi="Arial" w:cs="Arial"/>
          <w:bCs/>
          <w:sz w:val="22"/>
          <w:szCs w:val="22"/>
        </w:rPr>
        <w:t>where the</w:t>
      </w:r>
      <w:r w:rsidRPr="006B7F05">
        <w:rPr>
          <w:rFonts w:ascii="Arial" w:hAnsi="Arial" w:cs="Arial"/>
          <w:bCs/>
          <w:color w:val="9BBB59"/>
          <w:sz w:val="22"/>
          <w:szCs w:val="22"/>
        </w:rPr>
        <w:t xml:space="preserve"> </w:t>
      </w:r>
      <w:r w:rsidRPr="006B7F05">
        <w:rPr>
          <w:rFonts w:ascii="Arial" w:hAnsi="Arial" w:cs="Arial"/>
          <w:sz w:val="22"/>
          <w:szCs w:val="22"/>
        </w:rPr>
        <w:t>person</w:t>
      </w:r>
      <w:r w:rsidRPr="006B7F05">
        <w:rPr>
          <w:rFonts w:ascii="Arial" w:hAnsi="Arial" w:cs="Arial"/>
          <w:bCs/>
          <w:sz w:val="22"/>
          <w:szCs w:val="22"/>
        </w:rPr>
        <w:t xml:space="preserve"> has been convicted of the following offence(s) </w:t>
      </w:r>
      <w:r w:rsidRPr="006B7F05">
        <w:rPr>
          <w:rFonts w:ascii="Arial" w:hAnsi="Arial" w:cs="Arial"/>
          <w:iCs/>
          <w:sz w:val="22"/>
          <w:szCs w:val="22"/>
        </w:rPr>
        <w:t xml:space="preserve">(or a similar offence, or for an offence which replace those listed below) and the conviction date </w:t>
      </w:r>
      <w:r w:rsidRPr="006B7F05">
        <w:rPr>
          <w:rFonts w:ascii="Arial" w:hAnsi="Arial" w:cs="Arial"/>
          <w:bCs/>
          <w:sz w:val="22"/>
          <w:szCs w:val="22"/>
        </w:rPr>
        <w:t>is less than 5</w:t>
      </w:r>
      <w:r w:rsidRPr="006B7F05">
        <w:rPr>
          <w:rFonts w:ascii="Arial" w:hAnsi="Arial" w:cs="Arial"/>
          <w:bCs/>
          <w:color w:val="FF0000"/>
          <w:sz w:val="22"/>
          <w:szCs w:val="22"/>
        </w:rPr>
        <w:t xml:space="preserve"> </w:t>
      </w:r>
      <w:r w:rsidRPr="006B7F05">
        <w:rPr>
          <w:rFonts w:ascii="Arial" w:hAnsi="Arial" w:cs="Arial"/>
          <w:bCs/>
          <w:sz w:val="22"/>
          <w:szCs w:val="22"/>
        </w:rPr>
        <w:t>years, subject to 3 above:</w:t>
      </w:r>
    </w:p>
    <w:p w:rsidR="006B7F05" w:rsidRPr="006B7F05" w:rsidRDefault="006B7F05" w:rsidP="006B7F05">
      <w:pPr>
        <w:tabs>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rPr>
          <w:rFonts w:ascii="Arial" w:hAnsi="Arial" w:cs="Arial"/>
          <w:sz w:val="22"/>
          <w:szCs w:val="22"/>
        </w:rPr>
      </w:pPr>
    </w:p>
    <w:tbl>
      <w:tblPr>
        <w:tblStyle w:val="TableGrid1"/>
        <w:tblW w:w="0" w:type="auto"/>
        <w:tblInd w:w="-459" w:type="dxa"/>
        <w:tblLook w:val="04A0" w:firstRow="1" w:lastRow="0" w:firstColumn="1" w:lastColumn="0" w:noHBand="0" w:noVBand="1"/>
      </w:tblPr>
      <w:tblGrid>
        <w:gridCol w:w="10313"/>
      </w:tblGrid>
      <w:tr w:rsidR="006B7F05" w:rsidRPr="006B7F05" w:rsidTr="004D5566">
        <w:tc>
          <w:tcPr>
            <w:tcW w:w="10314" w:type="dxa"/>
          </w:tcPr>
          <w:p w:rsidR="006B7F05" w:rsidRPr="006B7F05" w:rsidRDefault="006B7F05" w:rsidP="006B7F05">
            <w:pPr>
              <w:numPr>
                <w:ilvl w:val="0"/>
                <w:numId w:val="32"/>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Common assault</w:t>
            </w:r>
          </w:p>
        </w:tc>
      </w:tr>
      <w:tr w:rsidR="006B7F05" w:rsidRPr="006B7F05" w:rsidTr="004D5566">
        <w:tc>
          <w:tcPr>
            <w:tcW w:w="10314" w:type="dxa"/>
          </w:tcPr>
          <w:p w:rsidR="006B7F05" w:rsidRPr="006B7F05" w:rsidRDefault="006B7F05" w:rsidP="006B7F05">
            <w:pPr>
              <w:numPr>
                <w:ilvl w:val="0"/>
                <w:numId w:val="32"/>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Assault occasioning actual bodily harm (s.47 Offences Against the Person Act)</w:t>
            </w:r>
          </w:p>
        </w:tc>
      </w:tr>
      <w:tr w:rsidR="006B7F05" w:rsidRPr="006B7F05" w:rsidTr="004D5566">
        <w:tc>
          <w:tcPr>
            <w:tcW w:w="10314" w:type="dxa"/>
          </w:tcPr>
          <w:p w:rsidR="006B7F05" w:rsidRPr="006B7F05" w:rsidRDefault="006B7F05" w:rsidP="006B7F05">
            <w:pPr>
              <w:numPr>
                <w:ilvl w:val="0"/>
                <w:numId w:val="32"/>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Affray</w:t>
            </w:r>
          </w:p>
        </w:tc>
      </w:tr>
      <w:tr w:rsidR="006B7F05" w:rsidRPr="006B7F05" w:rsidTr="004D5566">
        <w:tc>
          <w:tcPr>
            <w:tcW w:w="10314" w:type="dxa"/>
          </w:tcPr>
          <w:p w:rsidR="006B7F05" w:rsidRPr="006B7F05" w:rsidRDefault="006B7F05" w:rsidP="006B7F05">
            <w:pPr>
              <w:numPr>
                <w:ilvl w:val="0"/>
                <w:numId w:val="32"/>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S5 Public Order Act 1986 offence (harassment, alarm or distress)</w:t>
            </w:r>
          </w:p>
        </w:tc>
      </w:tr>
      <w:tr w:rsidR="006B7F05" w:rsidRPr="006B7F05" w:rsidTr="004D5566">
        <w:tc>
          <w:tcPr>
            <w:tcW w:w="10314" w:type="dxa"/>
          </w:tcPr>
          <w:p w:rsidR="006B7F05" w:rsidRPr="006B7F05" w:rsidRDefault="006B7F05" w:rsidP="006B7F05">
            <w:pPr>
              <w:numPr>
                <w:ilvl w:val="0"/>
                <w:numId w:val="32"/>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S.4 Public Order Act 1986 offence (fear of provocation of violence)</w:t>
            </w:r>
          </w:p>
        </w:tc>
      </w:tr>
      <w:tr w:rsidR="006B7F05" w:rsidRPr="006B7F05" w:rsidTr="004D5566">
        <w:tc>
          <w:tcPr>
            <w:tcW w:w="10314" w:type="dxa"/>
          </w:tcPr>
          <w:p w:rsidR="006B7F05" w:rsidRPr="006B7F05" w:rsidRDefault="006B7F05" w:rsidP="006B7F05">
            <w:pPr>
              <w:numPr>
                <w:ilvl w:val="0"/>
                <w:numId w:val="32"/>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S4A Public Order Act 1986 offence (intentional harassment, alarm or distress)</w:t>
            </w:r>
          </w:p>
        </w:tc>
      </w:tr>
      <w:tr w:rsidR="006B7F05" w:rsidRPr="006B7F05" w:rsidTr="004D5566">
        <w:tc>
          <w:tcPr>
            <w:tcW w:w="10314" w:type="dxa"/>
          </w:tcPr>
          <w:p w:rsidR="006B7F05" w:rsidRPr="006B7F05" w:rsidRDefault="006B7F05" w:rsidP="006B7F05">
            <w:pPr>
              <w:numPr>
                <w:ilvl w:val="0"/>
                <w:numId w:val="32"/>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Harassment, breach of restraining order (Protection from Harassment Act 1997 S.5(5) and S.5(6))</w:t>
            </w:r>
          </w:p>
        </w:tc>
      </w:tr>
      <w:tr w:rsidR="006B7F05" w:rsidRPr="006B7F05" w:rsidTr="004D5566">
        <w:tc>
          <w:tcPr>
            <w:tcW w:w="10314" w:type="dxa"/>
          </w:tcPr>
          <w:p w:rsidR="006B7F05" w:rsidRPr="006B7F05" w:rsidRDefault="006B7F05" w:rsidP="006B7F05">
            <w:pPr>
              <w:numPr>
                <w:ilvl w:val="0"/>
                <w:numId w:val="32"/>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Obstruction</w:t>
            </w:r>
          </w:p>
        </w:tc>
      </w:tr>
      <w:tr w:rsidR="006B7F05" w:rsidRPr="006B7F05" w:rsidTr="004D5566">
        <w:tc>
          <w:tcPr>
            <w:tcW w:w="10314" w:type="dxa"/>
          </w:tcPr>
          <w:p w:rsidR="006B7F05" w:rsidRPr="006B7F05" w:rsidRDefault="006B7F05" w:rsidP="006B7F05">
            <w:pPr>
              <w:numPr>
                <w:ilvl w:val="0"/>
                <w:numId w:val="32"/>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Possession of offensive weapon</w:t>
            </w:r>
          </w:p>
        </w:tc>
      </w:tr>
      <w:tr w:rsidR="006B7F05" w:rsidRPr="006B7F05" w:rsidTr="004D5566">
        <w:tc>
          <w:tcPr>
            <w:tcW w:w="10314" w:type="dxa"/>
          </w:tcPr>
          <w:p w:rsidR="006B7F05" w:rsidRPr="006B7F05" w:rsidRDefault="006B7F05" w:rsidP="006B7F05">
            <w:pPr>
              <w:numPr>
                <w:ilvl w:val="0"/>
                <w:numId w:val="32"/>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sz w:val="22"/>
                <w:szCs w:val="22"/>
              </w:rPr>
            </w:pPr>
            <w:r w:rsidRPr="006B7F05">
              <w:rPr>
                <w:rFonts w:ascii="Arial" w:hAnsi="Arial" w:cs="Arial"/>
                <w:sz w:val="22"/>
                <w:szCs w:val="22"/>
              </w:rPr>
              <w:t>Criminal damage</w:t>
            </w:r>
          </w:p>
        </w:tc>
      </w:tr>
      <w:tr w:rsidR="006B7F05" w:rsidRPr="006B7F05" w:rsidTr="004D5566">
        <w:tc>
          <w:tcPr>
            <w:tcW w:w="10314" w:type="dxa"/>
          </w:tcPr>
          <w:p w:rsidR="006B7F05" w:rsidRPr="006B7F05" w:rsidRDefault="006B7F05" w:rsidP="006B7F05">
            <w:pPr>
              <w:numPr>
                <w:ilvl w:val="0"/>
                <w:numId w:val="32"/>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Battery</w:t>
            </w:r>
          </w:p>
        </w:tc>
      </w:tr>
    </w:tbl>
    <w:p w:rsidR="006B7F05" w:rsidRPr="006B7F05" w:rsidRDefault="006B7F05" w:rsidP="006B7F05">
      <w:p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080"/>
        <w:rPr>
          <w:rFonts w:ascii="Arial" w:hAnsi="Arial" w:cs="Arial"/>
          <w:b/>
        </w:rPr>
      </w:pPr>
    </w:p>
    <w:p w:rsidR="006B7F05" w:rsidRPr="006B7F05" w:rsidRDefault="006B7F05" w:rsidP="004D5566">
      <w:pPr>
        <w:tabs>
          <w:tab w:val="left" w:pos="720"/>
          <w:tab w:val="left" w:pos="216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lang w:eastAsia="en-US"/>
        </w:rPr>
      </w:pPr>
      <w:r w:rsidRPr="006B7F05">
        <w:rPr>
          <w:rFonts w:ascii="Arial" w:hAnsi="Arial" w:cs="Arial"/>
          <w:sz w:val="22"/>
          <w:szCs w:val="22"/>
          <w:lang w:eastAsia="en-US"/>
        </w:rPr>
        <w:t>5. Justification</w:t>
      </w:r>
    </w:p>
    <w:p w:rsidR="006B7F05" w:rsidRPr="006B7F05" w:rsidRDefault="006B7F05" w:rsidP="004D5566">
      <w:pPr>
        <w:tabs>
          <w:tab w:val="left" w:pos="720"/>
          <w:tab w:val="left" w:pos="216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lang w:eastAsia="en-US"/>
        </w:rPr>
      </w:pPr>
    </w:p>
    <w:p w:rsidR="006B7F05" w:rsidRPr="006B7F05" w:rsidRDefault="006B7F05" w:rsidP="004D5566">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Cs/>
          <w:sz w:val="22"/>
          <w:szCs w:val="22"/>
        </w:rPr>
      </w:pPr>
      <w:r w:rsidRPr="006B7F05">
        <w:rPr>
          <w:rFonts w:ascii="Arial" w:hAnsi="Arial" w:cs="Arial"/>
          <w:bCs/>
          <w:sz w:val="22"/>
          <w:szCs w:val="22"/>
        </w:rPr>
        <w:t>Members of the public and in particular, the elderly, infirm, children, young persons or vulnerable adults entrust their personal safety to a private hire or hackney carriage driver whenever they take a journey.</w:t>
      </w:r>
    </w:p>
    <w:p w:rsidR="006B7F05" w:rsidRPr="006B7F05" w:rsidRDefault="006B7F05" w:rsidP="004D5566">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Cs/>
          <w:sz w:val="22"/>
          <w:szCs w:val="22"/>
        </w:rPr>
      </w:pPr>
    </w:p>
    <w:p w:rsidR="006B7F05" w:rsidRPr="006B7F05" w:rsidRDefault="006B7F05" w:rsidP="004D5566">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Cs/>
          <w:sz w:val="22"/>
          <w:szCs w:val="22"/>
        </w:rPr>
      </w:pPr>
      <w:r w:rsidRPr="006B7F05">
        <w:rPr>
          <w:rFonts w:ascii="Arial" w:hAnsi="Arial" w:cs="Arial"/>
          <w:bCs/>
          <w:sz w:val="22"/>
          <w:szCs w:val="22"/>
        </w:rPr>
        <w:t>Passengers often travel alone and are vulnerable to physical attack etc.</w:t>
      </w:r>
    </w:p>
    <w:p w:rsidR="006B7F05" w:rsidRPr="006B7F05" w:rsidRDefault="006B7F05" w:rsidP="004D5566">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Cs/>
          <w:sz w:val="22"/>
          <w:szCs w:val="22"/>
        </w:rPr>
      </w:pPr>
    </w:p>
    <w:p w:rsidR="006B7F05" w:rsidRPr="006B7F05" w:rsidRDefault="006B7F05" w:rsidP="004D5566">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Cs/>
          <w:sz w:val="22"/>
          <w:szCs w:val="22"/>
        </w:rPr>
      </w:pPr>
      <w:r w:rsidRPr="006B7F05">
        <w:rPr>
          <w:rFonts w:ascii="Arial" w:hAnsi="Arial" w:cs="Arial"/>
          <w:bCs/>
          <w:sz w:val="22"/>
          <w:szCs w:val="22"/>
        </w:rPr>
        <w:t>Users of private hire and hackney carriage vehicles have a right to expect that a driver is not an individual with a predisposition towards or a propensity for violent behaviour at any level.</w:t>
      </w:r>
    </w:p>
    <w:p w:rsidR="006B7F05" w:rsidRPr="006B7F05" w:rsidRDefault="006B7F05" w:rsidP="004D5566">
      <w:p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rPr>
      </w:pPr>
    </w:p>
    <w:p w:rsidR="006B7F05" w:rsidRPr="006B7F05" w:rsidRDefault="006B7F05" w:rsidP="006B7F05">
      <w:p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080"/>
        <w:rPr>
          <w:rFonts w:ascii="Arial" w:hAnsi="Arial" w:cs="Arial"/>
          <w:b/>
        </w:rPr>
      </w:pPr>
    </w:p>
    <w:p w:rsidR="006B7F05" w:rsidRPr="006B7F05" w:rsidRDefault="006B7F05" w:rsidP="006B7F05">
      <w:p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080"/>
        <w:rPr>
          <w:rFonts w:ascii="Arial" w:hAnsi="Arial" w:cs="Arial"/>
          <w:b/>
        </w:rPr>
      </w:pPr>
    </w:p>
    <w:p w:rsidR="006B7F05" w:rsidRPr="006B7F05" w:rsidRDefault="006B7F05" w:rsidP="006B7F05">
      <w:p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080"/>
        <w:rPr>
          <w:rFonts w:ascii="Arial" w:hAnsi="Arial" w:cs="Arial"/>
          <w:b/>
        </w:rPr>
      </w:pPr>
    </w:p>
    <w:p w:rsidR="006B7F05" w:rsidRPr="006B7F05" w:rsidRDefault="006B7F05" w:rsidP="006B7F05">
      <w:p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080"/>
        <w:rPr>
          <w:rFonts w:ascii="Arial" w:hAnsi="Arial" w:cs="Arial"/>
          <w:b/>
        </w:rPr>
      </w:pPr>
    </w:p>
    <w:p w:rsidR="006B7F05" w:rsidRPr="006B7F05" w:rsidRDefault="006B7F05" w:rsidP="006B7F05">
      <w:p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080"/>
        <w:rPr>
          <w:rFonts w:ascii="Arial" w:hAnsi="Arial" w:cs="Arial"/>
          <w:b/>
        </w:rPr>
      </w:pPr>
    </w:p>
    <w:p w:rsidR="006B7F05" w:rsidRPr="006B7F05" w:rsidRDefault="006B7F05" w:rsidP="004D5566">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bCs/>
          <w:sz w:val="28"/>
          <w:szCs w:val="28"/>
        </w:rPr>
      </w:pPr>
      <w:r w:rsidRPr="006B7F05">
        <w:rPr>
          <w:rFonts w:ascii="Arial" w:hAnsi="Arial" w:cs="Arial"/>
          <w:b/>
          <w:sz w:val="28"/>
          <w:szCs w:val="28"/>
        </w:rPr>
        <w:lastRenderedPageBreak/>
        <w:t>Offences involving drugs</w:t>
      </w:r>
      <w:r w:rsidRPr="006B7F05">
        <w:rPr>
          <w:rFonts w:ascii="Arial" w:hAnsi="Arial" w:cs="Arial"/>
          <w:b/>
          <w:bCs/>
          <w:sz w:val="28"/>
          <w:szCs w:val="28"/>
        </w:rPr>
        <w:t xml:space="preserve"> - schedule C</w:t>
      </w: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0"/>
          <w:szCs w:val="20"/>
        </w:rPr>
      </w:pP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sz w:val="22"/>
          <w:szCs w:val="22"/>
        </w:rPr>
      </w:pPr>
      <w:r w:rsidRPr="006B7F05">
        <w:rPr>
          <w:rFonts w:ascii="Arial" w:hAnsi="Arial" w:cs="Arial"/>
          <w:b/>
          <w:sz w:val="22"/>
          <w:szCs w:val="22"/>
        </w:rPr>
        <w:t>1. Guidance</w:t>
      </w: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sz w:val="22"/>
          <w:szCs w:val="22"/>
        </w:rPr>
      </w:pPr>
      <w:r w:rsidRPr="006B7F05">
        <w:rPr>
          <w:rFonts w:ascii="Arial" w:hAnsi="Arial" w:cs="Arial"/>
          <w:b/>
          <w:sz w:val="22"/>
          <w:szCs w:val="22"/>
        </w:rPr>
        <w:t>2. Supply of drugs</w:t>
      </w: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sz w:val="22"/>
          <w:szCs w:val="22"/>
        </w:rPr>
      </w:pPr>
      <w:r w:rsidRPr="006B7F05">
        <w:rPr>
          <w:rFonts w:ascii="Arial" w:hAnsi="Arial" w:cs="Arial"/>
          <w:b/>
          <w:sz w:val="22"/>
          <w:szCs w:val="22"/>
        </w:rPr>
        <w:t>3. Possession of drugs</w:t>
      </w: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sz w:val="22"/>
          <w:szCs w:val="22"/>
        </w:rPr>
      </w:pPr>
      <w:r w:rsidRPr="006B7F05">
        <w:rPr>
          <w:rFonts w:ascii="Arial" w:hAnsi="Arial" w:cs="Arial"/>
          <w:b/>
          <w:sz w:val="22"/>
          <w:szCs w:val="22"/>
        </w:rPr>
        <w:t>4. Driving whilst under the influence of drugs</w:t>
      </w: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sz w:val="22"/>
          <w:szCs w:val="22"/>
        </w:rPr>
      </w:pPr>
      <w:r w:rsidRPr="006B7F05">
        <w:rPr>
          <w:rFonts w:ascii="Arial" w:hAnsi="Arial" w:cs="Arial"/>
          <w:b/>
          <w:sz w:val="22"/>
          <w:szCs w:val="22"/>
        </w:rPr>
        <w:t xml:space="preserve">5. Custodial sentence </w:t>
      </w: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sz w:val="22"/>
          <w:szCs w:val="22"/>
        </w:rPr>
      </w:pPr>
      <w:r w:rsidRPr="006B7F05">
        <w:rPr>
          <w:rFonts w:ascii="Arial" w:hAnsi="Arial" w:cs="Arial"/>
          <w:b/>
          <w:sz w:val="22"/>
          <w:szCs w:val="22"/>
        </w:rPr>
        <w:t>6. Addiction</w:t>
      </w: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sz w:val="22"/>
          <w:szCs w:val="22"/>
        </w:rPr>
      </w:pPr>
      <w:r w:rsidRPr="006B7F05">
        <w:rPr>
          <w:rFonts w:ascii="Arial" w:hAnsi="Arial" w:cs="Arial"/>
          <w:b/>
          <w:sz w:val="22"/>
          <w:szCs w:val="22"/>
        </w:rPr>
        <w:t xml:space="preserve">7. Justification </w:t>
      </w: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r w:rsidRPr="006B7F05">
        <w:rPr>
          <w:rFonts w:ascii="Arial" w:hAnsi="Arial" w:cs="Arial"/>
          <w:sz w:val="22"/>
          <w:szCs w:val="22"/>
        </w:rPr>
        <w:t>1. Guidance:</w:t>
      </w: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r w:rsidRPr="006B7F05">
        <w:rPr>
          <w:rFonts w:ascii="Arial" w:hAnsi="Arial" w:cs="Arial"/>
          <w:sz w:val="22"/>
          <w:szCs w:val="22"/>
        </w:rPr>
        <w:t>An extremely serious view will be taken where a person has been convicted of any offence involving drugs.</w:t>
      </w:r>
      <w:r w:rsidRPr="006B7F05">
        <w:t xml:space="preserve"> </w:t>
      </w:r>
      <w:r w:rsidRPr="006B7F05">
        <w:rPr>
          <w:rFonts w:ascii="Arial" w:hAnsi="Arial" w:cs="Arial"/>
          <w:sz w:val="22"/>
          <w:szCs w:val="22"/>
        </w:rPr>
        <w:t>In the case of serious or multiple offences, a longer period of rehabilitation may be required.</w:t>
      </w:r>
      <w:r w:rsidRPr="006B7F05">
        <w:t xml:space="preserve"> </w:t>
      </w:r>
      <w:r w:rsidRPr="006B7F05">
        <w:rPr>
          <w:rFonts w:ascii="Arial" w:hAnsi="Arial" w:cs="Arial"/>
          <w:sz w:val="22"/>
          <w:szCs w:val="22"/>
        </w:rPr>
        <w:t>For the offences possession of drugs or driving whilst under the influence of drugs outlined at sections 3 &amp; 4 below please also refer to section 5 for evidence to demonstrate rehabilitation.</w:t>
      </w: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r w:rsidRPr="006B7F05">
        <w:rPr>
          <w:rFonts w:ascii="Arial" w:hAnsi="Arial" w:cs="Arial"/>
          <w:sz w:val="22"/>
          <w:szCs w:val="22"/>
        </w:rPr>
        <w:t>2. Supply of drugs:</w:t>
      </w: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p>
    <w:p w:rsidR="006B7F05" w:rsidRPr="006B7F05" w:rsidRDefault="006B7F05" w:rsidP="004D5566">
      <w:p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iCs/>
          <w:sz w:val="22"/>
          <w:szCs w:val="22"/>
        </w:rPr>
      </w:pPr>
      <w:r w:rsidRPr="006B7F05">
        <w:rPr>
          <w:rFonts w:ascii="Arial" w:hAnsi="Arial" w:cs="Arial"/>
          <w:iCs/>
          <w:sz w:val="22"/>
          <w:szCs w:val="22"/>
        </w:rPr>
        <w:t>Where a person has a conviction for an offence related to the supply of drugs and the date of conviction is less than 7</w:t>
      </w:r>
      <w:r w:rsidRPr="006B7F05">
        <w:rPr>
          <w:rFonts w:ascii="Arial" w:hAnsi="Arial" w:cs="Arial"/>
          <w:iCs/>
          <w:color w:val="FF0000"/>
          <w:sz w:val="22"/>
          <w:szCs w:val="22"/>
        </w:rPr>
        <w:t xml:space="preserve"> </w:t>
      </w:r>
      <w:r w:rsidRPr="006B7F05">
        <w:rPr>
          <w:rFonts w:ascii="Arial" w:hAnsi="Arial" w:cs="Arial"/>
          <w:iCs/>
          <w:sz w:val="22"/>
          <w:szCs w:val="22"/>
        </w:rPr>
        <w:t xml:space="preserve">years, then a person applying for a licence, renewing a licence or an existing licence holder whose licence is being reviewed, will normally have the application refused, or the licence revoked. </w:t>
      </w:r>
    </w:p>
    <w:p w:rsidR="006B7F05" w:rsidRPr="006B7F05" w:rsidRDefault="006B7F05" w:rsidP="004D5566">
      <w:p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iCs/>
          <w:sz w:val="22"/>
          <w:szCs w:val="22"/>
        </w:rPr>
      </w:pPr>
    </w:p>
    <w:p w:rsidR="006B7F05" w:rsidRPr="006B7F05" w:rsidRDefault="006B7F05" w:rsidP="004D5566">
      <w:p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pPr>
      <w:r w:rsidRPr="006B7F05">
        <w:rPr>
          <w:rFonts w:ascii="Arial" w:hAnsi="Arial" w:cs="Arial"/>
          <w:iCs/>
          <w:sz w:val="22"/>
          <w:szCs w:val="22"/>
        </w:rPr>
        <w:t>Where the person has more than one conviction related to the supply of drugs the period above will be extended to 10</w:t>
      </w:r>
      <w:r w:rsidRPr="006B7F05">
        <w:rPr>
          <w:rFonts w:ascii="Arial" w:hAnsi="Arial" w:cs="Arial"/>
          <w:iCs/>
          <w:color w:val="FF0000"/>
          <w:sz w:val="22"/>
          <w:szCs w:val="22"/>
        </w:rPr>
        <w:t xml:space="preserve"> </w:t>
      </w:r>
      <w:r w:rsidRPr="006B7F05">
        <w:rPr>
          <w:rFonts w:ascii="Arial" w:hAnsi="Arial" w:cs="Arial"/>
          <w:iCs/>
          <w:sz w:val="22"/>
          <w:szCs w:val="22"/>
        </w:rPr>
        <w:t>years. After 10 years, consideration may be given to the circumstances of the offences and any evidence demonstrating that the person is now ‘a fit and proper person’ to hold a licence.</w:t>
      </w:r>
      <w:r w:rsidRPr="006B7F05">
        <w:t xml:space="preserve"> </w:t>
      </w:r>
    </w:p>
    <w:p w:rsidR="006B7F05" w:rsidRPr="006B7F05" w:rsidRDefault="006B7F05" w:rsidP="004D5566">
      <w:p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iCs/>
          <w:sz w:val="22"/>
          <w:szCs w:val="22"/>
        </w:rPr>
      </w:pPr>
    </w:p>
    <w:p w:rsidR="006B7F05" w:rsidRPr="006B7F05" w:rsidRDefault="006B7F05" w:rsidP="004D5566">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r w:rsidRPr="006B7F05">
        <w:rPr>
          <w:rFonts w:ascii="Arial" w:hAnsi="Arial" w:cs="Arial"/>
          <w:sz w:val="22"/>
          <w:szCs w:val="22"/>
        </w:rPr>
        <w:t>3. Possession of drugs:</w:t>
      </w:r>
    </w:p>
    <w:p w:rsidR="006B7F05" w:rsidRPr="006B7F05" w:rsidRDefault="006B7F05" w:rsidP="004D5566">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color w:val="00B050"/>
          <w:sz w:val="22"/>
          <w:szCs w:val="22"/>
        </w:rPr>
      </w:pPr>
      <w:r w:rsidRPr="006B7F05">
        <w:rPr>
          <w:rFonts w:ascii="Arial" w:hAnsi="Arial" w:cs="Arial"/>
          <w:bCs/>
          <w:sz w:val="22"/>
          <w:szCs w:val="22"/>
        </w:rPr>
        <w:t xml:space="preserve">Where a person has an isolated conviction for an offence </w:t>
      </w:r>
      <w:r w:rsidRPr="006B7F05">
        <w:rPr>
          <w:rFonts w:ascii="Arial" w:hAnsi="Arial" w:cs="Arial"/>
          <w:sz w:val="22"/>
          <w:szCs w:val="22"/>
        </w:rPr>
        <w:t>related to the possession of drugs and the date of conviction is less than 5 years</w:t>
      </w:r>
      <w:r w:rsidRPr="006B7F05">
        <w:rPr>
          <w:rFonts w:ascii="Arial" w:hAnsi="Arial" w:cs="Arial"/>
          <w:i/>
          <w:sz w:val="22"/>
          <w:szCs w:val="22"/>
        </w:rPr>
        <w:t xml:space="preserve">, </w:t>
      </w:r>
      <w:r w:rsidRPr="006B7F05">
        <w:rPr>
          <w:rFonts w:ascii="Arial" w:hAnsi="Arial" w:cs="Arial"/>
          <w:iCs/>
          <w:sz w:val="22"/>
          <w:szCs w:val="22"/>
        </w:rPr>
        <w:t>then a person applying for a licence, renewing a licence or an existing licence holder whose licence is being reviewed, will normally have the application refused, or the licence revoked</w:t>
      </w:r>
      <w:r w:rsidRPr="006B7F05">
        <w:rPr>
          <w:rFonts w:ascii="Arial" w:hAnsi="Arial" w:cs="Arial"/>
          <w:sz w:val="22"/>
          <w:szCs w:val="22"/>
        </w:rPr>
        <w:t xml:space="preserve">. </w:t>
      </w: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r w:rsidRPr="006B7F05">
        <w:rPr>
          <w:rFonts w:ascii="Arial" w:hAnsi="Arial" w:cs="Arial"/>
          <w:sz w:val="22"/>
          <w:szCs w:val="22"/>
        </w:rPr>
        <w:t>Where the person has more than one conviction related to the possession of drugs the period above will be extended to 10</w:t>
      </w:r>
      <w:r w:rsidRPr="006B7F05">
        <w:rPr>
          <w:rFonts w:ascii="Arial" w:hAnsi="Arial" w:cs="Arial"/>
          <w:color w:val="FF0000"/>
          <w:sz w:val="22"/>
          <w:szCs w:val="22"/>
        </w:rPr>
        <w:t xml:space="preserve"> </w:t>
      </w:r>
      <w:r w:rsidRPr="006B7F05">
        <w:rPr>
          <w:rFonts w:ascii="Arial" w:hAnsi="Arial" w:cs="Arial"/>
          <w:sz w:val="22"/>
          <w:szCs w:val="22"/>
        </w:rPr>
        <w:t>years. After 10 years, consideration may be given to the circumstances of the offences and any evidence demonstrating that the person is now ‘a fit and proper person’ to hold a licence.</w:t>
      </w:r>
      <w:r w:rsidRPr="006B7F05">
        <w:t xml:space="preserve"> </w:t>
      </w:r>
    </w:p>
    <w:p w:rsidR="006B7F05" w:rsidRPr="006B7F05" w:rsidRDefault="006B7F05" w:rsidP="004D5566">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p>
    <w:p w:rsidR="006B7F05" w:rsidRPr="006B7F05" w:rsidRDefault="006B7F05" w:rsidP="004D5566">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r w:rsidRPr="006B7F05">
        <w:rPr>
          <w:rFonts w:ascii="Arial" w:hAnsi="Arial" w:cs="Arial"/>
          <w:sz w:val="22"/>
          <w:szCs w:val="22"/>
        </w:rPr>
        <w:t>4. Driving whilst under the influence of drugs:</w:t>
      </w:r>
    </w:p>
    <w:p w:rsidR="006B7F05" w:rsidRPr="006B7F05" w:rsidRDefault="006B7F05" w:rsidP="004D5566">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p>
    <w:p w:rsidR="006B7F05" w:rsidRPr="006B7F05" w:rsidRDefault="006B7F05" w:rsidP="004D5566">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color w:val="00B050"/>
          <w:sz w:val="22"/>
          <w:szCs w:val="22"/>
        </w:rPr>
      </w:pPr>
      <w:r w:rsidRPr="006B7F05">
        <w:rPr>
          <w:rFonts w:ascii="Arial" w:hAnsi="Arial" w:cs="Arial"/>
          <w:bCs/>
          <w:sz w:val="22"/>
          <w:szCs w:val="22"/>
        </w:rPr>
        <w:t xml:space="preserve">Where a person has an isolated conviction for an offence </w:t>
      </w:r>
      <w:r w:rsidRPr="006B7F05">
        <w:rPr>
          <w:rFonts w:ascii="Arial" w:hAnsi="Arial" w:cs="Arial"/>
          <w:sz w:val="22"/>
          <w:szCs w:val="22"/>
        </w:rPr>
        <w:t>related to driving whilst under the influence of drugs (see the table below) and the date of conviction is less than 7 years</w:t>
      </w:r>
      <w:r w:rsidRPr="006B7F05">
        <w:rPr>
          <w:rFonts w:ascii="Arial" w:hAnsi="Arial" w:cs="Arial"/>
          <w:i/>
          <w:sz w:val="22"/>
          <w:szCs w:val="22"/>
        </w:rPr>
        <w:t xml:space="preserve">, </w:t>
      </w:r>
      <w:r w:rsidRPr="006B7F05">
        <w:rPr>
          <w:rFonts w:ascii="Arial" w:hAnsi="Arial" w:cs="Arial"/>
          <w:iCs/>
          <w:sz w:val="22"/>
          <w:szCs w:val="22"/>
        </w:rPr>
        <w:t xml:space="preserve">then a person applying for a licence, renewing a licence or an existing licence holder whose licence is being reviewed, will normally have the application refused, or the licence revoked. </w:t>
      </w:r>
      <w:r w:rsidRPr="006B7F05">
        <w:rPr>
          <w:rFonts w:ascii="Arial" w:hAnsi="Arial" w:cs="Arial"/>
          <w:sz w:val="22"/>
          <w:szCs w:val="22"/>
        </w:rPr>
        <w:t xml:space="preserve">. </w:t>
      </w:r>
    </w:p>
    <w:p w:rsidR="006B7F05" w:rsidRPr="006B7F05" w:rsidRDefault="006B7F05" w:rsidP="004D5566">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iCs/>
          <w:sz w:val="22"/>
          <w:szCs w:val="22"/>
        </w:rPr>
      </w:pP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r w:rsidRPr="006B7F05">
        <w:rPr>
          <w:rFonts w:ascii="Arial" w:hAnsi="Arial" w:cs="Arial"/>
          <w:sz w:val="22"/>
          <w:szCs w:val="22"/>
        </w:rPr>
        <w:t>Where the person has more than one conviction related to driving whilst under the influence of drugs (see table below) the period above will be extended to 10</w:t>
      </w:r>
      <w:r w:rsidRPr="006B7F05">
        <w:rPr>
          <w:rFonts w:ascii="Arial" w:hAnsi="Arial" w:cs="Arial"/>
          <w:color w:val="FF0000"/>
          <w:sz w:val="22"/>
          <w:szCs w:val="22"/>
        </w:rPr>
        <w:t xml:space="preserve"> </w:t>
      </w:r>
      <w:r w:rsidRPr="006B7F05">
        <w:rPr>
          <w:rFonts w:ascii="Arial" w:hAnsi="Arial" w:cs="Arial"/>
          <w:sz w:val="22"/>
          <w:szCs w:val="22"/>
        </w:rPr>
        <w:t>years. After 10 years, consideration maybe given to the circumstances of the offences and any evidence demonstrating that the person is now ‘a fit and proper person’ to hold a licence:</w:t>
      </w:r>
    </w:p>
    <w:p w:rsidR="006B7F05" w:rsidRPr="006B7F05" w:rsidRDefault="006B7F05" w:rsidP="004D5566">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p>
    <w:p w:rsidR="006B7F05" w:rsidRDefault="006B7F05" w:rsidP="004D5566">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r w:rsidRPr="006B7F05">
        <w:rPr>
          <w:rFonts w:ascii="Arial" w:hAnsi="Arial" w:cs="Arial"/>
          <w:sz w:val="22"/>
          <w:szCs w:val="22"/>
        </w:rPr>
        <w:t>Table:</w:t>
      </w:r>
    </w:p>
    <w:p w:rsidR="004D5566" w:rsidRPr="006B7F05" w:rsidRDefault="004D5566" w:rsidP="004D5566">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p>
    <w:tbl>
      <w:tblPr>
        <w:tblW w:w="10206" w:type="dxa"/>
        <w:tblInd w:w="-459"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shd w:val="clear" w:color="auto" w:fill="C6D9F1" w:themeFill="text2" w:themeFillTint="33"/>
        <w:tblLook w:val="01E0" w:firstRow="1" w:lastRow="1" w:firstColumn="1" w:lastColumn="1" w:noHBand="0" w:noVBand="0"/>
      </w:tblPr>
      <w:tblGrid>
        <w:gridCol w:w="1346"/>
        <w:gridCol w:w="8860"/>
      </w:tblGrid>
      <w:tr w:rsidR="006B7F05" w:rsidRPr="006B7F05" w:rsidTr="004D5566">
        <w:tc>
          <w:tcPr>
            <w:tcW w:w="1346" w:type="dxa"/>
            <w:shd w:val="clear" w:color="auto" w:fill="C6D9F1" w:themeFill="text2" w:themeFillTint="33"/>
          </w:tcPr>
          <w:p w:rsidR="006B7F05" w:rsidRPr="006B7F05" w:rsidRDefault="006B7F05" w:rsidP="006B7F05">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DR31</w:t>
            </w:r>
          </w:p>
        </w:tc>
        <w:tc>
          <w:tcPr>
            <w:tcW w:w="8860" w:type="dxa"/>
            <w:shd w:val="clear" w:color="auto" w:fill="C6D9F1" w:themeFill="text2" w:themeFillTint="33"/>
          </w:tcPr>
          <w:p w:rsidR="006B7F05" w:rsidRPr="006B7F05" w:rsidRDefault="006B7F05" w:rsidP="006B7F05">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Driving or attempting to drive then refusing to give permission for analysis of a blood sample that was taken without consent due to incapacity</w:t>
            </w:r>
          </w:p>
        </w:tc>
      </w:tr>
      <w:tr w:rsidR="006B7F05" w:rsidRPr="006B7F05" w:rsidTr="004D5566">
        <w:tc>
          <w:tcPr>
            <w:tcW w:w="1346" w:type="dxa"/>
            <w:shd w:val="clear" w:color="auto" w:fill="C6D9F1" w:themeFill="text2" w:themeFillTint="33"/>
          </w:tcPr>
          <w:p w:rsidR="006B7F05" w:rsidRPr="006B7F05" w:rsidRDefault="006B7F05" w:rsidP="006B7F05">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DR61</w:t>
            </w:r>
          </w:p>
        </w:tc>
        <w:tc>
          <w:tcPr>
            <w:tcW w:w="8860" w:type="dxa"/>
            <w:shd w:val="clear" w:color="auto" w:fill="C6D9F1" w:themeFill="text2" w:themeFillTint="33"/>
          </w:tcPr>
          <w:p w:rsidR="006B7F05" w:rsidRPr="006B7F05" w:rsidRDefault="006B7F05" w:rsidP="006B7F05">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 xml:space="preserve">Refusing to give permission for analysis of a blood sample that was taken without </w:t>
            </w:r>
            <w:r w:rsidRPr="006B7F05">
              <w:rPr>
                <w:rFonts w:ascii="Arial" w:hAnsi="Arial" w:cs="Arial"/>
                <w:sz w:val="22"/>
                <w:szCs w:val="22"/>
              </w:rPr>
              <w:lastRenderedPageBreak/>
              <w:t>consent due to incapacity in circumstances other than driving or attempting to drive</w:t>
            </w:r>
          </w:p>
        </w:tc>
      </w:tr>
      <w:tr w:rsidR="006B7F05" w:rsidRPr="006B7F05" w:rsidTr="004D5566">
        <w:tc>
          <w:tcPr>
            <w:tcW w:w="1346" w:type="dxa"/>
            <w:shd w:val="clear" w:color="auto" w:fill="C6D9F1" w:themeFill="text2" w:themeFillTint="33"/>
          </w:tcPr>
          <w:p w:rsidR="006B7F05" w:rsidRPr="006B7F05" w:rsidRDefault="006B7F05" w:rsidP="006B7F05">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lastRenderedPageBreak/>
              <w:t>DR80</w:t>
            </w:r>
          </w:p>
        </w:tc>
        <w:tc>
          <w:tcPr>
            <w:tcW w:w="8860" w:type="dxa"/>
            <w:shd w:val="clear" w:color="auto" w:fill="C6D9F1" w:themeFill="text2" w:themeFillTint="33"/>
          </w:tcPr>
          <w:p w:rsidR="006B7F05" w:rsidRPr="006B7F05" w:rsidRDefault="006B7F05" w:rsidP="006B7F05">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Driving or attempting to drive when unfit through drugs</w:t>
            </w:r>
          </w:p>
        </w:tc>
      </w:tr>
      <w:tr w:rsidR="006B7F05" w:rsidRPr="006B7F05" w:rsidTr="004D5566">
        <w:tc>
          <w:tcPr>
            <w:tcW w:w="1346" w:type="dxa"/>
            <w:shd w:val="clear" w:color="auto" w:fill="C6D9F1" w:themeFill="text2" w:themeFillTint="33"/>
          </w:tcPr>
          <w:p w:rsidR="006B7F05" w:rsidRPr="006B7F05" w:rsidRDefault="006B7F05" w:rsidP="006B7F05">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DR90</w:t>
            </w:r>
          </w:p>
        </w:tc>
        <w:tc>
          <w:tcPr>
            <w:tcW w:w="8860" w:type="dxa"/>
            <w:shd w:val="clear" w:color="auto" w:fill="C6D9F1" w:themeFill="text2" w:themeFillTint="33"/>
          </w:tcPr>
          <w:p w:rsidR="006B7F05" w:rsidRPr="006B7F05" w:rsidRDefault="006B7F05" w:rsidP="006B7F05">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In charge of a vehicle when unfit through drugs</w:t>
            </w:r>
          </w:p>
        </w:tc>
      </w:tr>
    </w:tbl>
    <w:p w:rsidR="006B7F05" w:rsidRPr="006B7F05" w:rsidRDefault="006B7F05" w:rsidP="006B7F05">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p>
    <w:p w:rsidR="006B7F05" w:rsidRPr="006B7F05" w:rsidRDefault="006B7F05" w:rsidP="004D5566">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lang w:eastAsia="en-US"/>
        </w:rPr>
      </w:pPr>
      <w:r w:rsidRPr="006B7F05">
        <w:rPr>
          <w:rFonts w:ascii="Arial" w:hAnsi="Arial" w:cs="Arial"/>
          <w:sz w:val="22"/>
          <w:szCs w:val="22"/>
          <w:lang w:eastAsia="en-US"/>
        </w:rPr>
        <w:t>5. Custodial sentence:</w:t>
      </w:r>
    </w:p>
    <w:p w:rsidR="006B7F05" w:rsidRPr="006B7F05" w:rsidRDefault="006B7F05" w:rsidP="004D5566">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lang w:eastAsia="en-US"/>
        </w:rPr>
      </w:pPr>
    </w:p>
    <w:p w:rsidR="006B7F05" w:rsidRPr="006B7F05" w:rsidRDefault="006B7F05" w:rsidP="004D5566">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lang w:eastAsia="en-US"/>
        </w:rPr>
      </w:pPr>
      <w:r w:rsidRPr="006B7F05">
        <w:rPr>
          <w:rFonts w:ascii="Arial" w:hAnsi="Arial" w:cs="Arial"/>
          <w:sz w:val="22"/>
          <w:szCs w:val="22"/>
          <w:lang w:eastAsia="en-US"/>
        </w:rPr>
        <w:t xml:space="preserve">Where the penalty applied to a drugs offence was a custodial sentence, the periods specified above commences at the end of the custodial period. This includes any period on licence or under the supervision of the Probation Service or equivalent service provider. </w:t>
      </w:r>
    </w:p>
    <w:p w:rsidR="006B7F05" w:rsidRPr="006B7F05" w:rsidRDefault="006B7F05" w:rsidP="004D5566">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lang w:eastAsia="en-US"/>
        </w:rPr>
      </w:pPr>
    </w:p>
    <w:p w:rsidR="006B7F05" w:rsidRPr="006B7F05" w:rsidRDefault="006B7F05" w:rsidP="004D5566">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lang w:eastAsia="en-US"/>
        </w:rPr>
      </w:pPr>
      <w:r w:rsidRPr="006B7F05">
        <w:rPr>
          <w:rFonts w:ascii="Arial" w:hAnsi="Arial" w:cs="Arial"/>
          <w:sz w:val="22"/>
          <w:szCs w:val="22"/>
          <w:lang w:eastAsia="en-US"/>
        </w:rPr>
        <w:t xml:space="preserve">6. Addiction </w:t>
      </w:r>
    </w:p>
    <w:p w:rsidR="006B7F05" w:rsidRPr="006B7F05" w:rsidRDefault="006B7F05" w:rsidP="004D5566">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lang w:eastAsia="en-US"/>
        </w:rPr>
      </w:pPr>
    </w:p>
    <w:p w:rsidR="006B7F05" w:rsidRPr="006B7F05" w:rsidRDefault="006B7F05" w:rsidP="004D5566">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lang w:eastAsia="en-US"/>
        </w:rPr>
      </w:pPr>
      <w:r w:rsidRPr="006B7F05">
        <w:rPr>
          <w:rFonts w:ascii="Arial" w:hAnsi="Arial" w:cs="Arial"/>
          <w:sz w:val="22"/>
          <w:szCs w:val="22"/>
          <w:lang w:eastAsia="en-US"/>
        </w:rPr>
        <w:t>If a person has been classified as an ‘addict’ they will be required to show evidence of at least five</w:t>
      </w:r>
      <w:r w:rsidR="00507FF8">
        <w:rPr>
          <w:rFonts w:ascii="Arial" w:hAnsi="Arial" w:cs="Arial"/>
          <w:color w:val="FF0000"/>
          <w:sz w:val="22"/>
          <w:szCs w:val="22"/>
          <w:lang w:eastAsia="en-US"/>
        </w:rPr>
        <w:t xml:space="preserve"> </w:t>
      </w:r>
      <w:r w:rsidRPr="006B7F05">
        <w:rPr>
          <w:rFonts w:ascii="Arial" w:hAnsi="Arial" w:cs="Arial"/>
          <w:sz w:val="22"/>
          <w:szCs w:val="22"/>
          <w:lang w:eastAsia="en-US"/>
        </w:rPr>
        <w:t>years free from drug taking following rehabilitation/detoxification treatment. This evidence must be supported by their doctor and the Council maybe require further assessment.</w:t>
      </w:r>
    </w:p>
    <w:p w:rsidR="006B7F05" w:rsidRPr="006B7F05" w:rsidRDefault="006B7F05" w:rsidP="004D5566">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bCs/>
          <w:sz w:val="22"/>
          <w:szCs w:val="22"/>
        </w:rPr>
      </w:pP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r w:rsidRPr="006B7F05">
        <w:rPr>
          <w:rFonts w:ascii="Arial" w:hAnsi="Arial" w:cs="Arial"/>
          <w:sz w:val="22"/>
          <w:szCs w:val="22"/>
        </w:rPr>
        <w:t>7. Justification</w:t>
      </w: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r w:rsidRPr="006B7F05">
        <w:rPr>
          <w:rFonts w:ascii="Arial" w:hAnsi="Arial" w:cs="Arial"/>
          <w:sz w:val="22"/>
          <w:szCs w:val="22"/>
        </w:rPr>
        <w:t>The use of drugs has a tendency to make people unpredictable, unreliable and sometimes violent.  Driving whilst under the influence of drugs is illegal and dangerous not only to the driver, but also to passengers and other road users.</w:t>
      </w: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r w:rsidRPr="006B7F05">
        <w:rPr>
          <w:rFonts w:ascii="Arial" w:hAnsi="Arial" w:cs="Arial"/>
          <w:sz w:val="22"/>
          <w:szCs w:val="22"/>
        </w:rPr>
        <w:t>In addition, licence holders are in a position where they could quite easily become involved in the transportation and/or supply of drugs by the very nature of the activity.  This would clearly be undesirable.</w:t>
      </w: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p>
    <w:p w:rsidR="006B7F05" w:rsidRPr="006B7F05" w:rsidRDefault="006B7F05" w:rsidP="004D5566">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bCs/>
          <w:sz w:val="32"/>
          <w:szCs w:val="32"/>
        </w:rPr>
      </w:pPr>
      <w:r w:rsidRPr="006B7F05">
        <w:rPr>
          <w:rFonts w:ascii="Arial" w:hAnsi="Arial" w:cs="Arial"/>
          <w:sz w:val="22"/>
          <w:szCs w:val="22"/>
        </w:rPr>
        <w:t>Members of the public have a right to expect that those persons who are granted licences to transport them are not drug users or involved in the supply of drugs</w:t>
      </w:r>
    </w:p>
    <w:p w:rsidR="006B7F05" w:rsidRPr="006B7F05" w:rsidRDefault="006B7F05" w:rsidP="004D5566">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bCs/>
          <w:sz w:val="32"/>
          <w:szCs w:val="32"/>
        </w:rPr>
      </w:pPr>
    </w:p>
    <w:p w:rsidR="006B7F05" w:rsidRPr="006B7F05" w:rsidRDefault="006B7F05" w:rsidP="004D5566">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bCs/>
          <w:sz w:val="32"/>
          <w:szCs w:val="32"/>
        </w:rPr>
      </w:pPr>
    </w:p>
    <w:p w:rsidR="006B7F05" w:rsidRPr="006B7F05" w:rsidRDefault="006B7F05" w:rsidP="004D5566">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bCs/>
          <w:sz w:val="32"/>
          <w:szCs w:val="32"/>
        </w:rPr>
      </w:pPr>
    </w:p>
    <w:p w:rsidR="006B7F05" w:rsidRPr="006B7F05" w:rsidRDefault="006B7F05" w:rsidP="004D5566">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bCs/>
          <w:sz w:val="32"/>
          <w:szCs w:val="32"/>
        </w:rPr>
      </w:pPr>
    </w:p>
    <w:p w:rsidR="006B7F05" w:rsidRPr="006B7F05" w:rsidRDefault="006B7F05" w:rsidP="004D5566">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bCs/>
          <w:sz w:val="32"/>
          <w:szCs w:val="32"/>
        </w:rPr>
      </w:pPr>
    </w:p>
    <w:p w:rsidR="006B7F05" w:rsidRPr="006B7F05" w:rsidRDefault="006B7F05" w:rsidP="004D5566">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bCs/>
          <w:sz w:val="32"/>
          <w:szCs w:val="32"/>
        </w:rPr>
      </w:pPr>
    </w:p>
    <w:p w:rsidR="006B7F05" w:rsidRPr="006B7F05" w:rsidRDefault="006B7F05" w:rsidP="004D5566">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bCs/>
          <w:sz w:val="32"/>
          <w:szCs w:val="32"/>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32"/>
          <w:szCs w:val="32"/>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32"/>
          <w:szCs w:val="32"/>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32"/>
          <w:szCs w:val="32"/>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32"/>
          <w:szCs w:val="32"/>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32"/>
          <w:szCs w:val="32"/>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32"/>
          <w:szCs w:val="32"/>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32"/>
          <w:szCs w:val="32"/>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32"/>
          <w:szCs w:val="32"/>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32"/>
          <w:szCs w:val="32"/>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32"/>
          <w:szCs w:val="32"/>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32"/>
          <w:szCs w:val="32"/>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32"/>
          <w:szCs w:val="32"/>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32"/>
          <w:szCs w:val="32"/>
        </w:rPr>
      </w:pPr>
    </w:p>
    <w:p w:rsidR="006B7F05" w:rsidRPr="006B7F05" w:rsidRDefault="006B7F05" w:rsidP="004D5566">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bCs/>
          <w:sz w:val="28"/>
          <w:szCs w:val="28"/>
        </w:rPr>
      </w:pPr>
      <w:r w:rsidRPr="006B7F05">
        <w:rPr>
          <w:rFonts w:ascii="Arial" w:hAnsi="Arial" w:cs="Arial"/>
          <w:b/>
          <w:sz w:val="28"/>
          <w:szCs w:val="28"/>
        </w:rPr>
        <w:lastRenderedPageBreak/>
        <w:t>Offences involving sexual and indecency - s</w:t>
      </w:r>
      <w:r w:rsidRPr="006B7F05">
        <w:rPr>
          <w:rFonts w:ascii="Arial" w:hAnsi="Arial" w:cs="Arial"/>
          <w:b/>
          <w:bCs/>
          <w:sz w:val="28"/>
          <w:szCs w:val="28"/>
        </w:rPr>
        <w:t>chedule D</w:t>
      </w:r>
    </w:p>
    <w:p w:rsidR="006B7F05" w:rsidRPr="006B7F05" w:rsidRDefault="006B7F05" w:rsidP="004D5566">
      <w:pPr>
        <w:ind w:left="-567"/>
        <w:rPr>
          <w:rFonts w:ascii="Arial" w:hAnsi="Arial" w:cs="Arial"/>
          <w:b/>
          <w:sz w:val="22"/>
          <w:szCs w:val="22"/>
        </w:rPr>
      </w:pP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sz w:val="22"/>
          <w:szCs w:val="22"/>
        </w:rPr>
      </w:pPr>
      <w:r w:rsidRPr="006B7F05">
        <w:rPr>
          <w:rFonts w:ascii="Arial" w:hAnsi="Arial" w:cs="Arial"/>
          <w:b/>
          <w:sz w:val="22"/>
          <w:szCs w:val="22"/>
        </w:rPr>
        <w:t>1. Sex offenders register</w:t>
      </w: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sz w:val="22"/>
          <w:szCs w:val="22"/>
        </w:rPr>
      </w:pPr>
      <w:r w:rsidRPr="006B7F05">
        <w:rPr>
          <w:rFonts w:ascii="Arial" w:hAnsi="Arial" w:cs="Arial"/>
          <w:b/>
          <w:sz w:val="22"/>
          <w:szCs w:val="22"/>
        </w:rPr>
        <w:t>2. Offences against children/young person</w:t>
      </w: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sz w:val="22"/>
          <w:szCs w:val="22"/>
        </w:rPr>
      </w:pPr>
      <w:r w:rsidRPr="006B7F05">
        <w:rPr>
          <w:rFonts w:ascii="Arial" w:hAnsi="Arial" w:cs="Arial"/>
          <w:b/>
          <w:sz w:val="22"/>
          <w:szCs w:val="22"/>
        </w:rPr>
        <w:t>3. Child sexual exploitation (CSE)</w:t>
      </w:r>
    </w:p>
    <w:p w:rsidR="006B7F05" w:rsidRPr="006B7F05" w:rsidRDefault="006B7F05" w:rsidP="004D5566">
      <w:pPr>
        <w:ind w:left="-567"/>
        <w:rPr>
          <w:rFonts w:ascii="Arial" w:hAnsi="Arial" w:cs="Arial"/>
          <w:b/>
          <w:sz w:val="22"/>
          <w:szCs w:val="22"/>
        </w:rPr>
      </w:pPr>
      <w:r w:rsidRPr="006B7F05">
        <w:rPr>
          <w:rFonts w:ascii="Arial" w:hAnsi="Arial" w:cs="Arial"/>
          <w:b/>
          <w:sz w:val="22"/>
          <w:szCs w:val="22"/>
        </w:rPr>
        <w:t>4. Sexual or indecency offences against another individual other than children/young persons</w:t>
      </w:r>
    </w:p>
    <w:p w:rsidR="006B7F05" w:rsidRPr="006B7F05" w:rsidRDefault="006B7F05" w:rsidP="004D5566">
      <w:pPr>
        <w:ind w:left="-567"/>
        <w:rPr>
          <w:rFonts w:ascii="Arial" w:hAnsi="Arial" w:cs="Arial"/>
          <w:b/>
          <w:sz w:val="22"/>
          <w:szCs w:val="22"/>
        </w:rPr>
      </w:pPr>
      <w:r w:rsidRPr="006B7F05">
        <w:rPr>
          <w:rFonts w:ascii="Arial" w:hAnsi="Arial" w:cs="Arial"/>
          <w:b/>
          <w:sz w:val="22"/>
          <w:szCs w:val="22"/>
        </w:rPr>
        <w:t>5. Justification</w:t>
      </w:r>
    </w:p>
    <w:p w:rsidR="006B7F05" w:rsidRPr="006B7F05" w:rsidRDefault="006B7F05" w:rsidP="004D5566">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color w:val="FFC000"/>
          <w:sz w:val="22"/>
          <w:szCs w:val="22"/>
        </w:rPr>
      </w:pP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r w:rsidRPr="006B7F05">
        <w:rPr>
          <w:rFonts w:ascii="Arial" w:hAnsi="Arial" w:cs="Arial"/>
          <w:sz w:val="22"/>
          <w:szCs w:val="22"/>
        </w:rPr>
        <w:t>1. Sex offender register</w:t>
      </w: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color w:val="00B050"/>
          <w:sz w:val="22"/>
          <w:szCs w:val="22"/>
        </w:rPr>
      </w:pPr>
      <w:r w:rsidRPr="006B7F05">
        <w:rPr>
          <w:rFonts w:ascii="Arial" w:hAnsi="Arial" w:cs="Arial"/>
          <w:bCs/>
          <w:sz w:val="22"/>
          <w:szCs w:val="22"/>
        </w:rPr>
        <w:t>Where a person is currently on the sex offenders register</w:t>
      </w:r>
      <w:r w:rsidRPr="006B7F05">
        <w:rPr>
          <w:rFonts w:ascii="Arial" w:hAnsi="Arial" w:cs="Arial"/>
          <w:i/>
          <w:sz w:val="22"/>
          <w:szCs w:val="22"/>
        </w:rPr>
        <w:t xml:space="preserve">, </w:t>
      </w:r>
      <w:r w:rsidRPr="006B7F05">
        <w:rPr>
          <w:rFonts w:ascii="Arial" w:hAnsi="Arial" w:cs="Arial"/>
          <w:iCs/>
          <w:sz w:val="22"/>
          <w:szCs w:val="22"/>
        </w:rPr>
        <w:t>then a person applying for a licence, renewing a licence or an existing licence holder whose licence is being reviewed, will have the application refused, or the licence revoked</w:t>
      </w:r>
      <w:r w:rsidRPr="006B7F05">
        <w:rPr>
          <w:rFonts w:ascii="Arial" w:hAnsi="Arial" w:cs="Arial"/>
          <w:sz w:val="22"/>
          <w:szCs w:val="22"/>
        </w:rPr>
        <w:t xml:space="preserve">. </w:t>
      </w: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p>
    <w:p w:rsidR="006B7F05" w:rsidRPr="006B7F05" w:rsidRDefault="006B7F05" w:rsidP="004D5566">
      <w:pPr>
        <w:tabs>
          <w:tab w:val="left" w:pos="1418"/>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r w:rsidRPr="006B7F05">
        <w:rPr>
          <w:rFonts w:ascii="Arial" w:hAnsi="Arial" w:cs="Arial"/>
          <w:sz w:val="22"/>
          <w:szCs w:val="22"/>
        </w:rPr>
        <w:t>2. Offences against children (under 14 years) and young persons (aged 14 to 17 years)</w:t>
      </w: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sz w:val="22"/>
          <w:szCs w:val="22"/>
        </w:rPr>
      </w:pP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color w:val="00B050"/>
          <w:sz w:val="22"/>
          <w:szCs w:val="22"/>
        </w:rPr>
      </w:pPr>
      <w:r w:rsidRPr="006B7F05">
        <w:rPr>
          <w:rFonts w:ascii="Arial" w:hAnsi="Arial" w:cs="Arial"/>
          <w:bCs/>
          <w:sz w:val="22"/>
          <w:szCs w:val="22"/>
        </w:rPr>
        <w:t>Where the commission of a sexual offence involves a child or young person</w:t>
      </w:r>
      <w:r w:rsidRPr="006B7F05">
        <w:rPr>
          <w:rFonts w:ascii="Arial" w:hAnsi="Arial" w:cs="Arial"/>
          <w:bCs/>
          <w:i/>
          <w:sz w:val="22"/>
          <w:szCs w:val="22"/>
        </w:rPr>
        <w:t xml:space="preserve">, </w:t>
      </w:r>
      <w:r w:rsidRPr="006B7F05">
        <w:rPr>
          <w:rFonts w:ascii="Arial" w:hAnsi="Arial" w:cs="Arial"/>
          <w:iCs/>
          <w:sz w:val="22"/>
          <w:szCs w:val="22"/>
        </w:rPr>
        <w:t>then a person applying for a licence, renewing a licence or an existing licence holder whose licence is being reviewed will have the application refused, or the licence revoked</w:t>
      </w:r>
      <w:r w:rsidRPr="006B7F05">
        <w:rPr>
          <w:rFonts w:ascii="Arial" w:hAnsi="Arial" w:cs="Arial"/>
          <w:sz w:val="22"/>
          <w:szCs w:val="22"/>
        </w:rPr>
        <w:t xml:space="preserve">. </w:t>
      </w: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Cs/>
          <w:sz w:val="22"/>
          <w:szCs w:val="22"/>
        </w:rPr>
      </w:pP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r w:rsidRPr="006B7F05">
        <w:rPr>
          <w:rFonts w:ascii="Arial" w:hAnsi="Arial" w:cs="Arial"/>
          <w:sz w:val="22"/>
          <w:szCs w:val="22"/>
        </w:rPr>
        <w:t>3. CSE (grooming)</w:t>
      </w: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r w:rsidRPr="006B7F05">
        <w:rPr>
          <w:rFonts w:ascii="Arial" w:hAnsi="Arial" w:cs="Arial"/>
          <w:sz w:val="22"/>
          <w:szCs w:val="22"/>
        </w:rPr>
        <w:t xml:space="preserve">Evidence indicating a licence holder is involved in CSE will result in an immediate consideration of the ‘fit and proper’ status of the licence holder and </w:t>
      </w:r>
      <w:r w:rsidR="00B441F9">
        <w:rPr>
          <w:rFonts w:ascii="Arial" w:hAnsi="Arial" w:cs="Arial"/>
          <w:sz w:val="22"/>
          <w:szCs w:val="22"/>
        </w:rPr>
        <w:t>will</w:t>
      </w:r>
      <w:r w:rsidRPr="006B7F05">
        <w:rPr>
          <w:rFonts w:ascii="Arial" w:hAnsi="Arial" w:cs="Arial"/>
          <w:sz w:val="22"/>
          <w:szCs w:val="22"/>
        </w:rPr>
        <w:t xml:space="preserve"> result in the licence being revoked. A person applying or renewing a licence where evidence indicates the person is involved in CSE </w:t>
      </w:r>
      <w:r w:rsidR="00B441F9">
        <w:rPr>
          <w:rFonts w:ascii="Arial" w:hAnsi="Arial" w:cs="Arial"/>
          <w:sz w:val="22"/>
          <w:szCs w:val="22"/>
        </w:rPr>
        <w:t xml:space="preserve">will </w:t>
      </w:r>
      <w:r w:rsidRPr="006B7F05">
        <w:rPr>
          <w:rFonts w:ascii="Arial" w:hAnsi="Arial" w:cs="Arial"/>
          <w:sz w:val="22"/>
          <w:szCs w:val="22"/>
        </w:rPr>
        <w:t xml:space="preserve">be refused. </w:t>
      </w: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r w:rsidRPr="006B7F05">
        <w:rPr>
          <w:rFonts w:ascii="Arial" w:hAnsi="Arial" w:cs="Arial"/>
          <w:sz w:val="22"/>
          <w:szCs w:val="22"/>
        </w:rPr>
        <w:t>An example of CSE may include inappropriate contact - both physically and by use of any forms of communication e.g. text messaging, Facebook messaging, telephone call; allegation of sexual contact or sexual assault on a child or young person.</w:t>
      </w:r>
    </w:p>
    <w:p w:rsidR="00B441F9" w:rsidRDefault="00B441F9" w:rsidP="00B441F9">
      <w:pPr>
        <w:spacing w:after="200" w:line="276" w:lineRule="auto"/>
        <w:ind w:left="1125"/>
        <w:contextualSpacing/>
        <w:jc w:val="both"/>
        <w:rPr>
          <w:rFonts w:eastAsia="Calibri" w:cs="Arial"/>
          <w:bCs/>
          <w:i/>
          <w:szCs w:val="22"/>
          <w:lang w:eastAsia="en-US"/>
        </w:rPr>
      </w:pP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r w:rsidRPr="006B7F05">
        <w:rPr>
          <w:rFonts w:ascii="Arial" w:hAnsi="Arial" w:cs="Arial"/>
          <w:bCs/>
          <w:sz w:val="22"/>
          <w:szCs w:val="22"/>
        </w:rPr>
        <w:t>4.  Sexual or indecency offences against another individual other than children/young persons</w:t>
      </w: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color w:val="00B050"/>
          <w:sz w:val="22"/>
          <w:szCs w:val="22"/>
        </w:rPr>
      </w:pPr>
      <w:r w:rsidRPr="006B7F05">
        <w:rPr>
          <w:rFonts w:ascii="Arial" w:hAnsi="Arial" w:cs="Arial"/>
          <w:sz w:val="22"/>
          <w:szCs w:val="22"/>
        </w:rPr>
        <w:t xml:space="preserve">Where </w:t>
      </w:r>
      <w:r w:rsidRPr="006B7F05">
        <w:rPr>
          <w:rFonts w:ascii="Arial" w:hAnsi="Arial" w:cs="Arial"/>
          <w:iCs/>
          <w:sz w:val="22"/>
          <w:szCs w:val="22"/>
        </w:rPr>
        <w:t xml:space="preserve">an applicant or licence holder </w:t>
      </w:r>
      <w:r w:rsidRPr="006B7F05">
        <w:rPr>
          <w:rFonts w:ascii="Arial" w:hAnsi="Arial" w:cs="Arial"/>
          <w:sz w:val="22"/>
          <w:szCs w:val="22"/>
        </w:rPr>
        <w:t xml:space="preserve">has been convicted of rape, indecent assault, or any other similar offences or similar offences under the Sexual Offences Act 2003 </w:t>
      </w:r>
      <w:r w:rsidRPr="006B7F05">
        <w:rPr>
          <w:rFonts w:ascii="Arial" w:hAnsi="Arial" w:cs="Arial"/>
          <w:iCs/>
          <w:sz w:val="22"/>
          <w:szCs w:val="22"/>
        </w:rPr>
        <w:t>then a person applying for a licence, renewing a licence or an existing licence holder whose licence is being reviewed, will have the application refused, or the licence revoked</w:t>
      </w:r>
      <w:r w:rsidRPr="006B7F05">
        <w:rPr>
          <w:rFonts w:ascii="Arial" w:hAnsi="Arial" w:cs="Arial"/>
          <w:i/>
          <w:sz w:val="22"/>
          <w:szCs w:val="22"/>
        </w:rPr>
        <w:t>.</w:t>
      </w:r>
      <w:r w:rsidRPr="006B7F05">
        <w:rPr>
          <w:rFonts w:ascii="Arial" w:hAnsi="Arial" w:cs="Arial"/>
          <w:sz w:val="22"/>
          <w:szCs w:val="22"/>
        </w:rPr>
        <w:t xml:space="preserve"> </w:t>
      </w:r>
    </w:p>
    <w:p w:rsidR="006B7F05" w:rsidRPr="006B7F05" w:rsidRDefault="006B7F05" w:rsidP="004D5566">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p>
    <w:p w:rsidR="006B7F05" w:rsidRPr="00E06893" w:rsidRDefault="006B7F05" w:rsidP="00E06893">
      <w:p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iCs/>
          <w:sz w:val="22"/>
          <w:szCs w:val="22"/>
        </w:rPr>
      </w:pPr>
      <w:r w:rsidRPr="006B7F05">
        <w:rPr>
          <w:rFonts w:ascii="Arial" w:hAnsi="Arial" w:cs="Arial"/>
          <w:iCs/>
          <w:sz w:val="22"/>
          <w:szCs w:val="22"/>
        </w:rPr>
        <w:t xml:space="preserve">Where a person has a conviction for an offence related </w:t>
      </w:r>
      <w:r w:rsidRPr="006B7F05">
        <w:rPr>
          <w:rFonts w:ascii="Arial" w:hAnsi="Arial" w:cs="Arial"/>
          <w:sz w:val="22"/>
          <w:szCs w:val="22"/>
        </w:rPr>
        <w:t>to sexual offences such as soliciting, importuning, indecent exposure or other similar offences or similar offences under the Sexual Offences Act 2003</w:t>
      </w:r>
      <w:r w:rsidRPr="006B7F05">
        <w:rPr>
          <w:rFonts w:ascii="Arial" w:hAnsi="Arial" w:cs="Arial"/>
          <w:iCs/>
          <w:sz w:val="22"/>
          <w:szCs w:val="22"/>
        </w:rPr>
        <w:t xml:space="preserve">, then a person applying for a licence, renewing a licence or an existing licence holder whose licence is being reviewed, will have the application refused, or the licence revoked. </w:t>
      </w:r>
      <w:r w:rsidRPr="006B7F05">
        <w:rPr>
          <w:rFonts w:ascii="Arial" w:hAnsi="Arial" w:cs="Arial"/>
          <w:sz w:val="22"/>
          <w:szCs w:val="22"/>
        </w:rPr>
        <w:t xml:space="preserve"> </w:t>
      </w:r>
    </w:p>
    <w:p w:rsidR="006B7F05" w:rsidRPr="006B7F05" w:rsidRDefault="006B7F05" w:rsidP="004D556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lang w:eastAsia="en-US"/>
        </w:rPr>
      </w:pPr>
    </w:p>
    <w:p w:rsidR="006B7F05" w:rsidRPr="006B7F05" w:rsidRDefault="00E06893" w:rsidP="004D5566">
      <w:pPr>
        <w:keepNext/>
        <w:tabs>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Cs/>
          <w:sz w:val="22"/>
          <w:szCs w:val="22"/>
          <w:lang w:eastAsia="en-US"/>
        </w:rPr>
      </w:pPr>
      <w:r>
        <w:rPr>
          <w:rFonts w:ascii="Arial" w:hAnsi="Arial" w:cs="Arial"/>
          <w:bCs/>
          <w:sz w:val="22"/>
          <w:szCs w:val="22"/>
          <w:lang w:eastAsia="en-US"/>
        </w:rPr>
        <w:t>5</w:t>
      </w:r>
      <w:r w:rsidR="006B7F05" w:rsidRPr="006B7F05">
        <w:rPr>
          <w:rFonts w:ascii="Arial" w:hAnsi="Arial" w:cs="Arial"/>
          <w:bCs/>
          <w:sz w:val="22"/>
          <w:szCs w:val="22"/>
          <w:lang w:eastAsia="en-US"/>
        </w:rPr>
        <w:t>. Justification</w:t>
      </w:r>
    </w:p>
    <w:p w:rsidR="006B7F05" w:rsidRPr="006B7F05" w:rsidRDefault="006B7F05" w:rsidP="004D5566">
      <w:pPr>
        <w:keepNext/>
        <w:tabs>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Cs/>
          <w:sz w:val="22"/>
          <w:szCs w:val="22"/>
          <w:lang w:eastAsia="en-US"/>
        </w:rPr>
      </w:pPr>
    </w:p>
    <w:p w:rsidR="006B7F05" w:rsidRDefault="006B7F05" w:rsidP="000C4958">
      <w:pPr>
        <w:keepNext/>
        <w:tabs>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bCs/>
          <w:sz w:val="32"/>
          <w:szCs w:val="32"/>
        </w:rPr>
      </w:pPr>
      <w:r w:rsidRPr="006B7F05">
        <w:rPr>
          <w:rFonts w:ascii="Arial" w:hAnsi="Arial" w:cs="Arial"/>
          <w:bCs/>
          <w:sz w:val="22"/>
          <w:szCs w:val="22"/>
          <w:lang w:eastAsia="en-US"/>
        </w:rPr>
        <w:t xml:space="preserve">A driver of a private hire or hackney carriage vehicle is </w:t>
      </w:r>
      <w:r w:rsidRPr="006B7F05">
        <w:rPr>
          <w:rFonts w:ascii="Arial" w:hAnsi="Arial" w:cs="Arial"/>
          <w:bCs/>
          <w:sz w:val="22"/>
          <w:szCs w:val="22"/>
        </w:rPr>
        <w:t xml:space="preserve">often entrusted with the care of children and young persons and they are </w:t>
      </w:r>
      <w:r w:rsidRPr="006B7F05">
        <w:rPr>
          <w:rFonts w:ascii="Arial" w:hAnsi="Arial" w:cs="Arial"/>
          <w:bCs/>
          <w:sz w:val="22"/>
          <w:szCs w:val="22"/>
          <w:lang w:eastAsia="en-US"/>
        </w:rPr>
        <w:t xml:space="preserve">in a position of trust. Frequently transporting children, young people, vulnerable adults or lone passengers (who are sometimes drunk etc.).  They are often alone with the passenger and are in complete control of the vehicle and the journey and any risk that the driver may sexually assault, attack or interfere with a passenger must be eliminated by revoking/refusing a licence. </w:t>
      </w:r>
      <w:r w:rsidRPr="006B7F05">
        <w:rPr>
          <w:rFonts w:ascii="Arial" w:hAnsi="Arial" w:cs="Arial"/>
          <w:bCs/>
          <w:sz w:val="22"/>
          <w:szCs w:val="22"/>
        </w:rPr>
        <w:t>It is comparatively easy for an unscrupulous driver to take advantage of such vulnerable persons.</w:t>
      </w:r>
    </w:p>
    <w:p w:rsidR="000C4958" w:rsidRDefault="000C4958" w:rsidP="000C4958">
      <w:pPr>
        <w:keepNext/>
        <w:tabs>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bCs/>
          <w:sz w:val="32"/>
          <w:szCs w:val="32"/>
        </w:rPr>
      </w:pPr>
    </w:p>
    <w:p w:rsidR="000C4958" w:rsidRDefault="000C4958" w:rsidP="000C4958">
      <w:pPr>
        <w:keepNext/>
        <w:tabs>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bCs/>
          <w:sz w:val="32"/>
          <w:szCs w:val="32"/>
        </w:rPr>
      </w:pPr>
    </w:p>
    <w:p w:rsidR="000C4958" w:rsidRPr="006568CB" w:rsidRDefault="000C4958" w:rsidP="000C4958">
      <w:pPr>
        <w:spacing w:after="200" w:line="276" w:lineRule="auto"/>
        <w:ind w:left="1125"/>
        <w:contextualSpacing/>
        <w:jc w:val="both"/>
        <w:rPr>
          <w:rFonts w:eastAsia="Calibri" w:cs="Arial"/>
          <w:bCs/>
          <w:i/>
          <w:szCs w:val="22"/>
          <w:lang w:eastAsia="en-US"/>
        </w:rPr>
      </w:pPr>
    </w:p>
    <w:p w:rsidR="000C4958" w:rsidRPr="006568CB" w:rsidRDefault="000C4958" w:rsidP="000C4958">
      <w:pPr>
        <w:spacing w:after="200" w:line="276" w:lineRule="auto"/>
        <w:ind w:left="1125"/>
        <w:contextualSpacing/>
        <w:jc w:val="both"/>
        <w:rPr>
          <w:rFonts w:eastAsia="Calibri" w:cs="Arial"/>
          <w:bCs/>
          <w:i/>
          <w:szCs w:val="22"/>
          <w:lang w:eastAsia="en-US"/>
        </w:rPr>
      </w:pPr>
    </w:p>
    <w:p w:rsidR="000C4958" w:rsidRPr="006568CB" w:rsidRDefault="000C4958" w:rsidP="000C4958">
      <w:pPr>
        <w:spacing w:after="200" w:line="276" w:lineRule="auto"/>
        <w:ind w:left="1125"/>
        <w:contextualSpacing/>
        <w:jc w:val="both"/>
        <w:rPr>
          <w:rFonts w:eastAsia="Calibri" w:cs="Arial"/>
          <w:bCs/>
          <w:i/>
          <w:szCs w:val="22"/>
          <w:lang w:eastAsia="en-US"/>
        </w:rPr>
      </w:pPr>
    </w:p>
    <w:p w:rsidR="006B7F05" w:rsidRPr="006B7F05" w:rsidRDefault="006B7F05" w:rsidP="004D5566">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bCs/>
          <w:sz w:val="32"/>
          <w:szCs w:val="32"/>
        </w:rPr>
      </w:pPr>
      <w:r w:rsidRPr="006B7F05">
        <w:rPr>
          <w:rFonts w:ascii="Arial" w:hAnsi="Arial" w:cs="Arial"/>
          <w:b/>
          <w:sz w:val="32"/>
          <w:szCs w:val="32"/>
        </w:rPr>
        <w:lastRenderedPageBreak/>
        <w:t>Offences involving d</w:t>
      </w:r>
      <w:r w:rsidRPr="006B7F05">
        <w:rPr>
          <w:rFonts w:ascii="Arial" w:hAnsi="Arial" w:cs="Arial"/>
          <w:b/>
          <w:bCs/>
          <w:sz w:val="32"/>
          <w:szCs w:val="32"/>
        </w:rPr>
        <w:t>runkenness - schedule E</w:t>
      </w:r>
    </w:p>
    <w:p w:rsidR="006B7F05" w:rsidRPr="006B7F05" w:rsidRDefault="006B7F05" w:rsidP="004D5566">
      <w:pPr>
        <w:keepNext/>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0"/>
          <w:szCs w:val="20"/>
        </w:rPr>
      </w:pPr>
    </w:p>
    <w:p w:rsidR="006B7F05" w:rsidRPr="006B7F05" w:rsidRDefault="006B7F05" w:rsidP="004D5566">
      <w:pPr>
        <w:ind w:left="-567"/>
        <w:rPr>
          <w:rFonts w:ascii="Arial" w:hAnsi="Arial" w:cs="Arial"/>
          <w:b/>
          <w:sz w:val="22"/>
          <w:szCs w:val="22"/>
        </w:rPr>
      </w:pPr>
      <w:r w:rsidRPr="006B7F05">
        <w:rPr>
          <w:rFonts w:ascii="Arial" w:hAnsi="Arial" w:cs="Arial"/>
          <w:b/>
          <w:sz w:val="22"/>
          <w:szCs w:val="22"/>
        </w:rPr>
        <w:t>1. Guidance</w:t>
      </w:r>
    </w:p>
    <w:p w:rsidR="006B7F05" w:rsidRPr="006B7F05" w:rsidRDefault="006B7F05" w:rsidP="004D5566">
      <w:pPr>
        <w:ind w:left="-567"/>
        <w:rPr>
          <w:rFonts w:ascii="Arial" w:hAnsi="Arial" w:cs="Arial"/>
          <w:b/>
          <w:sz w:val="22"/>
          <w:szCs w:val="22"/>
        </w:rPr>
      </w:pPr>
      <w:r w:rsidRPr="006B7F05">
        <w:rPr>
          <w:rFonts w:ascii="Arial" w:hAnsi="Arial" w:cs="Arial"/>
          <w:b/>
          <w:sz w:val="22"/>
          <w:szCs w:val="22"/>
        </w:rPr>
        <w:t>2. Drunkenness with a motor vehicle (no disqualification)</w:t>
      </w:r>
    </w:p>
    <w:p w:rsidR="006B7F05" w:rsidRPr="006B7F05" w:rsidRDefault="006B7F05" w:rsidP="004D5566">
      <w:pPr>
        <w:ind w:left="-567"/>
        <w:rPr>
          <w:rFonts w:ascii="Arial" w:hAnsi="Arial" w:cs="Arial"/>
          <w:b/>
          <w:sz w:val="22"/>
          <w:szCs w:val="22"/>
        </w:rPr>
      </w:pPr>
      <w:r w:rsidRPr="006B7F05">
        <w:rPr>
          <w:rFonts w:ascii="Arial" w:hAnsi="Arial" w:cs="Arial"/>
          <w:b/>
          <w:sz w:val="22"/>
          <w:szCs w:val="22"/>
        </w:rPr>
        <w:t>3. Drunkenness with a motor vehicle (disqualification)</w:t>
      </w:r>
    </w:p>
    <w:p w:rsidR="006B7F05" w:rsidRPr="006B7F05" w:rsidRDefault="006B7F05" w:rsidP="004D5566">
      <w:pPr>
        <w:ind w:left="-567"/>
        <w:rPr>
          <w:rFonts w:ascii="Arial" w:hAnsi="Arial" w:cs="Arial"/>
          <w:b/>
          <w:sz w:val="22"/>
          <w:szCs w:val="22"/>
        </w:rPr>
      </w:pPr>
      <w:r w:rsidRPr="006B7F05">
        <w:rPr>
          <w:rFonts w:ascii="Arial" w:hAnsi="Arial" w:cs="Arial"/>
          <w:b/>
          <w:sz w:val="22"/>
          <w:szCs w:val="22"/>
        </w:rPr>
        <w:t>4. Table of offences</w:t>
      </w:r>
    </w:p>
    <w:p w:rsidR="006B7F05" w:rsidRPr="006B7F05" w:rsidRDefault="006B7F05" w:rsidP="004D5566">
      <w:pPr>
        <w:ind w:left="-567"/>
        <w:rPr>
          <w:rFonts w:ascii="Arial" w:hAnsi="Arial" w:cs="Arial"/>
          <w:b/>
          <w:sz w:val="22"/>
          <w:szCs w:val="22"/>
        </w:rPr>
      </w:pPr>
      <w:r w:rsidRPr="006B7F05">
        <w:rPr>
          <w:rFonts w:ascii="Arial" w:hAnsi="Arial" w:cs="Arial"/>
          <w:b/>
          <w:sz w:val="22"/>
          <w:szCs w:val="22"/>
        </w:rPr>
        <w:t xml:space="preserve">5. Drunkenness not with a motor vehicle </w:t>
      </w:r>
    </w:p>
    <w:p w:rsidR="006B7F05" w:rsidRPr="006B7F05" w:rsidRDefault="006B7F05" w:rsidP="004D5566">
      <w:pPr>
        <w:tabs>
          <w:tab w:val="left" w:pos="1080"/>
        </w:tabs>
        <w:ind w:left="-567"/>
        <w:rPr>
          <w:rFonts w:ascii="Arial" w:hAnsi="Arial" w:cs="Arial"/>
          <w:b/>
          <w:sz w:val="22"/>
          <w:szCs w:val="22"/>
        </w:rPr>
      </w:pPr>
      <w:r w:rsidRPr="006B7F05">
        <w:rPr>
          <w:rFonts w:ascii="Arial" w:hAnsi="Arial" w:cs="Arial"/>
          <w:b/>
          <w:sz w:val="22"/>
          <w:szCs w:val="22"/>
        </w:rPr>
        <w:t>6. Custodial sentence</w:t>
      </w:r>
    </w:p>
    <w:p w:rsidR="006B7F05" w:rsidRPr="006B7F05" w:rsidRDefault="006B7F05" w:rsidP="004D5566">
      <w:pPr>
        <w:tabs>
          <w:tab w:val="left" w:pos="1080"/>
        </w:tabs>
        <w:ind w:left="-567"/>
        <w:rPr>
          <w:rFonts w:ascii="Arial" w:hAnsi="Arial" w:cs="Arial"/>
          <w:b/>
          <w:sz w:val="22"/>
          <w:szCs w:val="22"/>
          <w:lang w:eastAsia="en-US"/>
        </w:rPr>
      </w:pPr>
      <w:r w:rsidRPr="006B7F05">
        <w:rPr>
          <w:rFonts w:ascii="Arial" w:hAnsi="Arial" w:cs="Arial"/>
          <w:b/>
          <w:sz w:val="22"/>
          <w:szCs w:val="22"/>
        </w:rPr>
        <w:t xml:space="preserve">7. </w:t>
      </w:r>
      <w:r w:rsidRPr="006B7F05">
        <w:rPr>
          <w:rFonts w:ascii="Arial" w:hAnsi="Arial" w:cs="Arial"/>
          <w:b/>
          <w:sz w:val="22"/>
          <w:szCs w:val="22"/>
          <w:lang w:eastAsia="en-US"/>
        </w:rPr>
        <w:t>Dependency &amp; Alcoholism</w:t>
      </w:r>
    </w:p>
    <w:p w:rsidR="006B7F05" w:rsidRPr="006B7F05" w:rsidRDefault="006B7F05" w:rsidP="004D5566">
      <w:pPr>
        <w:tabs>
          <w:tab w:val="left" w:pos="1080"/>
        </w:tabs>
        <w:ind w:left="-567"/>
        <w:rPr>
          <w:rFonts w:ascii="Arial" w:hAnsi="Arial" w:cs="Arial"/>
          <w:b/>
          <w:sz w:val="22"/>
          <w:szCs w:val="22"/>
          <w:lang w:eastAsia="en-US"/>
        </w:rPr>
      </w:pPr>
      <w:r w:rsidRPr="006B7F05">
        <w:rPr>
          <w:rFonts w:ascii="Arial" w:hAnsi="Arial" w:cs="Arial"/>
          <w:b/>
          <w:sz w:val="22"/>
          <w:szCs w:val="22"/>
          <w:lang w:eastAsia="en-US"/>
        </w:rPr>
        <w:t>8. Justification</w:t>
      </w:r>
    </w:p>
    <w:p w:rsidR="006B7F05" w:rsidRPr="006B7F05" w:rsidRDefault="006B7F05" w:rsidP="004D5566">
      <w:pPr>
        <w:keepNext/>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rPr>
      </w:pPr>
    </w:p>
    <w:p w:rsidR="006B7F05" w:rsidRPr="006B7F05" w:rsidRDefault="006B7F05" w:rsidP="004D5566">
      <w:pPr>
        <w:keepNext/>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r w:rsidRPr="006B7F05">
        <w:rPr>
          <w:rFonts w:ascii="Arial" w:hAnsi="Arial" w:cs="Arial"/>
          <w:sz w:val="22"/>
          <w:szCs w:val="22"/>
        </w:rPr>
        <w:t>1. Guidance:</w:t>
      </w:r>
    </w:p>
    <w:p w:rsidR="006B7F05" w:rsidRPr="006B7F05" w:rsidRDefault="006B7F05" w:rsidP="004D5566">
      <w:pPr>
        <w:keepNext/>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p>
    <w:p w:rsidR="006B7F05" w:rsidRPr="006B7F05" w:rsidRDefault="006B7F05" w:rsidP="004D5566">
      <w:pPr>
        <w:keepNext/>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pPr>
      <w:r w:rsidRPr="006B7F05">
        <w:rPr>
          <w:rFonts w:ascii="Arial" w:hAnsi="Arial" w:cs="Arial"/>
          <w:sz w:val="22"/>
          <w:szCs w:val="22"/>
        </w:rPr>
        <w:t>Driving whilst under the influence of alcohol is unacceptable under any circumstances and puts not only the driver, but passengers and other road users at risk.  Such irresponsible behaviour is not conducive with the responsibilities of a private hire or hackney carriage driver.</w:t>
      </w:r>
      <w:r w:rsidRPr="006B7F05">
        <w:t xml:space="preserve"> </w:t>
      </w:r>
    </w:p>
    <w:p w:rsidR="006B7F05" w:rsidRPr="006B7F05" w:rsidRDefault="006B7F05" w:rsidP="004D5566">
      <w:pPr>
        <w:keepNext/>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pPr>
    </w:p>
    <w:p w:rsidR="006B7F05" w:rsidRPr="006B7F05" w:rsidRDefault="006B7F05" w:rsidP="004D5566">
      <w:pPr>
        <w:keepNext/>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r w:rsidRPr="006B7F05">
        <w:rPr>
          <w:rFonts w:ascii="Arial" w:hAnsi="Arial" w:cs="Arial"/>
          <w:sz w:val="22"/>
          <w:szCs w:val="22"/>
        </w:rPr>
        <w:t>For offences involving drunkenness, evidence to demonstrate rehabilitation will be required see section 7 below.</w:t>
      </w:r>
      <w:r w:rsidRPr="006B7F05">
        <w:t xml:space="preserve"> </w:t>
      </w:r>
      <w:r w:rsidRPr="006B7F05">
        <w:rPr>
          <w:rFonts w:ascii="Arial" w:hAnsi="Arial" w:cs="Arial"/>
          <w:sz w:val="22"/>
          <w:szCs w:val="22"/>
        </w:rPr>
        <w:t>In the case of serious or multiple offences, a longer period of rehabilitation may be required.</w:t>
      </w:r>
    </w:p>
    <w:p w:rsidR="006B7F05" w:rsidRPr="006B7F05" w:rsidRDefault="006B7F05" w:rsidP="004D5566">
      <w:pPr>
        <w:keepNext/>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p>
    <w:p w:rsidR="006B7F05" w:rsidRPr="006B7F05" w:rsidRDefault="006B7F05" w:rsidP="004D5566">
      <w:pPr>
        <w:tabs>
          <w:tab w:val="left" w:pos="1080"/>
        </w:tabs>
        <w:ind w:left="-567"/>
        <w:rPr>
          <w:rFonts w:ascii="Arial" w:hAnsi="Arial" w:cs="Arial"/>
          <w:sz w:val="22"/>
          <w:szCs w:val="22"/>
          <w:u w:val="single"/>
        </w:rPr>
      </w:pPr>
      <w:r w:rsidRPr="006B7F05">
        <w:rPr>
          <w:rFonts w:ascii="Arial" w:hAnsi="Arial" w:cs="Arial"/>
          <w:bCs/>
          <w:sz w:val="22"/>
          <w:szCs w:val="22"/>
        </w:rPr>
        <w:t>2. Drunkenness with a motor vehicle (no disqualification):</w:t>
      </w:r>
    </w:p>
    <w:p w:rsidR="006B7F05" w:rsidRPr="006B7F05" w:rsidRDefault="006B7F05" w:rsidP="004D5566">
      <w:pPr>
        <w:tabs>
          <w:tab w:val="left" w:pos="1080"/>
        </w:tabs>
        <w:ind w:left="-567"/>
        <w:rPr>
          <w:rFonts w:ascii="Arial" w:hAnsi="Arial" w:cs="Arial"/>
          <w:sz w:val="22"/>
          <w:szCs w:val="22"/>
        </w:rPr>
      </w:pPr>
    </w:p>
    <w:p w:rsidR="006B7F05" w:rsidRPr="006B7F05" w:rsidRDefault="006B7F05" w:rsidP="004D5566">
      <w:pPr>
        <w:tabs>
          <w:tab w:val="left" w:pos="1080"/>
        </w:tabs>
        <w:ind w:left="-567"/>
        <w:rPr>
          <w:rFonts w:ascii="Arial" w:hAnsi="Arial" w:cs="Arial"/>
          <w:sz w:val="22"/>
          <w:szCs w:val="22"/>
        </w:rPr>
      </w:pPr>
      <w:r w:rsidRPr="006B7F05">
        <w:rPr>
          <w:rFonts w:ascii="Arial" w:hAnsi="Arial" w:cs="Arial"/>
          <w:sz w:val="22"/>
          <w:szCs w:val="22"/>
        </w:rPr>
        <w:t xml:space="preserve">A serious view will be taken on convictions for driving or being in charge of a vehicle while under the influence of alcohol. </w:t>
      </w:r>
    </w:p>
    <w:p w:rsidR="006B7F05" w:rsidRPr="006B7F05" w:rsidRDefault="006B7F05" w:rsidP="004D5566">
      <w:pPr>
        <w:tabs>
          <w:tab w:val="left" w:pos="1080"/>
        </w:tabs>
        <w:ind w:left="-567"/>
        <w:rPr>
          <w:rFonts w:ascii="Arial" w:hAnsi="Arial" w:cs="Arial"/>
          <w:sz w:val="22"/>
          <w:szCs w:val="22"/>
        </w:rPr>
      </w:pPr>
    </w:p>
    <w:p w:rsidR="006B7F05" w:rsidRPr="006B7F05" w:rsidRDefault="006B7F05" w:rsidP="004D5566">
      <w:p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iCs/>
          <w:sz w:val="22"/>
          <w:szCs w:val="22"/>
        </w:rPr>
      </w:pPr>
      <w:r w:rsidRPr="006B7F05">
        <w:rPr>
          <w:rFonts w:ascii="Arial" w:hAnsi="Arial" w:cs="Arial"/>
          <w:iCs/>
          <w:sz w:val="22"/>
          <w:szCs w:val="22"/>
        </w:rPr>
        <w:t xml:space="preserve">Where a person has a conviction for an offence related </w:t>
      </w:r>
      <w:r w:rsidRPr="006B7F05">
        <w:rPr>
          <w:rFonts w:ascii="Arial" w:hAnsi="Arial" w:cs="Arial"/>
          <w:sz w:val="22"/>
          <w:szCs w:val="22"/>
        </w:rPr>
        <w:t>to d</w:t>
      </w:r>
      <w:r w:rsidRPr="006B7F05">
        <w:rPr>
          <w:rFonts w:ascii="Arial" w:hAnsi="Arial" w:cs="Arial"/>
          <w:bCs/>
          <w:sz w:val="22"/>
          <w:szCs w:val="22"/>
        </w:rPr>
        <w:t xml:space="preserve">runkenness with a motor vehicle and there has been no disqualification from driving </w:t>
      </w:r>
      <w:r w:rsidRPr="006B7F05">
        <w:rPr>
          <w:rFonts w:ascii="Arial" w:hAnsi="Arial" w:cs="Arial"/>
          <w:iCs/>
          <w:sz w:val="22"/>
          <w:szCs w:val="22"/>
        </w:rPr>
        <w:t>and the date of conviction is less than 5</w:t>
      </w:r>
      <w:r w:rsidRPr="006B7F05">
        <w:rPr>
          <w:rFonts w:ascii="Arial" w:hAnsi="Arial" w:cs="Arial"/>
          <w:iCs/>
          <w:color w:val="FF0000"/>
          <w:sz w:val="22"/>
          <w:szCs w:val="22"/>
        </w:rPr>
        <w:t xml:space="preserve"> </w:t>
      </w:r>
      <w:r w:rsidRPr="006B7F05">
        <w:rPr>
          <w:rFonts w:ascii="Arial" w:hAnsi="Arial" w:cs="Arial"/>
          <w:iCs/>
          <w:sz w:val="22"/>
          <w:szCs w:val="22"/>
        </w:rPr>
        <w:t xml:space="preserve">years, then a person applying for a licence, renewing a licence or an existing licence holder whose licence is being reviewed, will normally have the application refused, or the licence revoked. </w:t>
      </w:r>
    </w:p>
    <w:p w:rsidR="006B7F05" w:rsidRPr="006B7F05" w:rsidRDefault="006B7F05" w:rsidP="004D5566">
      <w:p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iCs/>
          <w:sz w:val="22"/>
          <w:szCs w:val="22"/>
        </w:rPr>
      </w:pPr>
    </w:p>
    <w:p w:rsidR="006B7F05" w:rsidRPr="006B7F05" w:rsidRDefault="006B7F05" w:rsidP="004D5566">
      <w:p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r w:rsidRPr="006B7F05">
        <w:rPr>
          <w:rFonts w:ascii="Arial" w:hAnsi="Arial" w:cs="Arial"/>
          <w:iCs/>
          <w:sz w:val="22"/>
          <w:szCs w:val="22"/>
        </w:rPr>
        <w:t xml:space="preserve">Where the person has more than one conviction related to drunkenness with a motor vehicle </w:t>
      </w:r>
      <w:r w:rsidRPr="006B7F05">
        <w:rPr>
          <w:rFonts w:ascii="Arial" w:hAnsi="Arial" w:cs="Arial"/>
          <w:bCs/>
          <w:sz w:val="22"/>
          <w:szCs w:val="22"/>
        </w:rPr>
        <w:t xml:space="preserve">and there has been no disqualification </w:t>
      </w:r>
      <w:r w:rsidRPr="006B7F05">
        <w:rPr>
          <w:rFonts w:ascii="Arial" w:hAnsi="Arial" w:cs="Arial"/>
          <w:iCs/>
          <w:sz w:val="22"/>
          <w:szCs w:val="22"/>
        </w:rPr>
        <w:t>the period above will be extended to 10</w:t>
      </w:r>
      <w:r w:rsidRPr="006B7F05">
        <w:rPr>
          <w:rFonts w:ascii="Arial" w:hAnsi="Arial" w:cs="Arial"/>
          <w:iCs/>
          <w:color w:val="FF0000"/>
          <w:sz w:val="22"/>
          <w:szCs w:val="22"/>
        </w:rPr>
        <w:t xml:space="preserve"> </w:t>
      </w:r>
      <w:r w:rsidRPr="006B7F05">
        <w:rPr>
          <w:rFonts w:ascii="Arial" w:hAnsi="Arial" w:cs="Arial"/>
          <w:iCs/>
          <w:sz w:val="22"/>
          <w:szCs w:val="22"/>
        </w:rPr>
        <w:t>years. After 10 years, consideration may be given to the circumstances of the offences and any evidence demonstrating that the person is now ‘a fit and proper person’ to hold a licence.</w:t>
      </w:r>
      <w:r w:rsidRPr="006B7F05">
        <w:rPr>
          <w:rFonts w:ascii="Arial" w:hAnsi="Arial" w:cs="Arial"/>
          <w:sz w:val="22"/>
          <w:szCs w:val="22"/>
        </w:rPr>
        <w:t xml:space="preserve"> </w:t>
      </w:r>
    </w:p>
    <w:p w:rsidR="006B7F05" w:rsidRPr="006B7F05" w:rsidRDefault="006B7F05" w:rsidP="004D5566">
      <w:p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p>
    <w:p w:rsidR="006B7F05" w:rsidRPr="006B7F05" w:rsidRDefault="006B7F05" w:rsidP="004D5566">
      <w:p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iCs/>
          <w:sz w:val="22"/>
          <w:szCs w:val="22"/>
        </w:rPr>
      </w:pPr>
      <w:r w:rsidRPr="006B7F05">
        <w:rPr>
          <w:rFonts w:ascii="Arial" w:hAnsi="Arial" w:cs="Arial"/>
          <w:sz w:val="22"/>
          <w:szCs w:val="22"/>
        </w:rPr>
        <w:t>See the table of offences at section 4 below.</w:t>
      </w:r>
    </w:p>
    <w:p w:rsidR="006B7F05" w:rsidRPr="006B7F05" w:rsidRDefault="006B7F05" w:rsidP="004D5566">
      <w:pPr>
        <w:tabs>
          <w:tab w:val="left" w:pos="1080"/>
        </w:tabs>
        <w:ind w:left="-567"/>
        <w:rPr>
          <w:rFonts w:ascii="Arial" w:hAnsi="Arial" w:cs="Arial"/>
          <w:sz w:val="22"/>
          <w:szCs w:val="22"/>
          <w:highlight w:val="yellow"/>
        </w:rPr>
      </w:pPr>
    </w:p>
    <w:p w:rsidR="006B7F05" w:rsidRPr="006B7F05" w:rsidRDefault="006B7F05" w:rsidP="004D5566">
      <w:pPr>
        <w:tabs>
          <w:tab w:val="left" w:pos="1080"/>
        </w:tabs>
        <w:ind w:left="-567"/>
        <w:rPr>
          <w:rFonts w:ascii="Arial" w:hAnsi="Arial" w:cs="Arial"/>
          <w:sz w:val="22"/>
          <w:szCs w:val="22"/>
          <w:u w:val="single"/>
        </w:rPr>
      </w:pPr>
      <w:r w:rsidRPr="006B7F05">
        <w:rPr>
          <w:rFonts w:ascii="Arial" w:hAnsi="Arial" w:cs="Arial"/>
          <w:bCs/>
          <w:sz w:val="22"/>
          <w:szCs w:val="22"/>
        </w:rPr>
        <w:t>3. Drunkenness with a motor vehicle (disqualification</w:t>
      </w:r>
      <w:r w:rsidRPr="006B7F05">
        <w:rPr>
          <w:rFonts w:ascii="Arial" w:hAnsi="Arial" w:cs="Arial"/>
          <w:bCs/>
          <w:iCs/>
          <w:sz w:val="22"/>
          <w:szCs w:val="22"/>
        </w:rPr>
        <w:t>):</w:t>
      </w:r>
    </w:p>
    <w:p w:rsidR="006B7F05" w:rsidRPr="006B7F05" w:rsidRDefault="006B7F05" w:rsidP="004D5566">
      <w:pPr>
        <w:tabs>
          <w:tab w:val="left" w:pos="1080"/>
        </w:tabs>
        <w:ind w:left="-567"/>
        <w:rPr>
          <w:rFonts w:ascii="Arial" w:hAnsi="Arial" w:cs="Arial"/>
          <w:bCs/>
          <w:i/>
          <w:iCs/>
          <w:sz w:val="22"/>
          <w:szCs w:val="22"/>
        </w:rPr>
      </w:pPr>
    </w:p>
    <w:p w:rsidR="006B7F05" w:rsidRPr="006B7F05" w:rsidRDefault="006B7F05" w:rsidP="004D5566">
      <w:pPr>
        <w:tabs>
          <w:tab w:val="left" w:pos="1080"/>
        </w:tabs>
        <w:ind w:left="-567"/>
        <w:rPr>
          <w:rFonts w:ascii="Arial" w:hAnsi="Arial" w:cs="Arial"/>
          <w:sz w:val="22"/>
          <w:szCs w:val="22"/>
        </w:rPr>
      </w:pPr>
      <w:r w:rsidRPr="006B7F05">
        <w:rPr>
          <w:rFonts w:ascii="Arial" w:hAnsi="Arial" w:cs="Arial"/>
          <w:sz w:val="22"/>
          <w:szCs w:val="22"/>
        </w:rPr>
        <w:t>Where a person has a conviction for an offence related to drunkenness with a motor vehicle and they have been disqualified from driving and the date from the restoration of the driving licence is less than 5</w:t>
      </w:r>
      <w:r w:rsidRPr="006B7F05">
        <w:rPr>
          <w:rFonts w:ascii="Arial" w:hAnsi="Arial" w:cs="Arial"/>
          <w:color w:val="FF0000"/>
          <w:sz w:val="22"/>
          <w:szCs w:val="22"/>
        </w:rPr>
        <w:t xml:space="preserve"> </w:t>
      </w:r>
      <w:r w:rsidRPr="006B7F05">
        <w:rPr>
          <w:rFonts w:ascii="Arial" w:hAnsi="Arial" w:cs="Arial"/>
          <w:sz w:val="22"/>
          <w:szCs w:val="22"/>
        </w:rPr>
        <w:t>years, then a person applying for a licence</w:t>
      </w:r>
      <w:r w:rsidRPr="006B7F05">
        <w:rPr>
          <w:rFonts w:ascii="Arial" w:hAnsi="Arial" w:cs="Arial"/>
          <w:iCs/>
          <w:sz w:val="22"/>
          <w:szCs w:val="22"/>
        </w:rPr>
        <w:t>, renewing a licence</w:t>
      </w:r>
      <w:r w:rsidRPr="006B7F05">
        <w:rPr>
          <w:rFonts w:ascii="Arial" w:hAnsi="Arial" w:cs="Arial"/>
          <w:sz w:val="22"/>
          <w:szCs w:val="22"/>
        </w:rPr>
        <w:t xml:space="preserve"> or an existing licence holder whose licence is being reviewed, will normally have the application refused, or the licence revoked. </w:t>
      </w:r>
    </w:p>
    <w:p w:rsidR="006B7F05" w:rsidRPr="006B7F05" w:rsidRDefault="006B7F05" w:rsidP="004D5566">
      <w:pPr>
        <w:tabs>
          <w:tab w:val="left" w:pos="1080"/>
        </w:tabs>
        <w:ind w:left="-567"/>
        <w:rPr>
          <w:rFonts w:ascii="Arial" w:hAnsi="Arial" w:cs="Arial"/>
          <w:sz w:val="22"/>
          <w:szCs w:val="22"/>
        </w:rPr>
      </w:pPr>
    </w:p>
    <w:p w:rsidR="006B7F05" w:rsidRPr="006B7F05" w:rsidRDefault="006B7F05" w:rsidP="004D5566">
      <w:pPr>
        <w:tabs>
          <w:tab w:val="left" w:pos="1080"/>
        </w:tabs>
        <w:ind w:left="-567"/>
        <w:rPr>
          <w:rFonts w:ascii="Arial" w:hAnsi="Arial" w:cs="Arial"/>
          <w:sz w:val="22"/>
          <w:szCs w:val="22"/>
        </w:rPr>
      </w:pPr>
      <w:r w:rsidRPr="006B7F05">
        <w:rPr>
          <w:rFonts w:ascii="Arial" w:hAnsi="Arial" w:cs="Arial"/>
          <w:sz w:val="22"/>
          <w:szCs w:val="22"/>
        </w:rPr>
        <w:t>Where the person has more than one conviction related to drunkenness with a motor vehicle and they have been disqualified from driving, the period above will be extended to 10</w:t>
      </w:r>
      <w:r w:rsidRPr="006B7F05">
        <w:rPr>
          <w:rFonts w:ascii="Arial" w:hAnsi="Arial" w:cs="Arial"/>
          <w:color w:val="FF0000"/>
          <w:sz w:val="22"/>
          <w:szCs w:val="22"/>
        </w:rPr>
        <w:t xml:space="preserve"> </w:t>
      </w:r>
      <w:r w:rsidRPr="006B7F05">
        <w:rPr>
          <w:rFonts w:ascii="Arial" w:hAnsi="Arial" w:cs="Arial"/>
          <w:sz w:val="22"/>
          <w:szCs w:val="22"/>
        </w:rPr>
        <w:t xml:space="preserve">years, from the date of the restoration of the driving licence. After 10 years, consideration may be given to the circumstances of the offences and any evidence demonstrating that the person is now ‘a fit and proper person’ to hold a licence. </w:t>
      </w:r>
    </w:p>
    <w:p w:rsidR="006B7F05" w:rsidRPr="006B7F05" w:rsidRDefault="006B7F05" w:rsidP="004D5566">
      <w:pPr>
        <w:tabs>
          <w:tab w:val="left" w:pos="1080"/>
        </w:tabs>
        <w:ind w:left="-567"/>
        <w:rPr>
          <w:rFonts w:ascii="Arial" w:hAnsi="Arial" w:cs="Arial"/>
          <w:sz w:val="22"/>
          <w:szCs w:val="22"/>
        </w:rPr>
      </w:pPr>
    </w:p>
    <w:p w:rsidR="006B7F05" w:rsidRPr="006B7F05" w:rsidRDefault="006B7F05" w:rsidP="004D5566">
      <w:pPr>
        <w:tabs>
          <w:tab w:val="left" w:pos="1080"/>
        </w:tabs>
        <w:ind w:left="-567"/>
        <w:rPr>
          <w:rFonts w:ascii="Arial" w:hAnsi="Arial" w:cs="Arial"/>
          <w:sz w:val="22"/>
          <w:szCs w:val="22"/>
        </w:rPr>
      </w:pPr>
      <w:r w:rsidRPr="006B7F05">
        <w:rPr>
          <w:rFonts w:ascii="Arial" w:hAnsi="Arial" w:cs="Arial"/>
          <w:sz w:val="22"/>
          <w:szCs w:val="22"/>
        </w:rPr>
        <w:t>See the table of offences at section 4 below.</w:t>
      </w:r>
    </w:p>
    <w:p w:rsidR="006B7F05" w:rsidRPr="006B7F05" w:rsidRDefault="006B7F05" w:rsidP="004D5566">
      <w:pPr>
        <w:tabs>
          <w:tab w:val="left" w:pos="1080"/>
        </w:tabs>
        <w:ind w:left="-567"/>
        <w:rPr>
          <w:rFonts w:ascii="Arial" w:hAnsi="Arial" w:cs="Arial"/>
          <w:sz w:val="22"/>
          <w:szCs w:val="22"/>
          <w:highlight w:val="yellow"/>
        </w:rPr>
      </w:pPr>
    </w:p>
    <w:p w:rsidR="006B7F05" w:rsidRPr="006B7F05" w:rsidRDefault="006B7F05" w:rsidP="004D5566">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iCs/>
          <w:sz w:val="22"/>
          <w:szCs w:val="22"/>
        </w:rPr>
      </w:pPr>
      <w:r w:rsidRPr="006B7F05">
        <w:rPr>
          <w:rFonts w:ascii="Arial" w:hAnsi="Arial" w:cs="Arial"/>
          <w:iCs/>
          <w:sz w:val="22"/>
          <w:szCs w:val="22"/>
        </w:rPr>
        <w:t>4. Table of offences:</w:t>
      </w:r>
    </w:p>
    <w:p w:rsidR="006B7F05" w:rsidRPr="006B7F05" w:rsidRDefault="006B7F05" w:rsidP="004D5566">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iCs/>
          <w:sz w:val="22"/>
          <w:szCs w:val="22"/>
        </w:rPr>
      </w:pPr>
    </w:p>
    <w:tbl>
      <w:tblPr>
        <w:tblW w:w="9639"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shd w:val="clear" w:color="auto" w:fill="C6D9F1" w:themeFill="text2" w:themeFillTint="33"/>
        <w:tblLook w:val="01E0" w:firstRow="1" w:lastRow="1" w:firstColumn="1" w:lastColumn="1" w:noHBand="0" w:noVBand="0"/>
      </w:tblPr>
      <w:tblGrid>
        <w:gridCol w:w="2464"/>
        <w:gridCol w:w="7175"/>
      </w:tblGrid>
      <w:tr w:rsidR="006B7F05" w:rsidRPr="006B7F05" w:rsidTr="00424307">
        <w:trPr>
          <w:jc w:val="center"/>
        </w:trPr>
        <w:tc>
          <w:tcPr>
            <w:tcW w:w="2596" w:type="dxa"/>
            <w:shd w:val="clear" w:color="auto" w:fill="C6D9F1" w:themeFill="text2" w:themeFillTint="33"/>
          </w:tcPr>
          <w:p w:rsidR="006B7F05" w:rsidRPr="006B7F05" w:rsidRDefault="006B7F05" w:rsidP="006B7F05">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DR10</w:t>
            </w:r>
          </w:p>
        </w:tc>
        <w:tc>
          <w:tcPr>
            <w:tcW w:w="7609" w:type="dxa"/>
            <w:shd w:val="clear" w:color="auto" w:fill="C6D9F1" w:themeFill="text2" w:themeFillTint="33"/>
          </w:tcPr>
          <w:p w:rsidR="006B7F05" w:rsidRPr="006B7F05" w:rsidRDefault="006B7F05" w:rsidP="006B7F05">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Driving or attempting to drive with alcohol level above limit</w:t>
            </w:r>
          </w:p>
        </w:tc>
      </w:tr>
      <w:tr w:rsidR="006B7F05" w:rsidRPr="006B7F05" w:rsidTr="00424307">
        <w:trPr>
          <w:jc w:val="center"/>
        </w:trPr>
        <w:tc>
          <w:tcPr>
            <w:tcW w:w="2596" w:type="dxa"/>
            <w:shd w:val="clear" w:color="auto" w:fill="C6D9F1" w:themeFill="text2" w:themeFillTint="33"/>
          </w:tcPr>
          <w:p w:rsidR="006B7F05" w:rsidRPr="006B7F05" w:rsidRDefault="006B7F05" w:rsidP="006B7F05">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DR20</w:t>
            </w:r>
          </w:p>
        </w:tc>
        <w:tc>
          <w:tcPr>
            <w:tcW w:w="7609" w:type="dxa"/>
            <w:shd w:val="clear" w:color="auto" w:fill="C6D9F1" w:themeFill="text2" w:themeFillTint="33"/>
          </w:tcPr>
          <w:p w:rsidR="006B7F05" w:rsidRPr="006B7F05" w:rsidRDefault="006B7F05" w:rsidP="006B7F05">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Driving or attempting to drive while unfit through drink</w:t>
            </w:r>
          </w:p>
        </w:tc>
      </w:tr>
      <w:tr w:rsidR="006B7F05" w:rsidRPr="006B7F05" w:rsidTr="00424307">
        <w:trPr>
          <w:jc w:val="center"/>
        </w:trPr>
        <w:tc>
          <w:tcPr>
            <w:tcW w:w="2596" w:type="dxa"/>
            <w:shd w:val="clear" w:color="auto" w:fill="C6D9F1" w:themeFill="text2" w:themeFillTint="33"/>
          </w:tcPr>
          <w:p w:rsidR="006B7F05" w:rsidRPr="006B7F05" w:rsidRDefault="006B7F05" w:rsidP="006B7F05">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lastRenderedPageBreak/>
              <w:t>DR30</w:t>
            </w:r>
          </w:p>
        </w:tc>
        <w:tc>
          <w:tcPr>
            <w:tcW w:w="7609" w:type="dxa"/>
            <w:shd w:val="clear" w:color="auto" w:fill="C6D9F1" w:themeFill="text2" w:themeFillTint="33"/>
          </w:tcPr>
          <w:p w:rsidR="006B7F05" w:rsidRPr="006B7F05" w:rsidRDefault="006B7F05" w:rsidP="006B7F05">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Driving or attempting to drive then failing to supply a specimen for analysis</w:t>
            </w:r>
          </w:p>
        </w:tc>
      </w:tr>
      <w:tr w:rsidR="006B7F05" w:rsidRPr="006B7F05" w:rsidTr="00424307">
        <w:trPr>
          <w:jc w:val="center"/>
        </w:trPr>
        <w:tc>
          <w:tcPr>
            <w:tcW w:w="2596" w:type="dxa"/>
            <w:shd w:val="clear" w:color="auto" w:fill="C6D9F1" w:themeFill="text2" w:themeFillTint="33"/>
          </w:tcPr>
          <w:p w:rsidR="006B7F05" w:rsidRPr="006B7F05" w:rsidRDefault="006B7F05" w:rsidP="006B7F05">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DR31</w:t>
            </w:r>
          </w:p>
        </w:tc>
        <w:tc>
          <w:tcPr>
            <w:tcW w:w="7609" w:type="dxa"/>
            <w:shd w:val="clear" w:color="auto" w:fill="C6D9F1" w:themeFill="text2" w:themeFillTint="33"/>
          </w:tcPr>
          <w:p w:rsidR="006B7F05" w:rsidRPr="006B7F05" w:rsidRDefault="006B7F05" w:rsidP="006B7F05">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Driving or attempting to drive then refusing to give permission for analysis of a blood sample that was taken without consent due to incapacity</w:t>
            </w:r>
          </w:p>
        </w:tc>
      </w:tr>
      <w:tr w:rsidR="006B7F05" w:rsidRPr="006B7F05" w:rsidTr="00424307">
        <w:trPr>
          <w:jc w:val="center"/>
        </w:trPr>
        <w:tc>
          <w:tcPr>
            <w:tcW w:w="2596" w:type="dxa"/>
            <w:shd w:val="clear" w:color="auto" w:fill="C6D9F1" w:themeFill="text2" w:themeFillTint="33"/>
          </w:tcPr>
          <w:p w:rsidR="006B7F05" w:rsidRPr="006B7F05" w:rsidRDefault="006B7F05" w:rsidP="006B7F05">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DR40</w:t>
            </w:r>
          </w:p>
        </w:tc>
        <w:tc>
          <w:tcPr>
            <w:tcW w:w="7609" w:type="dxa"/>
            <w:shd w:val="clear" w:color="auto" w:fill="C6D9F1" w:themeFill="text2" w:themeFillTint="33"/>
          </w:tcPr>
          <w:p w:rsidR="006B7F05" w:rsidRPr="006B7F05" w:rsidRDefault="006B7F05" w:rsidP="006B7F05">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In charge of a vehicle while alcohol level above limit</w:t>
            </w:r>
          </w:p>
        </w:tc>
      </w:tr>
      <w:tr w:rsidR="006B7F05" w:rsidRPr="006B7F05" w:rsidTr="00424307">
        <w:trPr>
          <w:jc w:val="center"/>
        </w:trPr>
        <w:tc>
          <w:tcPr>
            <w:tcW w:w="2596" w:type="dxa"/>
            <w:shd w:val="clear" w:color="auto" w:fill="C6D9F1" w:themeFill="text2" w:themeFillTint="33"/>
          </w:tcPr>
          <w:p w:rsidR="006B7F05" w:rsidRPr="006B7F05" w:rsidRDefault="006B7F05" w:rsidP="006B7F05">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DR50</w:t>
            </w:r>
          </w:p>
        </w:tc>
        <w:tc>
          <w:tcPr>
            <w:tcW w:w="7609" w:type="dxa"/>
            <w:shd w:val="clear" w:color="auto" w:fill="C6D9F1" w:themeFill="text2" w:themeFillTint="33"/>
          </w:tcPr>
          <w:p w:rsidR="006B7F05" w:rsidRPr="006B7F05" w:rsidRDefault="006B7F05" w:rsidP="006B7F05">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In charge of a vehicle while unfit through drink</w:t>
            </w:r>
          </w:p>
        </w:tc>
      </w:tr>
      <w:tr w:rsidR="006B7F05" w:rsidRPr="006B7F05" w:rsidTr="00424307">
        <w:trPr>
          <w:jc w:val="center"/>
        </w:trPr>
        <w:tc>
          <w:tcPr>
            <w:tcW w:w="2596" w:type="dxa"/>
            <w:shd w:val="clear" w:color="auto" w:fill="C6D9F1" w:themeFill="text2" w:themeFillTint="33"/>
          </w:tcPr>
          <w:p w:rsidR="006B7F05" w:rsidRPr="006B7F05" w:rsidRDefault="006B7F05" w:rsidP="006B7F05">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DR60</w:t>
            </w:r>
          </w:p>
        </w:tc>
        <w:tc>
          <w:tcPr>
            <w:tcW w:w="7609" w:type="dxa"/>
            <w:shd w:val="clear" w:color="auto" w:fill="C6D9F1" w:themeFill="text2" w:themeFillTint="33"/>
          </w:tcPr>
          <w:p w:rsidR="006B7F05" w:rsidRPr="006B7F05" w:rsidRDefault="006B7F05" w:rsidP="006B7F05">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Failure to provide specimen for analysis in circumstances other than driving / attempting to drive</w:t>
            </w:r>
          </w:p>
        </w:tc>
      </w:tr>
      <w:tr w:rsidR="006B7F05" w:rsidRPr="006B7F05" w:rsidTr="00424307">
        <w:trPr>
          <w:jc w:val="center"/>
        </w:trPr>
        <w:tc>
          <w:tcPr>
            <w:tcW w:w="2596" w:type="dxa"/>
            <w:shd w:val="clear" w:color="auto" w:fill="C6D9F1" w:themeFill="text2" w:themeFillTint="33"/>
          </w:tcPr>
          <w:p w:rsidR="006B7F05" w:rsidRPr="006B7F05" w:rsidRDefault="006B7F05" w:rsidP="006B7F05">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DR61</w:t>
            </w:r>
          </w:p>
        </w:tc>
        <w:tc>
          <w:tcPr>
            <w:tcW w:w="7609" w:type="dxa"/>
            <w:shd w:val="clear" w:color="auto" w:fill="C6D9F1" w:themeFill="text2" w:themeFillTint="33"/>
          </w:tcPr>
          <w:p w:rsidR="006B7F05" w:rsidRPr="006B7F05" w:rsidRDefault="006B7F05" w:rsidP="006B7F05">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Refusing to give permission for analysis of a blood sample that was taken without consent due to incapacity in circumstances other than driving or attempting to drive</w:t>
            </w:r>
          </w:p>
        </w:tc>
      </w:tr>
      <w:tr w:rsidR="006B7F05" w:rsidRPr="006B7F05" w:rsidTr="00424307">
        <w:trPr>
          <w:jc w:val="center"/>
        </w:trPr>
        <w:tc>
          <w:tcPr>
            <w:tcW w:w="2596" w:type="dxa"/>
            <w:shd w:val="clear" w:color="auto" w:fill="C6D9F1" w:themeFill="text2" w:themeFillTint="33"/>
          </w:tcPr>
          <w:p w:rsidR="006B7F05" w:rsidRPr="006B7F05" w:rsidRDefault="006B7F05" w:rsidP="006B7F05">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DR70</w:t>
            </w:r>
          </w:p>
        </w:tc>
        <w:tc>
          <w:tcPr>
            <w:tcW w:w="7609" w:type="dxa"/>
            <w:shd w:val="clear" w:color="auto" w:fill="C6D9F1" w:themeFill="text2" w:themeFillTint="33"/>
          </w:tcPr>
          <w:p w:rsidR="006B7F05" w:rsidRPr="006B7F05" w:rsidRDefault="006B7F05" w:rsidP="006B7F05">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6B7F05">
              <w:rPr>
                <w:rFonts w:ascii="Arial" w:hAnsi="Arial" w:cs="Arial"/>
                <w:sz w:val="22"/>
                <w:szCs w:val="22"/>
              </w:rPr>
              <w:t>Failing to provide specimen for breath test</w:t>
            </w:r>
          </w:p>
        </w:tc>
      </w:tr>
    </w:tbl>
    <w:p w:rsidR="006B7F05" w:rsidRPr="006B7F05" w:rsidRDefault="006B7F05" w:rsidP="006B7F05">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p>
    <w:p w:rsidR="006B7F05" w:rsidRPr="006B7F05" w:rsidRDefault="006B7F05" w:rsidP="00507FF8">
      <w:pPr>
        <w:tabs>
          <w:tab w:val="left" w:pos="1080"/>
        </w:tabs>
        <w:ind w:left="-567"/>
        <w:rPr>
          <w:rFonts w:ascii="Arial" w:hAnsi="Arial" w:cs="Arial"/>
          <w:sz w:val="22"/>
          <w:szCs w:val="22"/>
          <w:u w:val="single"/>
        </w:rPr>
      </w:pPr>
      <w:r w:rsidRPr="006B7F05">
        <w:rPr>
          <w:rFonts w:ascii="Arial" w:hAnsi="Arial" w:cs="Arial"/>
          <w:bCs/>
          <w:sz w:val="22"/>
          <w:szCs w:val="22"/>
        </w:rPr>
        <w:t>5. Not in a motor vehicle:</w:t>
      </w:r>
    </w:p>
    <w:p w:rsidR="006B7F05" w:rsidRPr="006B7F05" w:rsidRDefault="006B7F05" w:rsidP="00507FF8">
      <w:pPr>
        <w:tabs>
          <w:tab w:val="left" w:pos="1080"/>
        </w:tabs>
        <w:ind w:left="-567"/>
        <w:rPr>
          <w:rFonts w:ascii="Arial" w:hAnsi="Arial" w:cs="Arial"/>
          <w:sz w:val="22"/>
          <w:szCs w:val="22"/>
          <w:u w:val="single"/>
        </w:rPr>
      </w:pPr>
    </w:p>
    <w:p w:rsidR="006B7F05" w:rsidRPr="006B7F05" w:rsidRDefault="006B7F05" w:rsidP="00507FF8">
      <w:pPr>
        <w:tabs>
          <w:tab w:val="left" w:pos="1080"/>
        </w:tabs>
        <w:ind w:left="-567"/>
        <w:rPr>
          <w:rFonts w:ascii="Arial" w:hAnsi="Arial" w:cs="Arial"/>
          <w:sz w:val="22"/>
          <w:szCs w:val="22"/>
          <w:u w:val="single"/>
        </w:rPr>
      </w:pPr>
      <w:r w:rsidRPr="006B7F05">
        <w:rPr>
          <w:rFonts w:ascii="Arial" w:hAnsi="Arial" w:cs="Arial"/>
          <w:sz w:val="22"/>
          <w:szCs w:val="22"/>
        </w:rPr>
        <w:t>An isolated conviction for drunkenness need not debar an individual from gaining or retaining a licence.  In some cases, a warning maybe appropriate.</w:t>
      </w:r>
      <w:r w:rsidRPr="006B7F05">
        <w:rPr>
          <w:rFonts w:ascii="Arial" w:hAnsi="Arial" w:cs="Arial"/>
          <w:sz w:val="22"/>
          <w:szCs w:val="22"/>
        </w:rPr>
        <w:br/>
      </w:r>
    </w:p>
    <w:p w:rsidR="006B7F05" w:rsidRPr="006B7F05" w:rsidRDefault="006B7F05" w:rsidP="00507FF8">
      <w:pPr>
        <w:tabs>
          <w:tab w:val="left" w:pos="1080"/>
        </w:tabs>
        <w:ind w:left="-567"/>
        <w:rPr>
          <w:rFonts w:ascii="Arial" w:hAnsi="Arial" w:cs="Arial"/>
          <w:sz w:val="22"/>
          <w:szCs w:val="22"/>
        </w:rPr>
      </w:pPr>
      <w:r w:rsidRPr="006B7F05">
        <w:rPr>
          <w:rFonts w:ascii="Arial" w:hAnsi="Arial" w:cs="Arial"/>
          <w:sz w:val="22"/>
          <w:szCs w:val="22"/>
        </w:rPr>
        <w:t xml:space="preserve">Where the person has more than one conviction related to drunkenness, this could indicate a medical problem necessitating critical examination and refusal or revocation of the licence – see section 7 below. </w:t>
      </w:r>
    </w:p>
    <w:p w:rsidR="006B7F05" w:rsidRPr="006B7F05" w:rsidRDefault="006B7F05" w:rsidP="00507FF8">
      <w:pPr>
        <w:tabs>
          <w:tab w:val="left" w:pos="1080"/>
        </w:tabs>
        <w:ind w:left="-567"/>
        <w:rPr>
          <w:rFonts w:ascii="Arial" w:hAnsi="Arial" w:cs="Arial"/>
          <w:sz w:val="22"/>
          <w:szCs w:val="22"/>
        </w:rPr>
      </w:pPr>
    </w:p>
    <w:p w:rsidR="006B7F05" w:rsidRPr="006B7F05" w:rsidRDefault="006B7F05" w:rsidP="00507FF8">
      <w:pPr>
        <w:tabs>
          <w:tab w:val="left" w:pos="1080"/>
        </w:tabs>
        <w:ind w:left="-567"/>
        <w:rPr>
          <w:rFonts w:ascii="Arial" w:hAnsi="Arial" w:cs="Arial"/>
          <w:sz w:val="22"/>
          <w:szCs w:val="22"/>
        </w:rPr>
      </w:pPr>
      <w:r w:rsidRPr="006B7F05">
        <w:rPr>
          <w:rFonts w:ascii="Arial" w:hAnsi="Arial" w:cs="Arial"/>
          <w:sz w:val="22"/>
          <w:szCs w:val="22"/>
        </w:rPr>
        <w:t xml:space="preserve">Consideration may be given to the circumstances of the offences and any evidence demonstrating that the person is now ‘a fit and proper person’ to hold a licence. </w:t>
      </w:r>
    </w:p>
    <w:p w:rsidR="006B7F05" w:rsidRPr="006B7F05" w:rsidRDefault="006B7F05" w:rsidP="00507FF8">
      <w:pPr>
        <w:tabs>
          <w:tab w:val="left" w:pos="1080"/>
        </w:tabs>
        <w:ind w:left="-567"/>
        <w:rPr>
          <w:rFonts w:ascii="Arial" w:hAnsi="Arial" w:cs="Arial"/>
          <w:sz w:val="22"/>
          <w:szCs w:val="22"/>
          <w:u w:val="single"/>
        </w:rPr>
      </w:pPr>
    </w:p>
    <w:p w:rsidR="006B7F05" w:rsidRPr="006B7F05" w:rsidRDefault="006B7F05" w:rsidP="00507FF8">
      <w:pPr>
        <w:tabs>
          <w:tab w:val="left" w:pos="1080"/>
        </w:tabs>
        <w:ind w:left="-567"/>
        <w:rPr>
          <w:rFonts w:ascii="Arial" w:hAnsi="Arial" w:cs="Arial"/>
          <w:sz w:val="22"/>
          <w:szCs w:val="22"/>
        </w:rPr>
      </w:pPr>
      <w:r w:rsidRPr="006B7F05">
        <w:rPr>
          <w:rFonts w:ascii="Arial" w:hAnsi="Arial" w:cs="Arial"/>
          <w:sz w:val="22"/>
          <w:szCs w:val="22"/>
        </w:rPr>
        <w:t>6. Custodial sentence:</w:t>
      </w:r>
    </w:p>
    <w:p w:rsidR="006B7F05" w:rsidRPr="006B7F05" w:rsidRDefault="006B7F05" w:rsidP="00507FF8">
      <w:pPr>
        <w:tabs>
          <w:tab w:val="left" w:pos="1080"/>
        </w:tabs>
        <w:ind w:left="-567"/>
        <w:rPr>
          <w:rFonts w:ascii="Arial" w:hAnsi="Arial" w:cs="Arial"/>
          <w:sz w:val="22"/>
          <w:szCs w:val="22"/>
        </w:rPr>
      </w:pPr>
    </w:p>
    <w:p w:rsidR="006B7F05" w:rsidRPr="006B7F05" w:rsidRDefault="006B7F05" w:rsidP="00507FF8">
      <w:pPr>
        <w:tabs>
          <w:tab w:val="left" w:pos="1080"/>
        </w:tabs>
        <w:ind w:left="-567"/>
        <w:rPr>
          <w:rFonts w:ascii="Arial" w:hAnsi="Arial" w:cs="Arial"/>
          <w:sz w:val="22"/>
          <w:szCs w:val="22"/>
        </w:rPr>
      </w:pPr>
      <w:r w:rsidRPr="006B7F05">
        <w:rPr>
          <w:rFonts w:ascii="Arial" w:hAnsi="Arial" w:cs="Arial"/>
          <w:sz w:val="22"/>
          <w:szCs w:val="22"/>
        </w:rPr>
        <w:t>Where the penalty applied to an offence involving drunkenness was a custodial sentence, the periods specified above commences at the end of the custodial period. This includes any period on licence or under the supervision of the Probation Service or equivalent service provider.</w:t>
      </w:r>
    </w:p>
    <w:p w:rsidR="006B7F05" w:rsidRPr="006B7F05" w:rsidRDefault="006B7F05" w:rsidP="00507FF8">
      <w:pPr>
        <w:tabs>
          <w:tab w:val="left" w:pos="1080"/>
        </w:tabs>
        <w:ind w:left="-567"/>
        <w:rPr>
          <w:rFonts w:ascii="Arial" w:hAnsi="Arial" w:cs="Arial"/>
          <w:sz w:val="22"/>
          <w:szCs w:val="22"/>
        </w:rPr>
      </w:pPr>
    </w:p>
    <w:p w:rsidR="006B7F05" w:rsidRPr="006B7F05" w:rsidRDefault="006B7F05" w:rsidP="00507FF8">
      <w:pPr>
        <w:tabs>
          <w:tab w:val="left" w:pos="1080"/>
        </w:tabs>
        <w:ind w:left="-567"/>
        <w:rPr>
          <w:rFonts w:ascii="Arial" w:hAnsi="Arial" w:cs="Arial"/>
          <w:sz w:val="22"/>
          <w:szCs w:val="22"/>
          <w:lang w:eastAsia="en-US"/>
        </w:rPr>
      </w:pPr>
      <w:r w:rsidRPr="006B7F05">
        <w:rPr>
          <w:rFonts w:ascii="Arial" w:hAnsi="Arial" w:cs="Arial"/>
          <w:sz w:val="22"/>
          <w:szCs w:val="22"/>
        </w:rPr>
        <w:t xml:space="preserve">7. </w:t>
      </w:r>
      <w:r w:rsidRPr="006B7F05">
        <w:rPr>
          <w:rFonts w:ascii="Arial" w:hAnsi="Arial" w:cs="Arial"/>
          <w:sz w:val="22"/>
          <w:szCs w:val="22"/>
          <w:lang w:eastAsia="en-US"/>
        </w:rPr>
        <w:t>Dependency &amp; Alcoholism</w:t>
      </w:r>
    </w:p>
    <w:p w:rsidR="006B7F05" w:rsidRPr="006B7F05" w:rsidRDefault="006B7F05" w:rsidP="00507FF8">
      <w:pPr>
        <w:tabs>
          <w:tab w:val="left" w:pos="1080"/>
        </w:tabs>
        <w:ind w:left="-567"/>
        <w:rPr>
          <w:rFonts w:ascii="Arial" w:hAnsi="Arial" w:cs="Arial"/>
          <w:sz w:val="22"/>
          <w:szCs w:val="22"/>
        </w:rPr>
      </w:pPr>
    </w:p>
    <w:p w:rsidR="006B7F05" w:rsidRPr="006B7F05" w:rsidRDefault="006B7F05" w:rsidP="00507FF8">
      <w:pPr>
        <w:tabs>
          <w:tab w:val="left" w:pos="1080"/>
        </w:tabs>
        <w:ind w:left="-567"/>
      </w:pPr>
      <w:r w:rsidRPr="006B7F05">
        <w:rPr>
          <w:rFonts w:ascii="Arial" w:hAnsi="Arial" w:cs="Arial"/>
          <w:sz w:val="22"/>
          <w:szCs w:val="22"/>
          <w:lang w:eastAsia="en-US"/>
        </w:rPr>
        <w:t>Where there is any possibility of dependency or alcoholism a medical report from the persons Doctor will be required and the person will normally be required to show evidence that a period of at least 5 years has elapsed after completion of rehabilitation/detoxification treatment if they were an alcoholic.</w:t>
      </w:r>
      <w:r w:rsidRPr="006B7F05">
        <w:rPr>
          <w:rFonts w:ascii="Arial" w:hAnsi="Arial" w:cs="Arial"/>
          <w:sz w:val="22"/>
          <w:szCs w:val="22"/>
        </w:rPr>
        <w:t xml:space="preserve"> This evidence must be supported by their doctor and the Council maybe require further assessment.</w:t>
      </w:r>
    </w:p>
    <w:p w:rsidR="006B7F05" w:rsidRPr="006B7F05" w:rsidRDefault="006B7F05" w:rsidP="00507FF8">
      <w:pPr>
        <w:tabs>
          <w:tab w:val="left" w:pos="1080"/>
        </w:tabs>
        <w:ind w:left="-567"/>
      </w:pPr>
    </w:p>
    <w:p w:rsidR="006B7F05" w:rsidRPr="006B7F05" w:rsidRDefault="006B7F05" w:rsidP="00507FF8">
      <w:pPr>
        <w:tabs>
          <w:tab w:val="left" w:pos="1080"/>
        </w:tabs>
        <w:ind w:left="-567"/>
        <w:rPr>
          <w:rFonts w:ascii="Arial" w:hAnsi="Arial" w:cs="Arial"/>
          <w:sz w:val="22"/>
          <w:szCs w:val="22"/>
          <w:lang w:eastAsia="en-US"/>
        </w:rPr>
      </w:pPr>
      <w:r w:rsidRPr="006B7F05">
        <w:rPr>
          <w:rFonts w:ascii="Arial" w:hAnsi="Arial" w:cs="Arial"/>
          <w:sz w:val="22"/>
          <w:szCs w:val="22"/>
          <w:lang w:eastAsia="en-US"/>
        </w:rPr>
        <w:t>8. Justification</w:t>
      </w:r>
    </w:p>
    <w:p w:rsidR="006B7F05" w:rsidRPr="006B7F05" w:rsidRDefault="006B7F05" w:rsidP="00507FF8">
      <w:pPr>
        <w:tabs>
          <w:tab w:val="left" w:pos="1080"/>
        </w:tabs>
        <w:ind w:left="-567"/>
        <w:rPr>
          <w:rFonts w:ascii="Arial" w:hAnsi="Arial" w:cs="Arial"/>
          <w:b/>
          <w:sz w:val="22"/>
          <w:szCs w:val="22"/>
          <w:lang w:eastAsia="en-US"/>
        </w:rPr>
      </w:pPr>
    </w:p>
    <w:p w:rsidR="006B7F05" w:rsidRPr="006B7F05" w:rsidRDefault="006B7F05" w:rsidP="00507FF8">
      <w:pPr>
        <w:tabs>
          <w:tab w:val="left" w:pos="720"/>
        </w:tabs>
        <w:ind w:left="-567"/>
        <w:rPr>
          <w:rFonts w:ascii="Arial" w:hAnsi="Arial" w:cs="Arial"/>
          <w:sz w:val="22"/>
          <w:szCs w:val="22"/>
          <w:lang w:eastAsia="en-US"/>
        </w:rPr>
      </w:pPr>
      <w:r w:rsidRPr="006B7F05">
        <w:rPr>
          <w:rFonts w:ascii="Arial" w:hAnsi="Arial" w:cs="Arial"/>
          <w:sz w:val="22"/>
          <w:szCs w:val="22"/>
          <w:lang w:eastAsia="en-US"/>
        </w:rPr>
        <w:t>A serious view will be taken on a conviction for driving or being in charge of a vehicle while under the influence of alcohol.</w:t>
      </w:r>
    </w:p>
    <w:p w:rsidR="006B7F05" w:rsidRPr="006B7F05" w:rsidRDefault="006B7F05" w:rsidP="00507FF8">
      <w:pPr>
        <w:tabs>
          <w:tab w:val="left" w:pos="720"/>
        </w:tabs>
        <w:ind w:left="-567"/>
        <w:rPr>
          <w:rFonts w:ascii="Arial" w:hAnsi="Arial" w:cs="Arial"/>
          <w:sz w:val="22"/>
          <w:szCs w:val="22"/>
          <w:lang w:eastAsia="en-US"/>
        </w:rPr>
      </w:pPr>
    </w:p>
    <w:p w:rsidR="006B7F05" w:rsidRPr="006B7F05" w:rsidRDefault="006B7F05" w:rsidP="00507FF8">
      <w:pPr>
        <w:tabs>
          <w:tab w:val="left" w:pos="720"/>
        </w:tabs>
        <w:ind w:left="-567"/>
        <w:rPr>
          <w:rFonts w:ascii="Arial" w:hAnsi="Arial" w:cs="Arial"/>
          <w:sz w:val="22"/>
          <w:szCs w:val="22"/>
          <w:lang w:eastAsia="en-US"/>
        </w:rPr>
      </w:pPr>
      <w:r w:rsidRPr="006B7F05">
        <w:rPr>
          <w:rFonts w:ascii="Arial" w:hAnsi="Arial" w:cs="Arial"/>
          <w:sz w:val="22"/>
          <w:szCs w:val="22"/>
          <w:lang w:eastAsia="en-US"/>
        </w:rPr>
        <w:t>Driving whilst under the influence of alcohol is unacceptable under any circumstances and puts not only the driver, but passengers and other road users at risk.  Such irresponsible behaviour is not conducive with the responsibilities of a private hire or hackney carriage driver.</w:t>
      </w:r>
    </w:p>
    <w:p w:rsidR="006B7F05" w:rsidRPr="006B7F05" w:rsidRDefault="006B7F05" w:rsidP="00507FF8">
      <w:pPr>
        <w:tabs>
          <w:tab w:val="left" w:pos="720"/>
        </w:tabs>
        <w:ind w:left="-567"/>
        <w:rPr>
          <w:rFonts w:ascii="Arial" w:hAnsi="Arial" w:cs="Arial"/>
          <w:sz w:val="22"/>
          <w:szCs w:val="22"/>
          <w:lang w:eastAsia="en-US"/>
        </w:rPr>
      </w:pPr>
    </w:p>
    <w:p w:rsidR="006B7F05" w:rsidRPr="006B7F05" w:rsidRDefault="006B7F05" w:rsidP="00507FF8">
      <w:pPr>
        <w:tabs>
          <w:tab w:val="left" w:pos="720"/>
        </w:tabs>
        <w:ind w:left="-567"/>
        <w:rPr>
          <w:rFonts w:ascii="Arial" w:hAnsi="Arial" w:cs="Arial"/>
          <w:sz w:val="22"/>
          <w:szCs w:val="22"/>
          <w:lang w:eastAsia="en-US"/>
        </w:rPr>
      </w:pPr>
      <w:r w:rsidRPr="006B7F05">
        <w:rPr>
          <w:rFonts w:ascii="Arial" w:hAnsi="Arial" w:cs="Arial"/>
          <w:sz w:val="22"/>
          <w:szCs w:val="22"/>
          <w:lang w:eastAsia="en-US"/>
        </w:rPr>
        <w:t>Other criminal behaviour involving drunkenness, such as being ‘drunk and disorderly’ also tends to suggest that a person does not have the appropriate temperament for the role.</w:t>
      </w:r>
    </w:p>
    <w:p w:rsidR="006B7F05" w:rsidRPr="006B7F05" w:rsidRDefault="006B7F05" w:rsidP="006B7F05">
      <w:pPr>
        <w:tabs>
          <w:tab w:val="left" w:pos="1080"/>
        </w:tabs>
        <w:rPr>
          <w:rFonts w:ascii="Arial" w:hAnsi="Arial" w:cs="Arial"/>
          <w:b/>
          <w:sz w:val="22"/>
          <w:szCs w:val="22"/>
          <w:lang w:eastAsia="en-US"/>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32"/>
          <w:szCs w:val="32"/>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32"/>
          <w:szCs w:val="32"/>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32"/>
          <w:szCs w:val="32"/>
        </w:rPr>
      </w:pPr>
    </w:p>
    <w:p w:rsidR="006B7F05" w:rsidRPr="006B7F05" w:rsidRDefault="006B7F05" w:rsidP="006B7F05">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32"/>
          <w:szCs w:val="32"/>
        </w:rPr>
      </w:pPr>
    </w:p>
    <w:p w:rsidR="00424307" w:rsidRDefault="00424307" w:rsidP="00507FF8">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sz w:val="28"/>
          <w:szCs w:val="28"/>
        </w:rPr>
      </w:pPr>
    </w:p>
    <w:p w:rsidR="006B7F05" w:rsidRPr="006B7F05" w:rsidRDefault="006B7F05" w:rsidP="00507FF8">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bCs/>
          <w:sz w:val="28"/>
          <w:szCs w:val="28"/>
        </w:rPr>
      </w:pPr>
      <w:r w:rsidRPr="006B7F05">
        <w:rPr>
          <w:rFonts w:ascii="Arial" w:hAnsi="Arial" w:cs="Arial"/>
          <w:b/>
          <w:sz w:val="28"/>
          <w:szCs w:val="28"/>
        </w:rPr>
        <w:lastRenderedPageBreak/>
        <w:t>Motoring Offences</w:t>
      </w:r>
      <w:r w:rsidRPr="006B7F05">
        <w:rPr>
          <w:rFonts w:ascii="Arial" w:hAnsi="Arial" w:cs="Arial"/>
          <w:b/>
          <w:bCs/>
          <w:sz w:val="28"/>
          <w:szCs w:val="28"/>
        </w:rPr>
        <w:t xml:space="preserve"> - schedule F</w:t>
      </w:r>
    </w:p>
    <w:p w:rsidR="006B7F05" w:rsidRPr="006B7F05" w:rsidRDefault="006B7F05" w:rsidP="00507FF8">
      <w:pPr>
        <w:ind w:left="-567"/>
        <w:rPr>
          <w:rFonts w:ascii="Arial" w:hAnsi="Arial" w:cs="Arial"/>
          <w:sz w:val="22"/>
          <w:szCs w:val="22"/>
        </w:rPr>
      </w:pPr>
    </w:p>
    <w:p w:rsidR="006B7F05" w:rsidRPr="006B7F05" w:rsidRDefault="006B7F05" w:rsidP="00507FF8">
      <w:pPr>
        <w:ind w:left="-567"/>
        <w:rPr>
          <w:rFonts w:ascii="Arial" w:hAnsi="Arial" w:cs="Arial"/>
          <w:b/>
          <w:sz w:val="22"/>
          <w:szCs w:val="22"/>
        </w:rPr>
      </w:pPr>
      <w:r w:rsidRPr="006B7F05">
        <w:rPr>
          <w:rFonts w:ascii="Arial" w:hAnsi="Arial" w:cs="Arial"/>
          <w:b/>
          <w:sz w:val="22"/>
          <w:szCs w:val="22"/>
        </w:rPr>
        <w:t xml:space="preserve">1. Causing death by careless or dangerous driving  </w:t>
      </w:r>
    </w:p>
    <w:p w:rsidR="006B7F05" w:rsidRPr="006B7F05" w:rsidRDefault="006B7F05" w:rsidP="00507FF8">
      <w:pPr>
        <w:ind w:left="-567"/>
        <w:rPr>
          <w:rFonts w:ascii="Arial" w:hAnsi="Arial" w:cs="Arial"/>
          <w:b/>
          <w:sz w:val="22"/>
          <w:szCs w:val="22"/>
        </w:rPr>
      </w:pPr>
      <w:r w:rsidRPr="006B7F05">
        <w:rPr>
          <w:rFonts w:ascii="Arial" w:hAnsi="Arial" w:cs="Arial"/>
          <w:b/>
          <w:sz w:val="22"/>
          <w:szCs w:val="22"/>
        </w:rPr>
        <w:t>2. Major traffic offences (Table A - highlighted red)</w:t>
      </w:r>
    </w:p>
    <w:p w:rsidR="006B7F05" w:rsidRPr="006B7F05" w:rsidRDefault="006B7F05" w:rsidP="00507FF8">
      <w:pPr>
        <w:ind w:left="-567"/>
        <w:rPr>
          <w:rFonts w:ascii="Arial" w:hAnsi="Arial" w:cs="Arial"/>
          <w:b/>
          <w:sz w:val="22"/>
          <w:szCs w:val="22"/>
        </w:rPr>
      </w:pPr>
      <w:r w:rsidRPr="006B7F05">
        <w:rPr>
          <w:rFonts w:ascii="Arial" w:hAnsi="Arial" w:cs="Arial"/>
          <w:b/>
          <w:sz w:val="22"/>
          <w:szCs w:val="22"/>
        </w:rPr>
        <w:t>3. Intermediate traffic offences (Table B - highlighted amber)</w:t>
      </w:r>
    </w:p>
    <w:p w:rsidR="006B7F05" w:rsidRDefault="006B7F05" w:rsidP="00507FF8">
      <w:pPr>
        <w:ind w:left="-567"/>
        <w:rPr>
          <w:rFonts w:ascii="Arial" w:hAnsi="Arial" w:cs="Arial"/>
          <w:b/>
          <w:sz w:val="22"/>
          <w:szCs w:val="22"/>
        </w:rPr>
      </w:pPr>
      <w:r w:rsidRPr="006B7F05">
        <w:rPr>
          <w:rFonts w:ascii="Arial" w:hAnsi="Arial" w:cs="Arial"/>
          <w:b/>
          <w:sz w:val="22"/>
          <w:szCs w:val="22"/>
        </w:rPr>
        <w:t>4. Minor traffic offences (Table C - highlighted green)</w:t>
      </w:r>
    </w:p>
    <w:p w:rsidR="005572E6" w:rsidRPr="006B7F05" w:rsidRDefault="005572E6" w:rsidP="00507FF8">
      <w:pPr>
        <w:ind w:left="-567"/>
        <w:rPr>
          <w:rFonts w:ascii="Arial" w:hAnsi="Arial" w:cs="Arial"/>
          <w:b/>
          <w:sz w:val="22"/>
          <w:szCs w:val="22"/>
        </w:rPr>
      </w:pPr>
      <w:r>
        <w:rPr>
          <w:rFonts w:ascii="Arial" w:hAnsi="Arial" w:cs="Arial"/>
          <w:b/>
          <w:sz w:val="22"/>
          <w:szCs w:val="22"/>
        </w:rPr>
        <w:t>5. Fixed penalty notice</w:t>
      </w:r>
    </w:p>
    <w:p w:rsidR="006B7F05" w:rsidRPr="006B7F05" w:rsidRDefault="005572E6" w:rsidP="00507FF8">
      <w:pPr>
        <w:tabs>
          <w:tab w:val="left" w:pos="1080"/>
        </w:tabs>
        <w:ind w:left="-567"/>
        <w:rPr>
          <w:rFonts w:ascii="Arial" w:hAnsi="Arial" w:cs="Arial"/>
          <w:b/>
          <w:sz w:val="22"/>
          <w:szCs w:val="22"/>
          <w:lang w:eastAsia="en-US"/>
        </w:rPr>
      </w:pPr>
      <w:r>
        <w:rPr>
          <w:rFonts w:ascii="Arial" w:hAnsi="Arial" w:cs="Arial"/>
          <w:b/>
          <w:sz w:val="22"/>
          <w:szCs w:val="22"/>
        </w:rPr>
        <w:t>6</w:t>
      </w:r>
      <w:r w:rsidR="006B7F05" w:rsidRPr="006B7F05">
        <w:rPr>
          <w:rFonts w:ascii="Arial" w:hAnsi="Arial" w:cs="Arial"/>
          <w:b/>
          <w:sz w:val="22"/>
          <w:szCs w:val="22"/>
        </w:rPr>
        <w:t xml:space="preserve">. </w:t>
      </w:r>
      <w:r w:rsidR="006B7F05" w:rsidRPr="006B7F05">
        <w:rPr>
          <w:rFonts w:ascii="Arial" w:hAnsi="Arial" w:cs="Arial"/>
          <w:b/>
          <w:sz w:val="22"/>
          <w:szCs w:val="22"/>
          <w:lang w:eastAsia="en-US"/>
        </w:rPr>
        <w:t>Disqualification</w:t>
      </w:r>
    </w:p>
    <w:p w:rsidR="006B7F05" w:rsidRPr="006B7F05" w:rsidRDefault="005572E6" w:rsidP="00507FF8">
      <w:pPr>
        <w:tabs>
          <w:tab w:val="left" w:pos="1080"/>
        </w:tabs>
        <w:ind w:left="-567"/>
        <w:rPr>
          <w:rFonts w:ascii="Arial" w:hAnsi="Arial" w:cs="Arial"/>
          <w:b/>
          <w:sz w:val="22"/>
          <w:szCs w:val="22"/>
          <w:lang w:eastAsia="en-US"/>
        </w:rPr>
      </w:pPr>
      <w:r>
        <w:rPr>
          <w:rFonts w:ascii="Arial" w:hAnsi="Arial" w:cs="Arial"/>
          <w:b/>
          <w:sz w:val="22"/>
          <w:szCs w:val="22"/>
          <w:lang w:eastAsia="en-US"/>
        </w:rPr>
        <w:t>7</w:t>
      </w:r>
      <w:r w:rsidR="006B7F05" w:rsidRPr="006B7F05">
        <w:rPr>
          <w:rFonts w:ascii="Arial" w:hAnsi="Arial" w:cs="Arial"/>
          <w:b/>
          <w:sz w:val="22"/>
          <w:szCs w:val="22"/>
          <w:lang w:eastAsia="en-US"/>
        </w:rPr>
        <w:t>. Custodial sentence</w:t>
      </w:r>
    </w:p>
    <w:p w:rsidR="006B7F05" w:rsidRPr="006B7F05" w:rsidRDefault="006B7F05" w:rsidP="00507FF8">
      <w:pPr>
        <w:tabs>
          <w:tab w:val="left" w:pos="1080"/>
        </w:tabs>
        <w:ind w:left="-567"/>
        <w:rPr>
          <w:rFonts w:ascii="Arial" w:hAnsi="Arial" w:cs="Arial"/>
          <w:b/>
          <w:sz w:val="22"/>
          <w:szCs w:val="22"/>
          <w:lang w:eastAsia="en-US"/>
        </w:rPr>
      </w:pPr>
    </w:p>
    <w:p w:rsidR="006B7F05" w:rsidRPr="006B7F05" w:rsidRDefault="006B7F05" w:rsidP="00507FF8">
      <w:p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Cs/>
          <w:sz w:val="22"/>
          <w:szCs w:val="22"/>
        </w:rPr>
      </w:pPr>
      <w:r w:rsidRPr="006B7F05">
        <w:rPr>
          <w:rFonts w:ascii="Arial" w:hAnsi="Arial" w:cs="Arial"/>
          <w:bCs/>
          <w:sz w:val="22"/>
          <w:szCs w:val="22"/>
        </w:rPr>
        <w:t>1. Death by careless or dangerous driving</w:t>
      </w:r>
    </w:p>
    <w:p w:rsidR="006B7F05" w:rsidRPr="006B7F05" w:rsidRDefault="006B7F05" w:rsidP="00507FF8">
      <w:p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Cs/>
          <w:sz w:val="22"/>
          <w:szCs w:val="22"/>
        </w:rPr>
      </w:pPr>
    </w:p>
    <w:p w:rsidR="006B7F05" w:rsidRPr="006B7F05" w:rsidRDefault="006B7F05" w:rsidP="00507FF8">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r w:rsidRPr="006B7F05">
        <w:rPr>
          <w:rFonts w:ascii="Arial" w:hAnsi="Arial" w:cs="Arial"/>
          <w:bCs/>
          <w:sz w:val="22"/>
          <w:szCs w:val="22"/>
        </w:rPr>
        <w:t xml:space="preserve">An extremely serious view will be taken where a person has been convicted for an offence of causing death but careless or dangerous driving. An </w:t>
      </w:r>
      <w:r w:rsidRPr="006B7F05">
        <w:rPr>
          <w:rFonts w:ascii="Arial" w:hAnsi="Arial" w:cs="Arial"/>
          <w:sz w:val="22"/>
          <w:szCs w:val="22"/>
        </w:rPr>
        <w:t xml:space="preserve">offence involving the loss of life will normally result in a </w:t>
      </w:r>
      <w:r w:rsidRPr="006B7F05">
        <w:rPr>
          <w:rFonts w:ascii="Arial" w:hAnsi="Arial" w:cs="Arial"/>
          <w:iCs/>
          <w:sz w:val="22"/>
          <w:szCs w:val="22"/>
        </w:rPr>
        <w:t xml:space="preserve">person applying for a licence, renewing a licence or an existing licence holder, whose licence is being reviewed, having the application refused, or the licence revoked </w:t>
      </w:r>
      <w:r w:rsidRPr="006B7F05">
        <w:rPr>
          <w:rFonts w:ascii="Arial" w:hAnsi="Arial" w:cs="Arial"/>
          <w:sz w:val="22"/>
          <w:szCs w:val="22"/>
        </w:rPr>
        <w:t>(see the table below).</w:t>
      </w:r>
    </w:p>
    <w:p w:rsidR="006B7F05" w:rsidRPr="006B7F05" w:rsidRDefault="006B7F05" w:rsidP="00507FF8">
      <w:p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iCs/>
          <w:sz w:val="22"/>
          <w:szCs w:val="22"/>
        </w:rPr>
      </w:pPr>
      <w:r w:rsidRPr="006B7F05">
        <w:rPr>
          <w:rFonts w:ascii="Arial" w:hAnsi="Arial" w:cs="Arial"/>
          <w:sz w:val="22"/>
          <w:szCs w:val="22"/>
        </w:rPr>
        <w:t xml:space="preserve"> </w:t>
      </w:r>
    </w:p>
    <w:p w:rsidR="006B7F05" w:rsidRDefault="006B7F05" w:rsidP="00507FF8">
      <w:pPr>
        <w:tabs>
          <w:tab w:val="left" w:pos="1080"/>
        </w:tabs>
        <w:ind w:left="-567"/>
        <w:rPr>
          <w:rFonts w:ascii="Arial" w:hAnsi="Arial" w:cs="Arial"/>
          <w:sz w:val="22"/>
          <w:szCs w:val="22"/>
          <w:lang w:eastAsia="en-US"/>
        </w:rPr>
      </w:pPr>
      <w:r w:rsidRPr="006B7F05">
        <w:rPr>
          <w:rFonts w:ascii="Arial" w:hAnsi="Arial" w:cs="Arial"/>
          <w:sz w:val="22"/>
          <w:szCs w:val="22"/>
          <w:lang w:eastAsia="en-US"/>
        </w:rPr>
        <w:t>Table:</w:t>
      </w:r>
    </w:p>
    <w:p w:rsidR="00507FF8" w:rsidRPr="006B7F05" w:rsidRDefault="00507FF8" w:rsidP="00507FF8">
      <w:pPr>
        <w:tabs>
          <w:tab w:val="left" w:pos="1080"/>
        </w:tabs>
        <w:ind w:left="-567"/>
        <w:rPr>
          <w:rFonts w:ascii="Arial" w:hAnsi="Arial" w:cs="Arial"/>
          <w:b/>
          <w:sz w:val="22"/>
          <w:szCs w:val="22"/>
          <w:lang w:eastAsia="en-US"/>
        </w:rPr>
      </w:pPr>
    </w:p>
    <w:tbl>
      <w:tblPr>
        <w:tblW w:w="10206" w:type="dxa"/>
        <w:tblInd w:w="-459"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shd w:val="clear" w:color="auto" w:fill="FABF8F" w:themeFill="accent6" w:themeFillTint="99"/>
        <w:tblLook w:val="01E0" w:firstRow="1" w:lastRow="1" w:firstColumn="1" w:lastColumn="1" w:noHBand="0" w:noVBand="0"/>
      </w:tblPr>
      <w:tblGrid>
        <w:gridCol w:w="2594"/>
        <w:gridCol w:w="7612"/>
      </w:tblGrid>
      <w:tr w:rsidR="006B7F05" w:rsidRPr="006B7F05" w:rsidTr="00507FF8">
        <w:tc>
          <w:tcPr>
            <w:tcW w:w="2594" w:type="dxa"/>
            <w:shd w:val="clear" w:color="auto" w:fill="FABF8F" w:themeFill="accent6" w:themeFillTint="99"/>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CD40</w:t>
            </w:r>
          </w:p>
        </w:tc>
        <w:tc>
          <w:tcPr>
            <w:tcW w:w="7612" w:type="dxa"/>
            <w:shd w:val="clear" w:color="auto" w:fill="FABF8F" w:themeFill="accent6" w:themeFillTint="99"/>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Causing death through careless driving when unfit through drink</w:t>
            </w:r>
          </w:p>
        </w:tc>
      </w:tr>
      <w:tr w:rsidR="006B7F05" w:rsidRPr="006B7F05" w:rsidTr="00507FF8">
        <w:tc>
          <w:tcPr>
            <w:tcW w:w="2594" w:type="dxa"/>
            <w:shd w:val="clear" w:color="auto" w:fill="FABF8F" w:themeFill="accent6" w:themeFillTint="99"/>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CD50</w:t>
            </w:r>
          </w:p>
        </w:tc>
        <w:tc>
          <w:tcPr>
            <w:tcW w:w="7612" w:type="dxa"/>
            <w:shd w:val="clear" w:color="auto" w:fill="FABF8F" w:themeFill="accent6" w:themeFillTint="99"/>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Causing death through careless driving when unfit through drugs</w:t>
            </w:r>
          </w:p>
        </w:tc>
      </w:tr>
      <w:tr w:rsidR="006B7F05" w:rsidRPr="006B7F05" w:rsidTr="00507FF8">
        <w:tc>
          <w:tcPr>
            <w:tcW w:w="2594" w:type="dxa"/>
            <w:shd w:val="clear" w:color="auto" w:fill="FABF8F" w:themeFill="accent6" w:themeFillTint="99"/>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CD60</w:t>
            </w:r>
          </w:p>
        </w:tc>
        <w:tc>
          <w:tcPr>
            <w:tcW w:w="7612" w:type="dxa"/>
            <w:shd w:val="clear" w:color="auto" w:fill="FABF8F" w:themeFill="accent6" w:themeFillTint="99"/>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Causing death through careless driving with alcohol level above the limit</w:t>
            </w:r>
          </w:p>
        </w:tc>
      </w:tr>
      <w:tr w:rsidR="006B7F05" w:rsidRPr="006B7F05" w:rsidTr="00507FF8">
        <w:tc>
          <w:tcPr>
            <w:tcW w:w="2594" w:type="dxa"/>
            <w:shd w:val="clear" w:color="auto" w:fill="FABF8F" w:themeFill="accent6" w:themeFillTint="99"/>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CD70</w:t>
            </w:r>
          </w:p>
        </w:tc>
        <w:tc>
          <w:tcPr>
            <w:tcW w:w="7612" w:type="dxa"/>
            <w:shd w:val="clear" w:color="auto" w:fill="FABF8F" w:themeFill="accent6" w:themeFillTint="99"/>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Causing death through careless driving then failing to supply a specimen for alcohol analysis</w:t>
            </w:r>
          </w:p>
        </w:tc>
      </w:tr>
      <w:tr w:rsidR="006B7F05" w:rsidRPr="006B7F05" w:rsidTr="00507FF8">
        <w:tc>
          <w:tcPr>
            <w:tcW w:w="2594" w:type="dxa"/>
            <w:shd w:val="clear" w:color="auto" w:fill="FABF8F" w:themeFill="accent6" w:themeFillTint="99"/>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CD71</w:t>
            </w:r>
          </w:p>
        </w:tc>
        <w:tc>
          <w:tcPr>
            <w:tcW w:w="7612" w:type="dxa"/>
            <w:shd w:val="clear" w:color="auto" w:fill="FABF8F" w:themeFill="accent6" w:themeFillTint="99"/>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Causing death through careless driving the failing to supply a specimen for drug analysis</w:t>
            </w:r>
          </w:p>
        </w:tc>
      </w:tr>
      <w:tr w:rsidR="006B7F05" w:rsidRPr="006B7F05" w:rsidTr="00507FF8">
        <w:tc>
          <w:tcPr>
            <w:tcW w:w="2594" w:type="dxa"/>
            <w:shd w:val="clear" w:color="auto" w:fill="FABF8F" w:themeFill="accent6" w:themeFillTint="99"/>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CD80</w:t>
            </w:r>
          </w:p>
        </w:tc>
        <w:tc>
          <w:tcPr>
            <w:tcW w:w="7612" w:type="dxa"/>
            <w:shd w:val="clear" w:color="auto" w:fill="FABF8F" w:themeFill="accent6" w:themeFillTint="99"/>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Causing death by careless or inconsiderate, driving</w:t>
            </w:r>
          </w:p>
        </w:tc>
      </w:tr>
      <w:tr w:rsidR="006B7F05" w:rsidRPr="006B7F05" w:rsidTr="00507FF8">
        <w:tc>
          <w:tcPr>
            <w:tcW w:w="2594" w:type="dxa"/>
            <w:shd w:val="clear" w:color="auto" w:fill="FABF8F" w:themeFill="accent6" w:themeFillTint="99"/>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CD90</w:t>
            </w:r>
          </w:p>
        </w:tc>
        <w:tc>
          <w:tcPr>
            <w:tcW w:w="7612" w:type="dxa"/>
            <w:shd w:val="clear" w:color="auto" w:fill="FABF8F" w:themeFill="accent6" w:themeFillTint="99"/>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Causing death by driving: unlicensed, disqualified or uninsured drivers</w:t>
            </w:r>
          </w:p>
        </w:tc>
      </w:tr>
      <w:tr w:rsidR="006B7F05" w:rsidRPr="006B7F05" w:rsidTr="00507FF8">
        <w:tc>
          <w:tcPr>
            <w:tcW w:w="2594" w:type="dxa"/>
            <w:shd w:val="clear" w:color="auto" w:fill="FABF8F" w:themeFill="accent6" w:themeFillTint="99"/>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DD60</w:t>
            </w:r>
          </w:p>
        </w:tc>
        <w:tc>
          <w:tcPr>
            <w:tcW w:w="7612" w:type="dxa"/>
            <w:shd w:val="clear" w:color="auto" w:fill="FABF8F" w:themeFill="accent6" w:themeFillTint="99"/>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Manslaughter or culpable homicide while driving a vehicle (see table A schedule B)</w:t>
            </w:r>
          </w:p>
        </w:tc>
      </w:tr>
      <w:tr w:rsidR="006B7F05" w:rsidRPr="006B7F05" w:rsidTr="00507FF8">
        <w:tc>
          <w:tcPr>
            <w:tcW w:w="2594" w:type="dxa"/>
            <w:shd w:val="clear" w:color="auto" w:fill="FABF8F" w:themeFill="accent6" w:themeFillTint="99"/>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DD80</w:t>
            </w:r>
          </w:p>
        </w:tc>
        <w:tc>
          <w:tcPr>
            <w:tcW w:w="7612" w:type="dxa"/>
            <w:shd w:val="clear" w:color="auto" w:fill="FABF8F" w:themeFill="accent6" w:themeFillTint="99"/>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Causing death by dangerous driving</w:t>
            </w:r>
          </w:p>
        </w:tc>
      </w:tr>
    </w:tbl>
    <w:p w:rsidR="006B7F05" w:rsidRPr="006B7F05" w:rsidRDefault="006B7F05" w:rsidP="006B7F05">
      <w:pPr>
        <w:tabs>
          <w:tab w:val="left" w:pos="1080"/>
        </w:tabs>
        <w:rPr>
          <w:rFonts w:ascii="Arial" w:hAnsi="Arial" w:cs="Arial"/>
          <w:b/>
          <w:sz w:val="22"/>
          <w:szCs w:val="22"/>
          <w:lang w:eastAsia="en-US"/>
        </w:rPr>
      </w:pPr>
    </w:p>
    <w:p w:rsidR="006B7F05" w:rsidRPr="006B7F05" w:rsidRDefault="006B7F05" w:rsidP="006B7F05">
      <w:pPr>
        <w:tabs>
          <w:tab w:val="left" w:pos="1080"/>
        </w:tabs>
        <w:rPr>
          <w:rFonts w:ascii="Arial" w:hAnsi="Arial" w:cs="Arial"/>
          <w:b/>
          <w:sz w:val="22"/>
          <w:szCs w:val="22"/>
          <w:lang w:eastAsia="en-US"/>
        </w:rPr>
      </w:pPr>
    </w:p>
    <w:p w:rsidR="006B7F05" w:rsidRPr="006B7F05" w:rsidRDefault="006B7F05" w:rsidP="006B7F05">
      <w:pPr>
        <w:tabs>
          <w:tab w:val="left" w:pos="1080"/>
        </w:tabs>
        <w:rPr>
          <w:rFonts w:ascii="Arial" w:hAnsi="Arial" w:cs="Arial"/>
          <w:b/>
          <w:sz w:val="22"/>
          <w:szCs w:val="22"/>
          <w:lang w:eastAsia="en-US"/>
        </w:rPr>
      </w:pPr>
    </w:p>
    <w:p w:rsidR="006B7F05" w:rsidRPr="006B7F05" w:rsidRDefault="006B7F05" w:rsidP="006B7F05">
      <w:pPr>
        <w:tabs>
          <w:tab w:val="left" w:pos="1080"/>
        </w:tabs>
        <w:rPr>
          <w:rFonts w:ascii="Arial" w:hAnsi="Arial" w:cs="Arial"/>
          <w:b/>
          <w:sz w:val="22"/>
          <w:szCs w:val="22"/>
          <w:lang w:eastAsia="en-US"/>
        </w:rPr>
      </w:pPr>
    </w:p>
    <w:p w:rsidR="006B7F05" w:rsidRPr="006B7F05" w:rsidRDefault="006B7F05" w:rsidP="006B7F05">
      <w:pPr>
        <w:tabs>
          <w:tab w:val="left" w:pos="1080"/>
        </w:tabs>
        <w:rPr>
          <w:rFonts w:ascii="Arial" w:hAnsi="Arial" w:cs="Arial"/>
          <w:b/>
          <w:sz w:val="22"/>
          <w:szCs w:val="22"/>
          <w:lang w:eastAsia="en-US"/>
        </w:rPr>
      </w:pPr>
    </w:p>
    <w:p w:rsidR="006B7F05" w:rsidRPr="006B7F05" w:rsidRDefault="006B7F05" w:rsidP="006B7F05">
      <w:pPr>
        <w:tabs>
          <w:tab w:val="left" w:pos="1080"/>
        </w:tabs>
        <w:rPr>
          <w:rFonts w:ascii="Arial" w:hAnsi="Arial" w:cs="Arial"/>
          <w:b/>
          <w:sz w:val="22"/>
          <w:szCs w:val="22"/>
          <w:lang w:eastAsia="en-US"/>
        </w:rPr>
      </w:pPr>
    </w:p>
    <w:p w:rsidR="006B7F05" w:rsidRPr="006B7F05" w:rsidRDefault="006B7F05" w:rsidP="006B7F05">
      <w:pPr>
        <w:tabs>
          <w:tab w:val="left" w:pos="1080"/>
        </w:tabs>
        <w:rPr>
          <w:rFonts w:ascii="Arial" w:hAnsi="Arial" w:cs="Arial"/>
          <w:b/>
          <w:sz w:val="22"/>
          <w:szCs w:val="22"/>
          <w:lang w:eastAsia="en-US"/>
        </w:rPr>
      </w:pPr>
    </w:p>
    <w:p w:rsidR="006B7F05" w:rsidRPr="006B7F05" w:rsidRDefault="006B7F05" w:rsidP="006B7F05">
      <w:pPr>
        <w:tabs>
          <w:tab w:val="left" w:pos="1080"/>
        </w:tabs>
        <w:rPr>
          <w:rFonts w:ascii="Arial" w:hAnsi="Arial" w:cs="Arial"/>
          <w:b/>
          <w:sz w:val="22"/>
          <w:szCs w:val="22"/>
          <w:lang w:eastAsia="en-US"/>
        </w:rPr>
      </w:pPr>
    </w:p>
    <w:p w:rsidR="006B7F05" w:rsidRPr="006B7F05" w:rsidRDefault="006B7F05" w:rsidP="006B7F05">
      <w:pPr>
        <w:tabs>
          <w:tab w:val="left" w:pos="1080"/>
        </w:tabs>
        <w:rPr>
          <w:rFonts w:ascii="Arial" w:hAnsi="Arial" w:cs="Arial"/>
          <w:b/>
          <w:sz w:val="22"/>
          <w:szCs w:val="22"/>
          <w:lang w:eastAsia="en-US"/>
        </w:rPr>
      </w:pPr>
    </w:p>
    <w:p w:rsidR="006B7F05" w:rsidRPr="006B7F05" w:rsidRDefault="006B7F05" w:rsidP="006B7F05">
      <w:pPr>
        <w:tabs>
          <w:tab w:val="left" w:pos="1080"/>
        </w:tabs>
        <w:rPr>
          <w:rFonts w:ascii="Arial" w:hAnsi="Arial" w:cs="Arial"/>
          <w:b/>
          <w:sz w:val="22"/>
          <w:szCs w:val="22"/>
          <w:lang w:eastAsia="en-US"/>
        </w:rPr>
      </w:pPr>
    </w:p>
    <w:p w:rsidR="006B7F05" w:rsidRPr="006B7F05" w:rsidRDefault="006B7F05" w:rsidP="006B7F05">
      <w:pPr>
        <w:tabs>
          <w:tab w:val="left" w:pos="1080"/>
        </w:tabs>
        <w:rPr>
          <w:rFonts w:ascii="Arial" w:hAnsi="Arial" w:cs="Arial"/>
          <w:b/>
          <w:sz w:val="22"/>
          <w:szCs w:val="22"/>
          <w:lang w:eastAsia="en-US"/>
        </w:rPr>
      </w:pPr>
    </w:p>
    <w:p w:rsidR="006B7F05" w:rsidRPr="006B7F05" w:rsidRDefault="006B7F05" w:rsidP="006B7F05">
      <w:pPr>
        <w:tabs>
          <w:tab w:val="left" w:pos="1080"/>
        </w:tabs>
        <w:rPr>
          <w:rFonts w:ascii="Arial" w:hAnsi="Arial" w:cs="Arial"/>
          <w:b/>
          <w:sz w:val="22"/>
          <w:szCs w:val="22"/>
          <w:lang w:eastAsia="en-US"/>
        </w:rPr>
      </w:pPr>
    </w:p>
    <w:p w:rsidR="006B7F05" w:rsidRPr="006B7F05" w:rsidRDefault="006B7F05" w:rsidP="006B7F05">
      <w:pPr>
        <w:tabs>
          <w:tab w:val="left" w:pos="1080"/>
        </w:tabs>
        <w:rPr>
          <w:rFonts w:ascii="Arial" w:hAnsi="Arial" w:cs="Arial"/>
          <w:b/>
          <w:sz w:val="22"/>
          <w:szCs w:val="22"/>
          <w:lang w:eastAsia="en-US"/>
        </w:rPr>
      </w:pPr>
    </w:p>
    <w:p w:rsidR="006B7F05" w:rsidRPr="006B7F05" w:rsidRDefault="006B7F05" w:rsidP="006B7F05">
      <w:pPr>
        <w:tabs>
          <w:tab w:val="left" w:pos="1080"/>
        </w:tabs>
        <w:rPr>
          <w:rFonts w:ascii="Arial" w:hAnsi="Arial" w:cs="Arial"/>
          <w:b/>
          <w:sz w:val="22"/>
          <w:szCs w:val="22"/>
          <w:lang w:eastAsia="en-US"/>
        </w:rPr>
      </w:pPr>
    </w:p>
    <w:p w:rsidR="006B7F05" w:rsidRPr="006B7F05" w:rsidRDefault="006B7F05" w:rsidP="006B7F05">
      <w:pPr>
        <w:tabs>
          <w:tab w:val="left" w:pos="1080"/>
        </w:tabs>
        <w:rPr>
          <w:rFonts w:ascii="Arial" w:hAnsi="Arial" w:cs="Arial"/>
          <w:b/>
          <w:sz w:val="22"/>
          <w:szCs w:val="22"/>
          <w:lang w:eastAsia="en-US"/>
        </w:rPr>
      </w:pPr>
    </w:p>
    <w:p w:rsidR="006B7F05" w:rsidRPr="006B7F05" w:rsidRDefault="006B7F05" w:rsidP="006B7F05">
      <w:pPr>
        <w:tabs>
          <w:tab w:val="left" w:pos="1080"/>
        </w:tabs>
        <w:rPr>
          <w:rFonts w:ascii="Arial" w:hAnsi="Arial" w:cs="Arial"/>
          <w:b/>
          <w:sz w:val="22"/>
          <w:szCs w:val="22"/>
          <w:lang w:eastAsia="en-US"/>
        </w:rPr>
      </w:pPr>
    </w:p>
    <w:p w:rsidR="006B7F05" w:rsidRPr="006B7F05" w:rsidRDefault="006B7F05" w:rsidP="006B7F05">
      <w:pPr>
        <w:tabs>
          <w:tab w:val="left" w:pos="1080"/>
        </w:tabs>
        <w:rPr>
          <w:rFonts w:ascii="Arial" w:hAnsi="Arial" w:cs="Arial"/>
          <w:b/>
          <w:sz w:val="22"/>
          <w:szCs w:val="22"/>
          <w:lang w:eastAsia="en-US"/>
        </w:rPr>
      </w:pPr>
    </w:p>
    <w:p w:rsidR="006B7F05" w:rsidRPr="006B7F05" w:rsidRDefault="006B7F05" w:rsidP="006B7F05">
      <w:pPr>
        <w:tabs>
          <w:tab w:val="left" w:pos="1080"/>
        </w:tabs>
        <w:rPr>
          <w:rFonts w:ascii="Arial" w:hAnsi="Arial" w:cs="Arial"/>
          <w:b/>
          <w:sz w:val="22"/>
          <w:szCs w:val="22"/>
          <w:lang w:eastAsia="en-US"/>
        </w:rPr>
      </w:pPr>
    </w:p>
    <w:p w:rsidR="006B7F05" w:rsidRPr="006B7F05" w:rsidRDefault="006B7F05" w:rsidP="006B7F05">
      <w:pPr>
        <w:tabs>
          <w:tab w:val="left" w:pos="1080"/>
        </w:tabs>
        <w:rPr>
          <w:rFonts w:ascii="Arial" w:hAnsi="Arial" w:cs="Arial"/>
          <w:b/>
          <w:sz w:val="22"/>
          <w:szCs w:val="22"/>
          <w:lang w:eastAsia="en-US"/>
        </w:rPr>
      </w:pPr>
    </w:p>
    <w:p w:rsidR="006B7F05" w:rsidRPr="006B7F05" w:rsidRDefault="006B7F05" w:rsidP="006B7F05">
      <w:pPr>
        <w:tabs>
          <w:tab w:val="left" w:pos="1080"/>
        </w:tabs>
        <w:rPr>
          <w:rFonts w:ascii="Arial" w:hAnsi="Arial" w:cs="Arial"/>
          <w:b/>
          <w:sz w:val="22"/>
          <w:szCs w:val="22"/>
          <w:lang w:eastAsia="en-US"/>
        </w:rPr>
      </w:pPr>
    </w:p>
    <w:p w:rsidR="006B7F05" w:rsidRPr="006B7F05" w:rsidRDefault="006B7F05" w:rsidP="006B7F05">
      <w:pPr>
        <w:tabs>
          <w:tab w:val="left" w:pos="1080"/>
        </w:tabs>
        <w:rPr>
          <w:rFonts w:ascii="Arial" w:hAnsi="Arial" w:cs="Arial"/>
          <w:b/>
          <w:sz w:val="22"/>
          <w:szCs w:val="22"/>
          <w:lang w:eastAsia="en-US"/>
        </w:rPr>
      </w:pPr>
    </w:p>
    <w:p w:rsidR="006B7F05" w:rsidRPr="006B7F05" w:rsidRDefault="006B7F05" w:rsidP="006B7F05">
      <w:pPr>
        <w:tabs>
          <w:tab w:val="left" w:pos="1080"/>
        </w:tabs>
        <w:rPr>
          <w:rFonts w:ascii="Arial" w:hAnsi="Arial" w:cs="Arial"/>
          <w:b/>
          <w:sz w:val="22"/>
          <w:szCs w:val="22"/>
          <w:lang w:eastAsia="en-US"/>
        </w:rPr>
      </w:pPr>
    </w:p>
    <w:p w:rsidR="006B7F05" w:rsidRPr="006B7F05" w:rsidRDefault="006B7F05" w:rsidP="006B7F05">
      <w:pPr>
        <w:tabs>
          <w:tab w:val="left" w:pos="1080"/>
        </w:tabs>
        <w:rPr>
          <w:rFonts w:ascii="Arial" w:hAnsi="Arial" w:cs="Arial"/>
          <w:b/>
          <w:sz w:val="22"/>
          <w:szCs w:val="22"/>
          <w:lang w:eastAsia="en-US"/>
        </w:rPr>
      </w:pPr>
    </w:p>
    <w:p w:rsidR="006B7F05" w:rsidRPr="00424307" w:rsidRDefault="006B7F05" w:rsidP="00507FF8">
      <w:pPr>
        <w:keepNext/>
        <w:pBdr>
          <w:left w:val="single" w:sz="2" w:space="0" w:color="FFFFFF"/>
          <w:bottom w:val="single" w:sz="2" w:space="2" w:color="FFFFFF"/>
          <w:right w:val="single" w:sz="2" w:space="4" w:color="FFFFFF"/>
        </w:pBdr>
        <w:ind w:left="-567"/>
        <w:outlineLvl w:val="4"/>
        <w:rPr>
          <w:rFonts w:ascii="Arial" w:eastAsia="Times" w:hAnsi="Arial" w:cs="Arial"/>
          <w:sz w:val="22"/>
          <w:szCs w:val="22"/>
          <w:u w:val="single"/>
          <w:lang w:eastAsia="en-US"/>
        </w:rPr>
      </w:pPr>
      <w:r w:rsidRPr="00424307">
        <w:rPr>
          <w:rFonts w:ascii="Arial" w:eastAsia="Times" w:hAnsi="Arial" w:cs="Arial"/>
          <w:sz w:val="22"/>
          <w:szCs w:val="22"/>
          <w:lang w:eastAsia="en-US"/>
        </w:rPr>
        <w:lastRenderedPageBreak/>
        <w:t xml:space="preserve">2. </w:t>
      </w:r>
      <w:r w:rsidR="00424307" w:rsidRPr="00424307">
        <w:rPr>
          <w:rFonts w:ascii="Arial" w:eastAsia="Times" w:hAnsi="Arial" w:cs="Arial"/>
          <w:sz w:val="22"/>
          <w:szCs w:val="22"/>
          <w:u w:val="single"/>
          <w:lang w:eastAsia="en-US"/>
        </w:rPr>
        <w:t>Major traffic offences</w:t>
      </w:r>
    </w:p>
    <w:p w:rsidR="006B7F05" w:rsidRPr="006B7F05" w:rsidRDefault="006B7F05" w:rsidP="00507FF8">
      <w:pPr>
        <w:ind w:left="-567"/>
        <w:rPr>
          <w:rFonts w:ascii="Arial" w:hAnsi="Arial" w:cs="Arial"/>
          <w:sz w:val="22"/>
          <w:szCs w:val="22"/>
          <w:lang w:eastAsia="en-US"/>
        </w:rPr>
      </w:pPr>
    </w:p>
    <w:p w:rsidR="006B7F05" w:rsidRPr="006B7F05" w:rsidRDefault="006B7F05" w:rsidP="00507F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u w:val="single"/>
        </w:rPr>
      </w:pPr>
      <w:r w:rsidRPr="006B7F05">
        <w:rPr>
          <w:rFonts w:ascii="Arial" w:hAnsi="Arial" w:cs="Arial"/>
          <w:sz w:val="22"/>
          <w:szCs w:val="22"/>
          <w:u w:val="single"/>
        </w:rPr>
        <w:t>One conviction</w:t>
      </w:r>
    </w:p>
    <w:p w:rsidR="006B7F05" w:rsidRPr="006B7F05" w:rsidRDefault="006B7F05" w:rsidP="00507F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b/>
          <w:sz w:val="22"/>
          <w:szCs w:val="22"/>
        </w:rPr>
      </w:pPr>
    </w:p>
    <w:p w:rsidR="006B7F05" w:rsidRPr="006B7F05" w:rsidRDefault="006B7F05" w:rsidP="00507FF8">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color w:val="00B050"/>
          <w:sz w:val="22"/>
          <w:szCs w:val="22"/>
        </w:rPr>
      </w:pPr>
      <w:r w:rsidRPr="006B7F05">
        <w:rPr>
          <w:rFonts w:ascii="Arial" w:hAnsi="Arial" w:cs="Arial"/>
          <w:sz w:val="22"/>
          <w:szCs w:val="22"/>
        </w:rPr>
        <w:t>A person with a conviction for a single ‘Major Traffic Offence’ as defined in Table A below, where the conviction date is less than 3</w:t>
      </w:r>
      <w:r w:rsidRPr="006B7F05">
        <w:rPr>
          <w:rFonts w:ascii="Arial" w:hAnsi="Arial" w:cs="Arial"/>
          <w:color w:val="FF0000"/>
          <w:sz w:val="22"/>
          <w:szCs w:val="22"/>
        </w:rPr>
        <w:t xml:space="preserve"> </w:t>
      </w:r>
      <w:r w:rsidRPr="006B7F05">
        <w:rPr>
          <w:rFonts w:ascii="Arial" w:hAnsi="Arial" w:cs="Arial"/>
          <w:sz w:val="22"/>
          <w:szCs w:val="22"/>
        </w:rPr>
        <w:t xml:space="preserve">years will be referred to the Committee for consideration. A conviction less than 3 years will generally mean that </w:t>
      </w:r>
      <w:r w:rsidRPr="006B7F05">
        <w:rPr>
          <w:rFonts w:ascii="Arial" w:hAnsi="Arial" w:cs="Arial"/>
          <w:iCs/>
          <w:sz w:val="22"/>
          <w:szCs w:val="22"/>
        </w:rPr>
        <w:t>a person applying for a licence, renewing a licence or an existing licence holder whose licence is being reviewed, will normally have the application refused, or the licence revoked</w:t>
      </w:r>
      <w:r w:rsidRPr="006B7F05">
        <w:rPr>
          <w:rFonts w:ascii="Arial" w:hAnsi="Arial" w:cs="Arial"/>
          <w:i/>
          <w:sz w:val="22"/>
          <w:szCs w:val="22"/>
        </w:rPr>
        <w:t>.</w:t>
      </w:r>
      <w:r w:rsidRPr="006B7F05">
        <w:rPr>
          <w:rFonts w:ascii="Arial" w:hAnsi="Arial" w:cs="Arial"/>
          <w:sz w:val="22"/>
          <w:szCs w:val="22"/>
        </w:rPr>
        <w:t xml:space="preserve"> </w:t>
      </w:r>
    </w:p>
    <w:p w:rsidR="006B7F05" w:rsidRPr="006B7F05" w:rsidRDefault="006B7F05" w:rsidP="00507F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p>
    <w:p w:rsidR="006B7F05" w:rsidRPr="006B7F05" w:rsidRDefault="006B7F05" w:rsidP="00507FF8">
      <w:pPr>
        <w:autoSpaceDE w:val="0"/>
        <w:autoSpaceDN w:val="0"/>
        <w:adjustRightInd w:val="0"/>
        <w:ind w:left="-567"/>
        <w:rPr>
          <w:rFonts w:ascii="Arial" w:hAnsi="Arial" w:cs="Arial"/>
          <w:bCs/>
          <w:sz w:val="22"/>
          <w:szCs w:val="22"/>
          <w:u w:val="single"/>
          <w:lang w:val="en-US" w:eastAsia="en-US"/>
        </w:rPr>
      </w:pPr>
      <w:r w:rsidRPr="006B7F05">
        <w:rPr>
          <w:rFonts w:ascii="Arial" w:hAnsi="Arial" w:cs="Arial"/>
          <w:bCs/>
          <w:sz w:val="22"/>
          <w:szCs w:val="22"/>
          <w:u w:val="single"/>
          <w:lang w:val="en-US" w:eastAsia="en-US"/>
        </w:rPr>
        <w:t>Two or more convictions</w:t>
      </w:r>
    </w:p>
    <w:p w:rsidR="006B7F05" w:rsidRPr="006B7F05" w:rsidRDefault="006B7F05" w:rsidP="00507FF8">
      <w:pPr>
        <w:autoSpaceDE w:val="0"/>
        <w:autoSpaceDN w:val="0"/>
        <w:adjustRightInd w:val="0"/>
        <w:ind w:left="-567"/>
        <w:rPr>
          <w:rFonts w:ascii="Arial" w:hAnsi="Arial" w:cs="Arial"/>
          <w:b/>
          <w:bCs/>
          <w:sz w:val="22"/>
          <w:szCs w:val="22"/>
          <w:lang w:val="en-US" w:eastAsia="en-US"/>
        </w:rPr>
      </w:pPr>
    </w:p>
    <w:p w:rsidR="006B7F05" w:rsidRPr="006B7F05" w:rsidRDefault="006B7F05" w:rsidP="00507FF8">
      <w:pPr>
        <w:autoSpaceDE w:val="0"/>
        <w:autoSpaceDN w:val="0"/>
        <w:adjustRightInd w:val="0"/>
        <w:ind w:left="-567"/>
        <w:rPr>
          <w:rFonts w:ascii="Arial" w:hAnsi="Arial" w:cs="Arial"/>
          <w:sz w:val="22"/>
          <w:szCs w:val="22"/>
          <w:lang w:val="en-US" w:eastAsia="en-US"/>
        </w:rPr>
      </w:pPr>
      <w:r w:rsidRPr="006B7F05">
        <w:rPr>
          <w:rFonts w:ascii="Arial" w:hAnsi="Arial" w:cs="Arial"/>
          <w:sz w:val="22"/>
          <w:szCs w:val="22"/>
          <w:lang w:val="en-US" w:eastAsia="en-US"/>
        </w:rPr>
        <w:t>A person with two or more ‘Major Traffic Offences’ as defined in Table A below, where the conviction dates are less than 5</w:t>
      </w:r>
      <w:r w:rsidRPr="006B7F05">
        <w:rPr>
          <w:rFonts w:ascii="Arial" w:hAnsi="Arial" w:cs="Arial"/>
          <w:color w:val="FF0000"/>
          <w:sz w:val="22"/>
          <w:szCs w:val="22"/>
          <w:lang w:val="en-US" w:eastAsia="en-US"/>
        </w:rPr>
        <w:t xml:space="preserve"> </w:t>
      </w:r>
      <w:r w:rsidRPr="006B7F05">
        <w:rPr>
          <w:rFonts w:ascii="Arial" w:hAnsi="Arial" w:cs="Arial"/>
          <w:sz w:val="22"/>
          <w:szCs w:val="22"/>
          <w:lang w:val="en-US" w:eastAsia="en-US"/>
        </w:rPr>
        <w:t>years will be referred to the Committee for consideration. Two or more convictions which are less than 5</w:t>
      </w:r>
      <w:r w:rsidRPr="006B7F05">
        <w:rPr>
          <w:rFonts w:ascii="Arial" w:hAnsi="Arial" w:cs="Arial"/>
          <w:color w:val="FF0000"/>
          <w:sz w:val="22"/>
          <w:szCs w:val="22"/>
          <w:lang w:val="en-US" w:eastAsia="en-US"/>
        </w:rPr>
        <w:t xml:space="preserve"> </w:t>
      </w:r>
      <w:r w:rsidRPr="006B7F05">
        <w:rPr>
          <w:rFonts w:ascii="Arial" w:hAnsi="Arial" w:cs="Arial"/>
          <w:sz w:val="22"/>
          <w:szCs w:val="22"/>
          <w:lang w:val="en-US" w:eastAsia="en-US"/>
        </w:rPr>
        <w:t xml:space="preserve">years will generally mean that </w:t>
      </w:r>
      <w:r w:rsidRPr="006B7F05">
        <w:rPr>
          <w:rFonts w:ascii="Arial" w:hAnsi="Arial" w:cs="Arial"/>
          <w:iCs/>
          <w:sz w:val="22"/>
          <w:szCs w:val="22"/>
          <w:lang w:val="en-US" w:eastAsia="en-US"/>
        </w:rPr>
        <w:t>a person applying for a licence, renewing a licence or an existing licence holder whose licence is being reviewed, will normally have the application refused, or the licence revoked</w:t>
      </w:r>
      <w:r w:rsidRPr="006B7F05">
        <w:rPr>
          <w:rFonts w:ascii="Arial" w:hAnsi="Arial" w:cs="Arial"/>
          <w:sz w:val="22"/>
          <w:szCs w:val="22"/>
          <w:lang w:val="en-US" w:eastAsia="en-US"/>
        </w:rPr>
        <w:t xml:space="preserve">. </w:t>
      </w:r>
    </w:p>
    <w:p w:rsidR="006B7F05" w:rsidRPr="006B7F05" w:rsidRDefault="006B7F05" w:rsidP="00507FF8">
      <w:pPr>
        <w:autoSpaceDE w:val="0"/>
        <w:autoSpaceDN w:val="0"/>
        <w:adjustRightInd w:val="0"/>
        <w:ind w:left="-567"/>
        <w:rPr>
          <w:rFonts w:ascii="Arial" w:hAnsi="Arial" w:cs="Arial"/>
          <w:sz w:val="22"/>
          <w:szCs w:val="22"/>
          <w:lang w:val="en-US" w:eastAsia="en-US"/>
        </w:rPr>
      </w:pPr>
    </w:p>
    <w:p w:rsidR="006B7F05" w:rsidRPr="006B7F05" w:rsidRDefault="006B7F05" w:rsidP="00507FF8">
      <w:pPr>
        <w:autoSpaceDE w:val="0"/>
        <w:autoSpaceDN w:val="0"/>
        <w:adjustRightInd w:val="0"/>
        <w:ind w:left="-567"/>
        <w:rPr>
          <w:rFonts w:ascii="Arial" w:hAnsi="Arial" w:cs="Arial"/>
          <w:sz w:val="22"/>
          <w:szCs w:val="22"/>
          <w:lang w:val="en-US" w:eastAsia="en-US"/>
        </w:rPr>
      </w:pPr>
      <w:r w:rsidRPr="006B7F05">
        <w:rPr>
          <w:rFonts w:ascii="Arial" w:hAnsi="Arial" w:cs="Arial"/>
          <w:sz w:val="22"/>
          <w:szCs w:val="22"/>
          <w:lang w:val="en-US" w:eastAsia="en-US"/>
        </w:rPr>
        <w:t xml:space="preserve">If a conviction for a ‘Major Traffic Offence’ resulted in a </w:t>
      </w:r>
      <w:r w:rsidR="00E56A2C" w:rsidRPr="006B7F05">
        <w:rPr>
          <w:rFonts w:ascii="Arial" w:hAnsi="Arial" w:cs="Arial"/>
          <w:sz w:val="22"/>
          <w:szCs w:val="22"/>
          <w:lang w:val="en-US" w:eastAsia="en-US"/>
        </w:rPr>
        <w:t>disqualification,</w:t>
      </w:r>
      <w:r w:rsidRPr="006B7F05">
        <w:rPr>
          <w:rFonts w:ascii="Arial" w:hAnsi="Arial" w:cs="Arial"/>
          <w:sz w:val="22"/>
          <w:szCs w:val="22"/>
          <w:lang w:val="en-US" w:eastAsia="en-US"/>
        </w:rPr>
        <w:t xml:space="preserve"> then please see section 4 below. </w:t>
      </w:r>
    </w:p>
    <w:p w:rsidR="006B7F05" w:rsidRPr="006B7F05" w:rsidRDefault="006B7F05" w:rsidP="00507FF8">
      <w:pPr>
        <w:tabs>
          <w:tab w:val="left" w:pos="6086"/>
        </w:tabs>
        <w:autoSpaceDE w:val="0"/>
        <w:autoSpaceDN w:val="0"/>
        <w:adjustRightInd w:val="0"/>
        <w:ind w:left="-567"/>
        <w:rPr>
          <w:rFonts w:ascii="Arial" w:hAnsi="Arial" w:cs="Arial"/>
          <w:sz w:val="22"/>
          <w:szCs w:val="22"/>
          <w:lang w:val="en-US" w:eastAsia="en-US"/>
        </w:rPr>
      </w:pPr>
      <w:r w:rsidRPr="006B7F05">
        <w:rPr>
          <w:rFonts w:ascii="Arial" w:hAnsi="Arial" w:cs="Arial"/>
          <w:sz w:val="22"/>
          <w:szCs w:val="22"/>
          <w:lang w:val="en-US" w:eastAsia="en-US"/>
        </w:rPr>
        <w:tab/>
      </w:r>
    </w:p>
    <w:p w:rsidR="006B7F05" w:rsidRDefault="006B7F05" w:rsidP="00507FF8">
      <w:pPr>
        <w:tabs>
          <w:tab w:val="left" w:pos="0"/>
        </w:tabs>
        <w:ind w:left="-567" w:hanging="1021"/>
        <w:rPr>
          <w:rFonts w:ascii="Arial" w:hAnsi="Arial" w:cs="Arial"/>
          <w:bCs/>
          <w:sz w:val="22"/>
          <w:szCs w:val="22"/>
        </w:rPr>
      </w:pPr>
      <w:r w:rsidRPr="006B7F05">
        <w:rPr>
          <w:rFonts w:ascii="Arial" w:hAnsi="Arial" w:cs="Arial"/>
          <w:sz w:val="22"/>
          <w:szCs w:val="22"/>
        </w:rPr>
        <w:tab/>
      </w:r>
      <w:r w:rsidRPr="00364210">
        <w:rPr>
          <w:rFonts w:ascii="Arial" w:hAnsi="Arial" w:cs="Arial"/>
          <w:bCs/>
          <w:sz w:val="22"/>
          <w:szCs w:val="22"/>
        </w:rPr>
        <w:t>Table A - for</w:t>
      </w:r>
      <w:r w:rsidRPr="006B7F05">
        <w:rPr>
          <w:rFonts w:ascii="Arial" w:hAnsi="Arial" w:cs="Arial"/>
          <w:bCs/>
          <w:sz w:val="22"/>
          <w:szCs w:val="22"/>
        </w:rPr>
        <w:t xml:space="preserve"> the purposes of these guidelines the following motoring offences are classed as ‘Major Traffic Offences’:</w:t>
      </w:r>
    </w:p>
    <w:p w:rsidR="00507FF8" w:rsidRPr="006B7F05" w:rsidRDefault="00507FF8" w:rsidP="00507FF8">
      <w:pPr>
        <w:tabs>
          <w:tab w:val="left" w:pos="0"/>
        </w:tabs>
        <w:ind w:left="-567" w:hanging="1021"/>
        <w:rPr>
          <w:rFonts w:ascii="Arial" w:hAnsi="Arial" w:cs="Arial"/>
          <w:bCs/>
          <w:sz w:val="22"/>
          <w:szCs w:val="22"/>
        </w:rPr>
      </w:pPr>
    </w:p>
    <w:tbl>
      <w:tblPr>
        <w:tblW w:w="10206" w:type="dxa"/>
        <w:tblInd w:w="-459"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shd w:val="clear" w:color="auto" w:fill="FF0000"/>
        <w:tblLook w:val="01E0" w:firstRow="1" w:lastRow="1" w:firstColumn="1" w:lastColumn="1" w:noHBand="0" w:noVBand="0"/>
      </w:tblPr>
      <w:tblGrid>
        <w:gridCol w:w="1358"/>
        <w:gridCol w:w="8848"/>
      </w:tblGrid>
      <w:tr w:rsidR="006B7F05" w:rsidRPr="006B7F05" w:rsidTr="00507FF8">
        <w:tc>
          <w:tcPr>
            <w:tcW w:w="1358" w:type="dxa"/>
            <w:shd w:val="clear" w:color="auto" w:fill="FF0000"/>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AC10</w:t>
            </w:r>
          </w:p>
        </w:tc>
        <w:tc>
          <w:tcPr>
            <w:tcW w:w="8848" w:type="dxa"/>
            <w:shd w:val="clear" w:color="auto" w:fill="FF0000"/>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Failing to stop after an accident</w:t>
            </w:r>
          </w:p>
        </w:tc>
      </w:tr>
      <w:tr w:rsidR="006B7F05" w:rsidRPr="006B7F05" w:rsidTr="00507FF8">
        <w:tc>
          <w:tcPr>
            <w:tcW w:w="1358" w:type="dxa"/>
            <w:shd w:val="clear" w:color="auto" w:fill="FF0000"/>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AC20</w:t>
            </w:r>
          </w:p>
        </w:tc>
        <w:tc>
          <w:tcPr>
            <w:tcW w:w="8848" w:type="dxa"/>
            <w:shd w:val="clear" w:color="auto" w:fill="FF0000"/>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Failing to give particulars or to report an accident within 24 hours</w:t>
            </w:r>
          </w:p>
        </w:tc>
      </w:tr>
      <w:tr w:rsidR="006B7F05" w:rsidRPr="006B7F05" w:rsidTr="00507FF8">
        <w:tc>
          <w:tcPr>
            <w:tcW w:w="1358" w:type="dxa"/>
            <w:shd w:val="clear" w:color="auto" w:fill="FF0000"/>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AC30</w:t>
            </w:r>
          </w:p>
        </w:tc>
        <w:tc>
          <w:tcPr>
            <w:tcW w:w="8848" w:type="dxa"/>
            <w:shd w:val="clear" w:color="auto" w:fill="FF0000"/>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Undefined accident offences</w:t>
            </w:r>
          </w:p>
        </w:tc>
      </w:tr>
      <w:tr w:rsidR="006B7F05" w:rsidRPr="006B7F05" w:rsidTr="00507FF8">
        <w:tc>
          <w:tcPr>
            <w:tcW w:w="1358" w:type="dxa"/>
            <w:shd w:val="clear" w:color="auto" w:fill="FF0000"/>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BA10</w:t>
            </w:r>
          </w:p>
        </w:tc>
        <w:tc>
          <w:tcPr>
            <w:tcW w:w="8848" w:type="dxa"/>
            <w:shd w:val="clear" w:color="auto" w:fill="FF0000"/>
            <w:vAlign w:val="center"/>
          </w:tcPr>
          <w:p w:rsidR="006B7F05" w:rsidRPr="006B7F05" w:rsidRDefault="006B7F05" w:rsidP="006B7F05">
            <w:pPr>
              <w:rPr>
                <w:rFonts w:ascii="Arial" w:hAnsi="Arial" w:cs="Arial"/>
                <w:sz w:val="22"/>
                <w:szCs w:val="22"/>
              </w:rPr>
            </w:pPr>
            <w:r w:rsidRPr="006B7F05">
              <w:rPr>
                <w:rFonts w:ascii="Arial" w:hAnsi="Arial" w:cs="Arial"/>
                <w:sz w:val="22"/>
                <w:szCs w:val="22"/>
              </w:rPr>
              <w:t>Driving while disqualified by order of Court</w:t>
            </w:r>
          </w:p>
        </w:tc>
      </w:tr>
      <w:tr w:rsidR="006B7F05" w:rsidRPr="006B7F05" w:rsidTr="00507FF8">
        <w:tc>
          <w:tcPr>
            <w:tcW w:w="1358" w:type="dxa"/>
            <w:tcBorders>
              <w:bottom w:val="single" w:sz="4" w:space="0" w:color="999999"/>
            </w:tcBorders>
            <w:shd w:val="clear" w:color="auto" w:fill="FF0000"/>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BA30</w:t>
            </w:r>
          </w:p>
        </w:tc>
        <w:tc>
          <w:tcPr>
            <w:tcW w:w="8848" w:type="dxa"/>
            <w:tcBorders>
              <w:bottom w:val="single" w:sz="4" w:space="0" w:color="999999"/>
            </w:tcBorders>
            <w:shd w:val="clear" w:color="auto" w:fill="FF0000"/>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Attempting to drive while disqualified by order of Court</w:t>
            </w:r>
          </w:p>
        </w:tc>
      </w:tr>
      <w:tr w:rsidR="006B7F05" w:rsidRPr="006B7F05" w:rsidTr="00507FF8">
        <w:tc>
          <w:tcPr>
            <w:tcW w:w="1358" w:type="dxa"/>
            <w:tcBorders>
              <w:bottom w:val="single" w:sz="4" w:space="0" w:color="999999"/>
            </w:tcBorders>
            <w:shd w:val="clear" w:color="auto" w:fill="FF0000"/>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DD10</w:t>
            </w:r>
          </w:p>
        </w:tc>
        <w:tc>
          <w:tcPr>
            <w:tcW w:w="8848" w:type="dxa"/>
            <w:tcBorders>
              <w:bottom w:val="single" w:sz="4" w:space="0" w:color="999999"/>
            </w:tcBorders>
            <w:shd w:val="clear" w:color="auto" w:fill="FF0000"/>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Causing serious injury by dangerous driving</w:t>
            </w:r>
          </w:p>
        </w:tc>
      </w:tr>
      <w:tr w:rsidR="006B7F05" w:rsidRPr="006B7F05" w:rsidTr="00507FF8">
        <w:tc>
          <w:tcPr>
            <w:tcW w:w="1358" w:type="dxa"/>
            <w:tcBorders>
              <w:bottom w:val="single" w:sz="4" w:space="0" w:color="999999"/>
            </w:tcBorders>
            <w:shd w:val="clear" w:color="auto" w:fill="FF0000"/>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DD90</w:t>
            </w:r>
          </w:p>
        </w:tc>
        <w:tc>
          <w:tcPr>
            <w:tcW w:w="8848" w:type="dxa"/>
            <w:tcBorders>
              <w:bottom w:val="single" w:sz="4" w:space="0" w:color="999999"/>
            </w:tcBorders>
            <w:shd w:val="clear" w:color="auto" w:fill="FF0000"/>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Furious driving</w:t>
            </w:r>
          </w:p>
        </w:tc>
      </w:tr>
      <w:tr w:rsidR="006B7F05" w:rsidRPr="006B7F05" w:rsidTr="00507FF8">
        <w:tc>
          <w:tcPr>
            <w:tcW w:w="1358" w:type="dxa"/>
            <w:shd w:val="clear" w:color="auto" w:fill="FF0000"/>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DD40</w:t>
            </w:r>
          </w:p>
        </w:tc>
        <w:tc>
          <w:tcPr>
            <w:tcW w:w="8848" w:type="dxa"/>
            <w:shd w:val="clear" w:color="auto" w:fill="FF0000"/>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Dangerous driving</w:t>
            </w:r>
          </w:p>
        </w:tc>
      </w:tr>
      <w:tr w:rsidR="006B7F05" w:rsidRPr="006B7F05" w:rsidTr="00507FF8">
        <w:tc>
          <w:tcPr>
            <w:tcW w:w="1358" w:type="dxa"/>
            <w:shd w:val="clear" w:color="auto" w:fill="FF0000"/>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IN10</w:t>
            </w:r>
          </w:p>
        </w:tc>
        <w:tc>
          <w:tcPr>
            <w:tcW w:w="8848" w:type="dxa"/>
            <w:shd w:val="clear" w:color="auto" w:fill="FF0000"/>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Using a vehicle uninsured against third party risks</w:t>
            </w:r>
          </w:p>
        </w:tc>
      </w:tr>
      <w:tr w:rsidR="006B7F05" w:rsidRPr="006B7F05" w:rsidTr="00507FF8">
        <w:tc>
          <w:tcPr>
            <w:tcW w:w="1358" w:type="dxa"/>
            <w:shd w:val="clear" w:color="auto" w:fill="FF0000"/>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LC20</w:t>
            </w:r>
          </w:p>
        </w:tc>
        <w:tc>
          <w:tcPr>
            <w:tcW w:w="8848" w:type="dxa"/>
            <w:shd w:val="clear" w:color="auto" w:fill="FF0000"/>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Driving otherwise than in accordance with a licence</w:t>
            </w:r>
          </w:p>
        </w:tc>
      </w:tr>
      <w:tr w:rsidR="006B7F05" w:rsidRPr="006B7F05" w:rsidTr="00507FF8">
        <w:tc>
          <w:tcPr>
            <w:tcW w:w="1358" w:type="dxa"/>
            <w:shd w:val="clear" w:color="auto" w:fill="FF0000"/>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LC30</w:t>
            </w:r>
          </w:p>
        </w:tc>
        <w:tc>
          <w:tcPr>
            <w:tcW w:w="8848" w:type="dxa"/>
            <w:shd w:val="clear" w:color="auto" w:fill="FF0000"/>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Driving after making a false declaration about fitness when applying for a licence</w:t>
            </w:r>
          </w:p>
        </w:tc>
      </w:tr>
      <w:tr w:rsidR="006B7F05" w:rsidRPr="006B7F05" w:rsidTr="00507FF8">
        <w:tc>
          <w:tcPr>
            <w:tcW w:w="1358" w:type="dxa"/>
            <w:shd w:val="clear" w:color="auto" w:fill="FF0000"/>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LC40</w:t>
            </w:r>
          </w:p>
        </w:tc>
        <w:tc>
          <w:tcPr>
            <w:tcW w:w="8848" w:type="dxa"/>
            <w:shd w:val="clear" w:color="auto" w:fill="FF0000"/>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Driving a vehicle having failed to notify a disability</w:t>
            </w:r>
          </w:p>
        </w:tc>
      </w:tr>
      <w:tr w:rsidR="006B7F05" w:rsidRPr="006B7F05" w:rsidTr="00507FF8">
        <w:tc>
          <w:tcPr>
            <w:tcW w:w="1358" w:type="dxa"/>
            <w:shd w:val="clear" w:color="auto" w:fill="FF0000"/>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LC50</w:t>
            </w:r>
          </w:p>
        </w:tc>
        <w:tc>
          <w:tcPr>
            <w:tcW w:w="8848" w:type="dxa"/>
            <w:shd w:val="clear" w:color="auto" w:fill="FF0000"/>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Driving after a licence has been revoked or refused on medical grounds</w:t>
            </w:r>
          </w:p>
        </w:tc>
      </w:tr>
      <w:tr w:rsidR="006B7F05" w:rsidRPr="006B7F05" w:rsidTr="00507FF8">
        <w:tc>
          <w:tcPr>
            <w:tcW w:w="1358" w:type="dxa"/>
            <w:shd w:val="clear" w:color="auto" w:fill="FF0000"/>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MS50</w:t>
            </w:r>
          </w:p>
        </w:tc>
        <w:tc>
          <w:tcPr>
            <w:tcW w:w="8848" w:type="dxa"/>
            <w:shd w:val="clear" w:color="auto" w:fill="FF0000"/>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Motor racing on the highway</w:t>
            </w:r>
          </w:p>
        </w:tc>
      </w:tr>
      <w:tr w:rsidR="006B7F05" w:rsidRPr="006B7F05" w:rsidTr="00507FF8">
        <w:tc>
          <w:tcPr>
            <w:tcW w:w="1358" w:type="dxa"/>
            <w:shd w:val="clear" w:color="auto" w:fill="FF0000"/>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MS60</w:t>
            </w:r>
          </w:p>
        </w:tc>
        <w:tc>
          <w:tcPr>
            <w:tcW w:w="8848" w:type="dxa"/>
            <w:shd w:val="clear" w:color="auto" w:fill="FF0000"/>
          </w:tcPr>
          <w:p w:rsidR="006B7F05" w:rsidRPr="006B7F05" w:rsidRDefault="006B7F05" w:rsidP="006B7F05">
            <w:pPr>
              <w:spacing w:before="60"/>
              <w:rPr>
                <w:rFonts w:ascii="Arial" w:hAnsi="Arial" w:cs="Arial"/>
                <w:sz w:val="22"/>
                <w:szCs w:val="22"/>
              </w:rPr>
            </w:pPr>
            <w:r w:rsidRPr="006B7F05">
              <w:rPr>
                <w:rFonts w:ascii="Arial" w:hAnsi="Arial" w:cs="Arial"/>
                <w:bCs/>
                <w:kern w:val="36"/>
                <w:sz w:val="22"/>
                <w:szCs w:val="22"/>
                <w:lang w:val="en"/>
              </w:rPr>
              <w:t>Offences not covered by other codes (including offences relating to breach of requirements as to control of vehicle)</w:t>
            </w:r>
          </w:p>
        </w:tc>
      </w:tr>
      <w:tr w:rsidR="006B7F05" w:rsidRPr="006B7F05" w:rsidTr="00507FF8">
        <w:tc>
          <w:tcPr>
            <w:tcW w:w="1358" w:type="dxa"/>
            <w:shd w:val="clear" w:color="auto" w:fill="FF0000"/>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MS90</w:t>
            </w:r>
          </w:p>
        </w:tc>
        <w:tc>
          <w:tcPr>
            <w:tcW w:w="8848" w:type="dxa"/>
            <w:shd w:val="clear" w:color="auto" w:fill="FF0000"/>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Failure to give information as to identity of driver, etc.</w:t>
            </w:r>
          </w:p>
        </w:tc>
      </w:tr>
      <w:tr w:rsidR="006B7F05" w:rsidRPr="006B7F05" w:rsidTr="00507FF8">
        <w:tc>
          <w:tcPr>
            <w:tcW w:w="1358" w:type="dxa"/>
            <w:shd w:val="clear" w:color="auto" w:fill="FF0000"/>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UT50</w:t>
            </w:r>
          </w:p>
        </w:tc>
        <w:tc>
          <w:tcPr>
            <w:tcW w:w="8848" w:type="dxa"/>
            <w:shd w:val="clear" w:color="auto" w:fill="FF0000"/>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Aggravated taking of a vehicle</w:t>
            </w:r>
          </w:p>
        </w:tc>
      </w:tr>
    </w:tbl>
    <w:p w:rsidR="006B7F05" w:rsidRPr="006B7F05" w:rsidRDefault="006B7F05" w:rsidP="00424307">
      <w:pPr>
        <w:keepNext/>
        <w:numPr>
          <w:ilvl w:val="0"/>
          <w:numId w:val="34"/>
        </w:numPr>
        <w:pBdr>
          <w:left w:val="single" w:sz="2" w:space="0" w:color="FFFFFF"/>
          <w:bottom w:val="single" w:sz="2" w:space="2" w:color="FFFFFF"/>
          <w:right w:val="single" w:sz="2" w:space="4" w:color="FFFFFF"/>
        </w:pBdr>
        <w:ind w:left="-142"/>
        <w:outlineLvl w:val="4"/>
        <w:rPr>
          <w:rFonts w:ascii="Arial" w:eastAsia="Times" w:hAnsi="Arial" w:cs="Arial"/>
          <w:sz w:val="22"/>
          <w:szCs w:val="22"/>
          <w:lang w:eastAsia="en-US"/>
        </w:rPr>
      </w:pPr>
      <w:r w:rsidRPr="006B7F05">
        <w:rPr>
          <w:rFonts w:ascii="Arial" w:eastAsia="Times" w:hAnsi="Arial" w:cs="Arial"/>
          <w:sz w:val="22"/>
          <w:szCs w:val="22"/>
          <w:lang w:eastAsia="en-US"/>
        </w:rPr>
        <w:t>Aiding, abetting, counselling or procuring - offences as coded above, but with 0 changed to 2 (e.g. IN10 becomes IN12)</w:t>
      </w:r>
    </w:p>
    <w:p w:rsidR="006B7F05" w:rsidRPr="006B7F05" w:rsidRDefault="006B7F05" w:rsidP="00424307">
      <w:pPr>
        <w:keepNext/>
        <w:numPr>
          <w:ilvl w:val="0"/>
          <w:numId w:val="34"/>
        </w:numPr>
        <w:pBdr>
          <w:left w:val="single" w:sz="2" w:space="0" w:color="FFFFFF"/>
          <w:bottom w:val="single" w:sz="2" w:space="2" w:color="FFFFFF"/>
          <w:right w:val="single" w:sz="2" w:space="4" w:color="FFFFFF"/>
        </w:pBdr>
        <w:ind w:left="-142"/>
        <w:outlineLvl w:val="4"/>
        <w:rPr>
          <w:rFonts w:ascii="Arial" w:eastAsia="Times" w:hAnsi="Arial" w:cs="Arial"/>
          <w:sz w:val="22"/>
          <w:szCs w:val="22"/>
          <w:lang w:eastAsia="en-US"/>
        </w:rPr>
      </w:pPr>
      <w:r w:rsidRPr="006B7F05">
        <w:rPr>
          <w:rFonts w:ascii="Arial" w:eastAsia="Times" w:hAnsi="Arial" w:cs="Arial"/>
          <w:sz w:val="22"/>
          <w:szCs w:val="22"/>
          <w:lang w:eastAsia="en-US"/>
        </w:rPr>
        <w:t>Causing or permitting - offences as coded above, but with 0 changed to 4 (e.g. IN10 becomes IN14)</w:t>
      </w:r>
    </w:p>
    <w:p w:rsidR="006B7F05" w:rsidRPr="006B7F05" w:rsidRDefault="006B7F05" w:rsidP="00424307">
      <w:pPr>
        <w:keepNext/>
        <w:numPr>
          <w:ilvl w:val="0"/>
          <w:numId w:val="34"/>
        </w:numPr>
        <w:ind w:left="-142"/>
        <w:outlineLvl w:val="1"/>
        <w:rPr>
          <w:rFonts w:ascii="Arial" w:hAnsi="Arial" w:cs="Arial"/>
          <w:bCs/>
          <w:iCs/>
          <w:sz w:val="22"/>
          <w:szCs w:val="22"/>
        </w:rPr>
      </w:pPr>
      <w:r w:rsidRPr="006B7F05">
        <w:rPr>
          <w:rFonts w:ascii="Arial" w:hAnsi="Arial" w:cs="Arial"/>
          <w:bCs/>
          <w:iCs/>
          <w:sz w:val="22"/>
          <w:szCs w:val="22"/>
        </w:rPr>
        <w:t xml:space="preserve">Inciting - offences as coded above, but with 0 changed to 6 (e.g. IN10 becomes IN16) </w:t>
      </w:r>
    </w:p>
    <w:p w:rsidR="006B7F05" w:rsidRPr="006B7F05" w:rsidRDefault="006B7F05" w:rsidP="00424307">
      <w:pPr>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2"/>
        <w:rPr>
          <w:rFonts w:ascii="Arial" w:hAnsi="Arial" w:cs="Arial"/>
          <w:sz w:val="22"/>
          <w:szCs w:val="22"/>
        </w:rPr>
      </w:pPr>
      <w:r w:rsidRPr="006B7F05">
        <w:rPr>
          <w:rFonts w:ascii="Arial" w:hAnsi="Arial" w:cs="Arial"/>
          <w:sz w:val="22"/>
          <w:szCs w:val="22"/>
        </w:rPr>
        <w:t>Or a similar offence which replaces any of the offences above.</w:t>
      </w:r>
    </w:p>
    <w:p w:rsidR="006B7F05" w:rsidRPr="006B7F05" w:rsidRDefault="006B7F05" w:rsidP="00507FF8">
      <w:pPr>
        <w:autoSpaceDE w:val="0"/>
        <w:autoSpaceDN w:val="0"/>
        <w:adjustRightInd w:val="0"/>
        <w:ind w:left="-284"/>
        <w:rPr>
          <w:rFonts w:ascii="Arial" w:hAnsi="Arial" w:cs="Arial"/>
          <w:b/>
          <w:bCs/>
          <w:sz w:val="22"/>
          <w:szCs w:val="22"/>
          <w:lang w:val="en-US" w:eastAsia="en-US"/>
        </w:rPr>
      </w:pPr>
    </w:p>
    <w:p w:rsidR="006B7F05" w:rsidRDefault="006B7F05" w:rsidP="006B7F05">
      <w:pPr>
        <w:autoSpaceDE w:val="0"/>
        <w:autoSpaceDN w:val="0"/>
        <w:adjustRightInd w:val="0"/>
        <w:rPr>
          <w:rFonts w:ascii="Arial" w:hAnsi="Arial" w:cs="Arial"/>
          <w:bCs/>
          <w:sz w:val="22"/>
          <w:szCs w:val="22"/>
          <w:lang w:val="en-US" w:eastAsia="en-US"/>
        </w:rPr>
      </w:pPr>
    </w:p>
    <w:p w:rsidR="00E06893" w:rsidRPr="006B7F05" w:rsidRDefault="00E06893" w:rsidP="006B7F05">
      <w:pPr>
        <w:autoSpaceDE w:val="0"/>
        <w:autoSpaceDN w:val="0"/>
        <w:adjustRightInd w:val="0"/>
        <w:rPr>
          <w:rFonts w:ascii="Arial" w:hAnsi="Arial" w:cs="Arial"/>
          <w:bCs/>
          <w:sz w:val="22"/>
          <w:szCs w:val="22"/>
          <w:lang w:val="en-US" w:eastAsia="en-US"/>
        </w:rPr>
      </w:pPr>
    </w:p>
    <w:p w:rsidR="006B7F05" w:rsidRDefault="006B7F05" w:rsidP="006B7F05">
      <w:pPr>
        <w:autoSpaceDE w:val="0"/>
        <w:autoSpaceDN w:val="0"/>
        <w:adjustRightInd w:val="0"/>
        <w:rPr>
          <w:rFonts w:ascii="Arial" w:hAnsi="Arial" w:cs="Arial"/>
          <w:bCs/>
          <w:sz w:val="22"/>
          <w:szCs w:val="22"/>
          <w:lang w:val="en-US" w:eastAsia="en-US"/>
        </w:rPr>
      </w:pPr>
    </w:p>
    <w:p w:rsidR="00507FF8" w:rsidRPr="006B7F05" w:rsidRDefault="00507FF8" w:rsidP="006B7F05">
      <w:pPr>
        <w:autoSpaceDE w:val="0"/>
        <w:autoSpaceDN w:val="0"/>
        <w:adjustRightInd w:val="0"/>
        <w:rPr>
          <w:rFonts w:ascii="Arial" w:hAnsi="Arial" w:cs="Arial"/>
          <w:bCs/>
          <w:sz w:val="22"/>
          <w:szCs w:val="22"/>
          <w:lang w:val="en-US" w:eastAsia="en-US"/>
        </w:rPr>
      </w:pPr>
    </w:p>
    <w:p w:rsidR="006B7F05" w:rsidRPr="006B7F05" w:rsidRDefault="006B7F05" w:rsidP="006B7F05">
      <w:pPr>
        <w:autoSpaceDE w:val="0"/>
        <w:autoSpaceDN w:val="0"/>
        <w:adjustRightInd w:val="0"/>
        <w:rPr>
          <w:rFonts w:ascii="Arial" w:hAnsi="Arial" w:cs="Arial"/>
          <w:bCs/>
          <w:sz w:val="22"/>
          <w:szCs w:val="22"/>
          <w:lang w:val="en-US" w:eastAsia="en-US"/>
        </w:rPr>
      </w:pPr>
    </w:p>
    <w:p w:rsidR="006B7F05" w:rsidRPr="00424307" w:rsidRDefault="00507FF8" w:rsidP="00424307">
      <w:pPr>
        <w:autoSpaceDE w:val="0"/>
        <w:autoSpaceDN w:val="0"/>
        <w:adjustRightInd w:val="0"/>
        <w:ind w:left="-567"/>
        <w:rPr>
          <w:rFonts w:ascii="Arial" w:hAnsi="Arial" w:cs="Arial"/>
          <w:bCs/>
          <w:sz w:val="22"/>
          <w:szCs w:val="22"/>
          <w:lang w:val="en-US" w:eastAsia="en-US"/>
        </w:rPr>
      </w:pPr>
      <w:r w:rsidRPr="00424307">
        <w:rPr>
          <w:rFonts w:ascii="Arial" w:hAnsi="Arial" w:cs="Arial"/>
          <w:bCs/>
          <w:sz w:val="22"/>
          <w:szCs w:val="22"/>
          <w:lang w:val="en-US" w:eastAsia="en-US"/>
        </w:rPr>
        <w:lastRenderedPageBreak/>
        <w:t>3</w:t>
      </w:r>
      <w:r w:rsidR="00424307" w:rsidRPr="00424307">
        <w:rPr>
          <w:rFonts w:ascii="Arial" w:hAnsi="Arial" w:cs="Arial"/>
          <w:bCs/>
          <w:sz w:val="22"/>
          <w:szCs w:val="22"/>
          <w:lang w:val="en-US" w:eastAsia="en-US"/>
        </w:rPr>
        <w:t>. Intermediate traffic offences</w:t>
      </w:r>
    </w:p>
    <w:p w:rsidR="006B7F05" w:rsidRPr="006B7F05" w:rsidRDefault="006B7F05" w:rsidP="00424307">
      <w:pPr>
        <w:autoSpaceDE w:val="0"/>
        <w:autoSpaceDN w:val="0"/>
        <w:adjustRightInd w:val="0"/>
        <w:ind w:left="-567"/>
        <w:rPr>
          <w:rFonts w:ascii="Arial" w:hAnsi="Arial" w:cs="Arial"/>
          <w:b/>
          <w:bCs/>
          <w:sz w:val="22"/>
          <w:szCs w:val="22"/>
          <w:highlight w:val="red"/>
          <w:lang w:val="en-US" w:eastAsia="en-US"/>
        </w:rPr>
      </w:pPr>
    </w:p>
    <w:p w:rsidR="006B7F05" w:rsidRPr="006B7F05" w:rsidRDefault="006B7F05" w:rsidP="00424307">
      <w:pPr>
        <w:autoSpaceDE w:val="0"/>
        <w:autoSpaceDN w:val="0"/>
        <w:adjustRightInd w:val="0"/>
        <w:ind w:left="-567"/>
        <w:rPr>
          <w:rFonts w:ascii="Arial" w:hAnsi="Arial" w:cs="Arial"/>
          <w:bCs/>
          <w:sz w:val="22"/>
          <w:szCs w:val="22"/>
          <w:lang w:val="en-US" w:eastAsia="en-US"/>
        </w:rPr>
      </w:pPr>
      <w:r w:rsidRPr="006B7F05">
        <w:rPr>
          <w:rFonts w:ascii="Arial" w:hAnsi="Arial" w:cs="Arial"/>
          <w:bCs/>
          <w:sz w:val="22"/>
          <w:szCs w:val="22"/>
          <w:lang w:val="en-US" w:eastAsia="en-US"/>
        </w:rPr>
        <w:t>Any ‘Intermediate Traffic Offence’ which resulted in 4 or more penalty points will be treated as though it were a ‘Major Traffic Offence’ please see Table A.</w:t>
      </w:r>
    </w:p>
    <w:p w:rsidR="006B7F05" w:rsidRPr="006B7F05" w:rsidRDefault="006B7F05" w:rsidP="004243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p>
    <w:p w:rsidR="006B7F05" w:rsidRPr="006B7F05" w:rsidRDefault="006B7F05" w:rsidP="00424307">
      <w:pPr>
        <w:autoSpaceDE w:val="0"/>
        <w:autoSpaceDN w:val="0"/>
        <w:adjustRightInd w:val="0"/>
        <w:ind w:left="-567"/>
        <w:rPr>
          <w:rFonts w:ascii="Arial" w:hAnsi="Arial" w:cs="Arial"/>
          <w:bCs/>
          <w:sz w:val="22"/>
          <w:szCs w:val="22"/>
          <w:u w:val="single"/>
          <w:lang w:val="en-US" w:eastAsia="en-US"/>
        </w:rPr>
      </w:pPr>
      <w:r w:rsidRPr="006B7F05">
        <w:rPr>
          <w:rFonts w:ascii="Arial" w:hAnsi="Arial" w:cs="Arial"/>
          <w:bCs/>
          <w:sz w:val="22"/>
          <w:szCs w:val="22"/>
          <w:u w:val="single"/>
          <w:lang w:val="en-US" w:eastAsia="en-US"/>
        </w:rPr>
        <w:t>One conviction</w:t>
      </w:r>
    </w:p>
    <w:p w:rsidR="006B7F05" w:rsidRPr="006B7F05" w:rsidRDefault="006B7F05" w:rsidP="00424307">
      <w:pPr>
        <w:autoSpaceDE w:val="0"/>
        <w:autoSpaceDN w:val="0"/>
        <w:adjustRightInd w:val="0"/>
        <w:ind w:left="-567"/>
        <w:rPr>
          <w:rFonts w:ascii="Arial" w:hAnsi="Arial" w:cs="Arial"/>
          <w:b/>
          <w:bCs/>
          <w:sz w:val="22"/>
          <w:szCs w:val="22"/>
          <w:lang w:val="en-US" w:eastAsia="en-US"/>
        </w:rPr>
      </w:pPr>
    </w:p>
    <w:p w:rsidR="00A43DB4" w:rsidRDefault="006B7F05" w:rsidP="00424307">
      <w:pPr>
        <w:autoSpaceDE w:val="0"/>
        <w:autoSpaceDN w:val="0"/>
        <w:adjustRightInd w:val="0"/>
        <w:ind w:left="-567"/>
        <w:rPr>
          <w:rFonts w:ascii="Arial" w:hAnsi="Arial" w:cs="Arial"/>
          <w:sz w:val="22"/>
          <w:szCs w:val="22"/>
          <w:lang w:val="en-US" w:eastAsia="en-US"/>
        </w:rPr>
      </w:pPr>
      <w:r w:rsidRPr="006B7F05">
        <w:rPr>
          <w:rFonts w:ascii="Arial" w:hAnsi="Arial" w:cs="Arial"/>
          <w:sz w:val="22"/>
          <w:szCs w:val="22"/>
          <w:lang w:val="en-US" w:eastAsia="en-US"/>
        </w:rPr>
        <w:t>A person with a conviction for a single ‘Intermediate Traffic Offence’ as defined in Table B below, where the conviction date is less than 2</w:t>
      </w:r>
      <w:r w:rsidRPr="006B7F05">
        <w:rPr>
          <w:rFonts w:ascii="Arial" w:hAnsi="Arial" w:cs="Arial"/>
          <w:color w:val="FF0000"/>
          <w:sz w:val="22"/>
          <w:szCs w:val="22"/>
          <w:lang w:val="en-US" w:eastAsia="en-US"/>
        </w:rPr>
        <w:t xml:space="preserve"> </w:t>
      </w:r>
      <w:r w:rsidRPr="006B7F05">
        <w:rPr>
          <w:rFonts w:ascii="Arial" w:hAnsi="Arial" w:cs="Arial"/>
          <w:sz w:val="22"/>
          <w:szCs w:val="22"/>
          <w:lang w:val="en-US" w:eastAsia="en-US"/>
        </w:rPr>
        <w:t>years will be referred to the Committee for consideration. A conviction less than 2</w:t>
      </w:r>
      <w:r w:rsidRPr="006B7F05">
        <w:rPr>
          <w:rFonts w:ascii="Arial" w:hAnsi="Arial" w:cs="Arial"/>
          <w:color w:val="FF0000"/>
          <w:sz w:val="22"/>
          <w:szCs w:val="22"/>
          <w:lang w:val="en-US" w:eastAsia="en-US"/>
        </w:rPr>
        <w:t xml:space="preserve"> </w:t>
      </w:r>
      <w:r w:rsidRPr="006B7F05">
        <w:rPr>
          <w:rFonts w:ascii="Arial" w:hAnsi="Arial" w:cs="Arial"/>
          <w:sz w:val="22"/>
          <w:szCs w:val="22"/>
          <w:lang w:val="en-US" w:eastAsia="en-US"/>
        </w:rPr>
        <w:t xml:space="preserve">years will generally mean that </w:t>
      </w:r>
      <w:r w:rsidRPr="006B7F05">
        <w:rPr>
          <w:rFonts w:ascii="Arial" w:hAnsi="Arial" w:cs="Arial"/>
          <w:iCs/>
          <w:sz w:val="22"/>
          <w:szCs w:val="22"/>
          <w:lang w:val="en-US" w:eastAsia="en-US"/>
        </w:rPr>
        <w:t>a person applying for a licence, renewing a licence or an existing licence holder whose licence is being reviewed, will normally have the application refused, or the licence revoked</w:t>
      </w:r>
      <w:r w:rsidRPr="006B7F05">
        <w:rPr>
          <w:rFonts w:ascii="Arial" w:hAnsi="Arial" w:cs="Arial"/>
          <w:sz w:val="22"/>
          <w:szCs w:val="22"/>
          <w:lang w:val="en-US" w:eastAsia="en-US"/>
        </w:rPr>
        <w:t xml:space="preserve">. </w:t>
      </w:r>
    </w:p>
    <w:p w:rsidR="00A43DB4" w:rsidRDefault="00A43DB4" w:rsidP="00424307">
      <w:pPr>
        <w:autoSpaceDE w:val="0"/>
        <w:autoSpaceDN w:val="0"/>
        <w:adjustRightInd w:val="0"/>
        <w:ind w:left="-567"/>
        <w:rPr>
          <w:rFonts w:ascii="Arial" w:hAnsi="Arial" w:cs="Arial"/>
          <w:sz w:val="22"/>
          <w:szCs w:val="22"/>
          <w:lang w:val="en-US" w:eastAsia="en-US"/>
        </w:rPr>
      </w:pPr>
    </w:p>
    <w:p w:rsidR="006B7F05" w:rsidRPr="006B7F05" w:rsidRDefault="00A43DB4" w:rsidP="00424307">
      <w:pPr>
        <w:autoSpaceDE w:val="0"/>
        <w:autoSpaceDN w:val="0"/>
        <w:adjustRightInd w:val="0"/>
        <w:ind w:left="-567"/>
        <w:rPr>
          <w:rFonts w:ascii="Arial" w:hAnsi="Arial" w:cs="Arial"/>
          <w:sz w:val="22"/>
          <w:szCs w:val="22"/>
          <w:lang w:val="en-US" w:eastAsia="en-US"/>
        </w:rPr>
      </w:pPr>
      <w:bookmarkStart w:id="0" w:name="_Hlk1994477"/>
      <w:r>
        <w:rPr>
          <w:rFonts w:ascii="Arial" w:hAnsi="Arial" w:cs="Arial"/>
          <w:sz w:val="22"/>
          <w:szCs w:val="22"/>
          <w:lang w:val="en-US" w:eastAsia="en-US"/>
        </w:rPr>
        <w:t xml:space="preserve">For a single fixed penalty notice see number 5 below. </w:t>
      </w:r>
    </w:p>
    <w:bookmarkEnd w:id="0"/>
    <w:p w:rsidR="006B7F05" w:rsidRPr="006B7F05" w:rsidRDefault="006B7F05" w:rsidP="004243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p>
    <w:p w:rsidR="006B7F05" w:rsidRPr="006B7F05" w:rsidRDefault="006B7F05" w:rsidP="00424307">
      <w:pPr>
        <w:autoSpaceDE w:val="0"/>
        <w:autoSpaceDN w:val="0"/>
        <w:adjustRightInd w:val="0"/>
        <w:ind w:left="-567"/>
        <w:rPr>
          <w:rFonts w:ascii="Arial" w:hAnsi="Arial" w:cs="Arial"/>
          <w:bCs/>
          <w:sz w:val="22"/>
          <w:szCs w:val="22"/>
          <w:u w:val="single"/>
          <w:lang w:val="en-US" w:eastAsia="en-US"/>
        </w:rPr>
      </w:pPr>
      <w:r w:rsidRPr="006B7F05">
        <w:rPr>
          <w:rFonts w:ascii="Arial" w:hAnsi="Arial" w:cs="Arial"/>
          <w:bCs/>
          <w:sz w:val="22"/>
          <w:szCs w:val="22"/>
          <w:u w:val="single"/>
          <w:lang w:val="en-US" w:eastAsia="en-US"/>
        </w:rPr>
        <w:t>Two or more convictions</w:t>
      </w:r>
    </w:p>
    <w:p w:rsidR="006B7F05" w:rsidRPr="006B7F05" w:rsidRDefault="006B7F05" w:rsidP="00424307">
      <w:pPr>
        <w:autoSpaceDE w:val="0"/>
        <w:autoSpaceDN w:val="0"/>
        <w:adjustRightInd w:val="0"/>
        <w:ind w:left="-567"/>
        <w:rPr>
          <w:rFonts w:ascii="Arial" w:hAnsi="Arial" w:cs="Arial"/>
          <w:b/>
          <w:bCs/>
          <w:sz w:val="22"/>
          <w:szCs w:val="22"/>
          <w:lang w:val="en-US" w:eastAsia="en-US"/>
        </w:rPr>
      </w:pPr>
    </w:p>
    <w:p w:rsidR="006B7F05" w:rsidRPr="006B7F05" w:rsidRDefault="006B7F05" w:rsidP="00424307">
      <w:pPr>
        <w:autoSpaceDE w:val="0"/>
        <w:autoSpaceDN w:val="0"/>
        <w:adjustRightInd w:val="0"/>
        <w:ind w:left="-567"/>
        <w:rPr>
          <w:rFonts w:ascii="Arial" w:hAnsi="Arial" w:cs="Arial"/>
          <w:sz w:val="22"/>
          <w:szCs w:val="22"/>
          <w:lang w:val="en-US" w:eastAsia="en-US"/>
        </w:rPr>
      </w:pPr>
      <w:r w:rsidRPr="006B7F05">
        <w:rPr>
          <w:rFonts w:ascii="Arial" w:hAnsi="Arial" w:cs="Arial"/>
          <w:sz w:val="22"/>
          <w:szCs w:val="22"/>
          <w:lang w:val="en-US" w:eastAsia="en-US"/>
        </w:rPr>
        <w:t>A person with two or more ‘Intermediate Traffic Offences’ as defined in Table B below, where the conviction dates are less than 3</w:t>
      </w:r>
      <w:r w:rsidRPr="006B7F05">
        <w:rPr>
          <w:rFonts w:ascii="Arial" w:hAnsi="Arial" w:cs="Arial"/>
          <w:color w:val="FF0000"/>
          <w:sz w:val="22"/>
          <w:szCs w:val="22"/>
          <w:lang w:val="en-US" w:eastAsia="en-US"/>
        </w:rPr>
        <w:t xml:space="preserve"> </w:t>
      </w:r>
      <w:r w:rsidRPr="006B7F05">
        <w:rPr>
          <w:rFonts w:ascii="Arial" w:hAnsi="Arial" w:cs="Arial"/>
          <w:sz w:val="22"/>
          <w:szCs w:val="22"/>
          <w:lang w:val="en-US" w:eastAsia="en-US"/>
        </w:rPr>
        <w:t>years will be referred to the Committee for consideration. Two or more convictions which are less than 3</w:t>
      </w:r>
      <w:r w:rsidRPr="006B7F05">
        <w:rPr>
          <w:rFonts w:ascii="Arial" w:hAnsi="Arial" w:cs="Arial"/>
          <w:color w:val="FF0000"/>
          <w:sz w:val="22"/>
          <w:szCs w:val="22"/>
          <w:lang w:val="en-US" w:eastAsia="en-US"/>
        </w:rPr>
        <w:t xml:space="preserve"> </w:t>
      </w:r>
      <w:r w:rsidRPr="006B7F05">
        <w:rPr>
          <w:rFonts w:ascii="Arial" w:hAnsi="Arial" w:cs="Arial"/>
          <w:sz w:val="22"/>
          <w:szCs w:val="22"/>
          <w:lang w:val="en-US" w:eastAsia="en-US"/>
        </w:rPr>
        <w:t xml:space="preserve">years will generally mean that </w:t>
      </w:r>
      <w:r w:rsidRPr="006B7F05">
        <w:rPr>
          <w:rFonts w:ascii="Arial" w:hAnsi="Arial" w:cs="Arial"/>
          <w:iCs/>
          <w:sz w:val="22"/>
          <w:szCs w:val="22"/>
          <w:lang w:val="en-US" w:eastAsia="en-US"/>
        </w:rPr>
        <w:t>a person applying for a licence, renewing a licence or an existing licence holder whose licence is being reviewed, will normally have the application refused, or the licence revoked</w:t>
      </w:r>
      <w:r w:rsidRPr="006B7F05">
        <w:rPr>
          <w:rFonts w:ascii="Arial" w:hAnsi="Arial" w:cs="Arial"/>
          <w:sz w:val="22"/>
          <w:szCs w:val="22"/>
          <w:lang w:val="en-US" w:eastAsia="en-US"/>
        </w:rPr>
        <w:t xml:space="preserve">. </w:t>
      </w:r>
    </w:p>
    <w:p w:rsidR="006B7F05" w:rsidRPr="006B7F05" w:rsidRDefault="006B7F05" w:rsidP="00424307">
      <w:pPr>
        <w:autoSpaceDE w:val="0"/>
        <w:autoSpaceDN w:val="0"/>
        <w:adjustRightInd w:val="0"/>
        <w:ind w:left="-567"/>
        <w:rPr>
          <w:rFonts w:ascii="Arial" w:hAnsi="Arial" w:cs="Arial"/>
          <w:sz w:val="22"/>
          <w:szCs w:val="22"/>
          <w:lang w:val="en-US" w:eastAsia="en-US"/>
        </w:rPr>
      </w:pPr>
    </w:p>
    <w:p w:rsidR="006B7F05" w:rsidRPr="006B7F05" w:rsidRDefault="006B7F05" w:rsidP="00424307">
      <w:pPr>
        <w:autoSpaceDE w:val="0"/>
        <w:autoSpaceDN w:val="0"/>
        <w:adjustRightInd w:val="0"/>
        <w:ind w:left="-567"/>
        <w:rPr>
          <w:rFonts w:ascii="Arial" w:hAnsi="Arial" w:cs="Arial"/>
          <w:sz w:val="22"/>
          <w:szCs w:val="22"/>
          <w:lang w:val="en-US" w:eastAsia="en-US"/>
        </w:rPr>
      </w:pPr>
      <w:r w:rsidRPr="006B7F05">
        <w:rPr>
          <w:rFonts w:ascii="Arial" w:hAnsi="Arial" w:cs="Arial"/>
          <w:sz w:val="22"/>
          <w:szCs w:val="22"/>
          <w:lang w:val="en-US" w:eastAsia="en-US"/>
        </w:rPr>
        <w:t xml:space="preserve">If any conviction for an ‘Intermediate Traffic Offence’ resulted in a </w:t>
      </w:r>
      <w:r w:rsidR="00E56A2C" w:rsidRPr="006B7F05">
        <w:rPr>
          <w:rFonts w:ascii="Arial" w:hAnsi="Arial" w:cs="Arial"/>
          <w:sz w:val="22"/>
          <w:szCs w:val="22"/>
          <w:lang w:val="en-US" w:eastAsia="en-US"/>
        </w:rPr>
        <w:t>disqualification,</w:t>
      </w:r>
      <w:r w:rsidRPr="006B7F05">
        <w:rPr>
          <w:rFonts w:ascii="Arial" w:hAnsi="Arial" w:cs="Arial"/>
          <w:sz w:val="22"/>
          <w:szCs w:val="22"/>
          <w:lang w:val="en-US" w:eastAsia="en-US"/>
        </w:rPr>
        <w:t xml:space="preserve"> then please see section 4 below. </w:t>
      </w:r>
    </w:p>
    <w:p w:rsidR="006B7F05" w:rsidRPr="006B7F05" w:rsidRDefault="006B7F05" w:rsidP="00424307">
      <w:pPr>
        <w:autoSpaceDE w:val="0"/>
        <w:autoSpaceDN w:val="0"/>
        <w:adjustRightInd w:val="0"/>
        <w:ind w:left="-567"/>
        <w:rPr>
          <w:rFonts w:ascii="Arial" w:hAnsi="Arial" w:cs="Arial"/>
          <w:sz w:val="22"/>
          <w:szCs w:val="22"/>
          <w:lang w:val="en-US" w:eastAsia="en-US"/>
        </w:rPr>
      </w:pPr>
    </w:p>
    <w:p w:rsidR="006B7F05" w:rsidRDefault="006B7F05" w:rsidP="00424307">
      <w:pPr>
        <w:autoSpaceDE w:val="0"/>
        <w:autoSpaceDN w:val="0"/>
        <w:adjustRightInd w:val="0"/>
        <w:ind w:left="-567"/>
        <w:rPr>
          <w:rFonts w:ascii="Arial" w:hAnsi="Arial" w:cs="Arial"/>
          <w:bCs/>
          <w:sz w:val="22"/>
          <w:szCs w:val="22"/>
          <w:lang w:val="en-US" w:eastAsia="en-US"/>
        </w:rPr>
      </w:pPr>
      <w:r w:rsidRPr="00364210">
        <w:rPr>
          <w:rFonts w:ascii="Arial" w:hAnsi="Arial" w:cs="Arial"/>
          <w:bCs/>
          <w:sz w:val="22"/>
          <w:szCs w:val="22"/>
          <w:lang w:val="en-US" w:eastAsia="en-US"/>
        </w:rPr>
        <w:t>Table B</w:t>
      </w:r>
      <w:r w:rsidRPr="006B7F05">
        <w:rPr>
          <w:rFonts w:ascii="Arial" w:hAnsi="Arial" w:cs="Arial"/>
          <w:b/>
          <w:bCs/>
          <w:sz w:val="22"/>
          <w:szCs w:val="22"/>
          <w:lang w:val="en-US" w:eastAsia="en-US"/>
        </w:rPr>
        <w:t xml:space="preserve"> </w:t>
      </w:r>
      <w:r w:rsidRPr="006B7F05">
        <w:rPr>
          <w:rFonts w:ascii="Arial" w:hAnsi="Arial" w:cs="Arial"/>
          <w:bCs/>
          <w:sz w:val="22"/>
          <w:szCs w:val="22"/>
          <w:lang w:val="en-US" w:eastAsia="en-US"/>
        </w:rPr>
        <w:t>- for the purposes of these guidelines the following motoring offences are classed as ‘Intermediate Traffic Offences’:</w:t>
      </w:r>
    </w:p>
    <w:p w:rsidR="00424307" w:rsidRPr="006B7F05" w:rsidRDefault="00424307" w:rsidP="00424307">
      <w:pPr>
        <w:autoSpaceDE w:val="0"/>
        <w:autoSpaceDN w:val="0"/>
        <w:adjustRightInd w:val="0"/>
        <w:ind w:left="-567"/>
        <w:rPr>
          <w:rFonts w:ascii="Arial" w:hAnsi="Arial" w:cs="Arial"/>
          <w:b/>
          <w:bCs/>
          <w:sz w:val="22"/>
          <w:szCs w:val="22"/>
          <w:lang w:val="en-US" w:eastAsia="en-US"/>
        </w:rPr>
      </w:pPr>
    </w:p>
    <w:tbl>
      <w:tblPr>
        <w:tblW w:w="10206" w:type="dxa"/>
        <w:tblInd w:w="-459"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shd w:val="clear" w:color="auto" w:fill="FFFF00"/>
        <w:tblLook w:val="0000" w:firstRow="0" w:lastRow="0" w:firstColumn="0" w:lastColumn="0" w:noHBand="0" w:noVBand="0"/>
      </w:tblPr>
      <w:tblGrid>
        <w:gridCol w:w="1471"/>
        <w:gridCol w:w="8735"/>
      </w:tblGrid>
      <w:tr w:rsidR="006B7F05" w:rsidRPr="006B7F05" w:rsidTr="00424307">
        <w:trPr>
          <w:trHeight w:val="288"/>
        </w:trPr>
        <w:tc>
          <w:tcPr>
            <w:tcW w:w="1471" w:type="dxa"/>
            <w:tcBorders>
              <w:top w:val="single" w:sz="4" w:space="0" w:color="999999"/>
              <w:left w:val="single" w:sz="4" w:space="0" w:color="999999"/>
              <w:bottom w:val="single" w:sz="4" w:space="0" w:color="999999"/>
              <w:right w:val="single" w:sz="4" w:space="0" w:color="999999"/>
            </w:tcBorders>
            <w:shd w:val="clear" w:color="auto" w:fill="FFFF0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CU10</w:t>
            </w:r>
          </w:p>
        </w:tc>
        <w:tc>
          <w:tcPr>
            <w:tcW w:w="8735" w:type="dxa"/>
            <w:tcBorders>
              <w:top w:val="single" w:sz="4" w:space="0" w:color="999999"/>
              <w:left w:val="single" w:sz="4" w:space="0" w:color="999999"/>
              <w:bottom w:val="single" w:sz="4" w:space="0" w:color="999999"/>
              <w:right w:val="single" w:sz="4" w:space="0" w:color="999999"/>
            </w:tcBorders>
            <w:shd w:val="clear" w:color="auto" w:fill="FFFF0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Using vehicle with defective brakes</w:t>
            </w:r>
          </w:p>
        </w:tc>
      </w:tr>
      <w:tr w:rsidR="006B7F05" w:rsidRPr="006B7F05" w:rsidTr="00424307">
        <w:trPr>
          <w:trHeight w:val="288"/>
        </w:trPr>
        <w:tc>
          <w:tcPr>
            <w:tcW w:w="1471" w:type="dxa"/>
            <w:tcBorders>
              <w:top w:val="single" w:sz="4" w:space="0" w:color="999999"/>
              <w:left w:val="single" w:sz="4" w:space="0" w:color="999999"/>
              <w:bottom w:val="single" w:sz="4" w:space="0" w:color="999999"/>
              <w:right w:val="single" w:sz="4" w:space="0" w:color="999999"/>
            </w:tcBorders>
            <w:shd w:val="clear" w:color="auto" w:fill="FFFF0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CU20</w:t>
            </w:r>
          </w:p>
        </w:tc>
        <w:tc>
          <w:tcPr>
            <w:tcW w:w="8735" w:type="dxa"/>
            <w:tcBorders>
              <w:top w:val="single" w:sz="4" w:space="0" w:color="999999"/>
              <w:left w:val="single" w:sz="4" w:space="0" w:color="999999"/>
              <w:bottom w:val="single" w:sz="4" w:space="0" w:color="999999"/>
              <w:right w:val="single" w:sz="4" w:space="0" w:color="999999"/>
            </w:tcBorders>
            <w:shd w:val="clear" w:color="auto" w:fill="FFFF0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Causing or likely to cause danger by reason of use of unsuitable vehicle or using a vehicle with parts or accessories (excluding brakes, steering or tyres) in a dangerous condition</w:t>
            </w:r>
          </w:p>
        </w:tc>
      </w:tr>
      <w:tr w:rsidR="006B7F05" w:rsidRPr="006B7F05" w:rsidTr="00424307">
        <w:trPr>
          <w:trHeight w:val="288"/>
        </w:trPr>
        <w:tc>
          <w:tcPr>
            <w:tcW w:w="1471" w:type="dxa"/>
            <w:tcBorders>
              <w:top w:val="single" w:sz="4" w:space="0" w:color="999999"/>
              <w:left w:val="single" w:sz="4" w:space="0" w:color="999999"/>
              <w:bottom w:val="single" w:sz="4" w:space="0" w:color="999999"/>
              <w:right w:val="single" w:sz="4" w:space="0" w:color="999999"/>
            </w:tcBorders>
            <w:shd w:val="clear" w:color="auto" w:fill="FFFF0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CU30</w:t>
            </w:r>
          </w:p>
        </w:tc>
        <w:tc>
          <w:tcPr>
            <w:tcW w:w="8735" w:type="dxa"/>
            <w:tcBorders>
              <w:top w:val="single" w:sz="4" w:space="0" w:color="999999"/>
              <w:left w:val="single" w:sz="4" w:space="0" w:color="999999"/>
              <w:bottom w:val="single" w:sz="4" w:space="0" w:color="999999"/>
              <w:right w:val="single" w:sz="4" w:space="0" w:color="999999"/>
            </w:tcBorders>
            <w:shd w:val="clear" w:color="auto" w:fill="FFFF0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Using a vehicle with defective tyre(s)</w:t>
            </w:r>
          </w:p>
        </w:tc>
      </w:tr>
      <w:tr w:rsidR="006B7F05" w:rsidRPr="006B7F05" w:rsidTr="00424307">
        <w:trPr>
          <w:trHeight w:val="288"/>
        </w:trPr>
        <w:tc>
          <w:tcPr>
            <w:tcW w:w="1471" w:type="dxa"/>
            <w:tcBorders>
              <w:top w:val="single" w:sz="4" w:space="0" w:color="999999"/>
              <w:left w:val="single" w:sz="4" w:space="0" w:color="999999"/>
              <w:bottom w:val="single" w:sz="4" w:space="0" w:color="999999"/>
              <w:right w:val="single" w:sz="4" w:space="0" w:color="999999"/>
            </w:tcBorders>
            <w:shd w:val="clear" w:color="auto" w:fill="FFFF0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CU40</w:t>
            </w:r>
          </w:p>
        </w:tc>
        <w:tc>
          <w:tcPr>
            <w:tcW w:w="8735" w:type="dxa"/>
            <w:tcBorders>
              <w:top w:val="single" w:sz="4" w:space="0" w:color="999999"/>
              <w:left w:val="single" w:sz="4" w:space="0" w:color="999999"/>
              <w:bottom w:val="single" w:sz="4" w:space="0" w:color="999999"/>
              <w:right w:val="single" w:sz="4" w:space="0" w:color="999999"/>
            </w:tcBorders>
            <w:shd w:val="clear" w:color="auto" w:fill="FFFF0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Using a vehicle with defective steering</w:t>
            </w:r>
          </w:p>
        </w:tc>
      </w:tr>
      <w:tr w:rsidR="006B7F05" w:rsidRPr="006B7F05" w:rsidTr="00424307">
        <w:trPr>
          <w:trHeight w:val="288"/>
        </w:trPr>
        <w:tc>
          <w:tcPr>
            <w:tcW w:w="1471" w:type="dxa"/>
            <w:tcBorders>
              <w:top w:val="single" w:sz="4" w:space="0" w:color="999999"/>
              <w:left w:val="single" w:sz="4" w:space="0" w:color="999999"/>
              <w:bottom w:val="single" w:sz="4" w:space="0" w:color="999999"/>
              <w:right w:val="single" w:sz="4" w:space="0" w:color="999999"/>
            </w:tcBorders>
            <w:shd w:val="clear" w:color="auto" w:fill="FFFF0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CU50</w:t>
            </w:r>
          </w:p>
        </w:tc>
        <w:tc>
          <w:tcPr>
            <w:tcW w:w="8735" w:type="dxa"/>
            <w:tcBorders>
              <w:top w:val="single" w:sz="4" w:space="0" w:color="999999"/>
              <w:left w:val="single" w:sz="4" w:space="0" w:color="999999"/>
              <w:bottom w:val="single" w:sz="4" w:space="0" w:color="999999"/>
              <w:right w:val="single" w:sz="4" w:space="0" w:color="999999"/>
            </w:tcBorders>
            <w:shd w:val="clear" w:color="auto" w:fill="FFFF0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Causing or likely to cause danger by reason of load or passengers</w:t>
            </w:r>
          </w:p>
        </w:tc>
      </w:tr>
      <w:tr w:rsidR="006B7F05" w:rsidRPr="006B7F05" w:rsidTr="00424307">
        <w:trPr>
          <w:trHeight w:val="288"/>
        </w:trPr>
        <w:tc>
          <w:tcPr>
            <w:tcW w:w="1471" w:type="dxa"/>
            <w:tcBorders>
              <w:top w:val="single" w:sz="4" w:space="0" w:color="999999"/>
              <w:left w:val="single" w:sz="4" w:space="0" w:color="999999"/>
              <w:bottom w:val="single" w:sz="4" w:space="0" w:color="999999"/>
              <w:right w:val="single" w:sz="4" w:space="0" w:color="999999"/>
            </w:tcBorders>
            <w:shd w:val="clear" w:color="auto" w:fill="FFFF0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CU80</w:t>
            </w:r>
          </w:p>
        </w:tc>
        <w:tc>
          <w:tcPr>
            <w:tcW w:w="8735" w:type="dxa"/>
            <w:tcBorders>
              <w:top w:val="single" w:sz="4" w:space="0" w:color="999999"/>
              <w:left w:val="single" w:sz="4" w:space="0" w:color="999999"/>
              <w:bottom w:val="single" w:sz="4" w:space="0" w:color="999999"/>
              <w:right w:val="single" w:sz="4" w:space="0" w:color="999999"/>
            </w:tcBorders>
            <w:shd w:val="clear" w:color="auto" w:fill="FFFF0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Breach of requirements as to control of the vehicle mobile phones etc.</w:t>
            </w:r>
          </w:p>
        </w:tc>
      </w:tr>
      <w:tr w:rsidR="006B7F05" w:rsidRPr="006B7F05" w:rsidTr="00424307">
        <w:trPr>
          <w:trHeight w:val="551"/>
        </w:trPr>
        <w:tc>
          <w:tcPr>
            <w:tcW w:w="1471" w:type="dxa"/>
            <w:tcBorders>
              <w:top w:val="single" w:sz="4" w:space="0" w:color="999999"/>
              <w:left w:val="single" w:sz="4" w:space="0" w:color="999999"/>
              <w:bottom w:val="single" w:sz="4" w:space="0" w:color="999999"/>
              <w:right w:val="single" w:sz="4" w:space="0" w:color="999999"/>
            </w:tcBorders>
            <w:shd w:val="clear" w:color="auto" w:fill="FFFF0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CD10</w:t>
            </w:r>
          </w:p>
        </w:tc>
        <w:tc>
          <w:tcPr>
            <w:tcW w:w="8735" w:type="dxa"/>
            <w:tcBorders>
              <w:top w:val="single" w:sz="4" w:space="0" w:color="999999"/>
              <w:left w:val="single" w:sz="4" w:space="0" w:color="999999"/>
              <w:bottom w:val="single" w:sz="4" w:space="0" w:color="999999"/>
              <w:right w:val="single" w:sz="4" w:space="0" w:color="999999"/>
            </w:tcBorders>
            <w:shd w:val="clear" w:color="auto" w:fill="FFFF0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Driving without due care and attention</w:t>
            </w:r>
          </w:p>
        </w:tc>
      </w:tr>
      <w:tr w:rsidR="006B7F05" w:rsidRPr="006B7F05" w:rsidTr="00424307">
        <w:trPr>
          <w:trHeight w:val="288"/>
        </w:trPr>
        <w:tc>
          <w:tcPr>
            <w:tcW w:w="1471" w:type="dxa"/>
            <w:tcBorders>
              <w:top w:val="single" w:sz="4" w:space="0" w:color="999999"/>
              <w:left w:val="single" w:sz="4" w:space="0" w:color="999999"/>
              <w:bottom w:val="single" w:sz="4" w:space="0" w:color="999999"/>
              <w:right w:val="single" w:sz="4" w:space="0" w:color="999999"/>
            </w:tcBorders>
            <w:shd w:val="clear" w:color="auto" w:fill="FFFF0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CD20</w:t>
            </w:r>
          </w:p>
        </w:tc>
        <w:tc>
          <w:tcPr>
            <w:tcW w:w="8735" w:type="dxa"/>
            <w:tcBorders>
              <w:top w:val="single" w:sz="4" w:space="0" w:color="999999"/>
              <w:left w:val="single" w:sz="4" w:space="0" w:color="999999"/>
              <w:bottom w:val="single" w:sz="4" w:space="0" w:color="999999"/>
              <w:right w:val="single" w:sz="4" w:space="0" w:color="999999"/>
            </w:tcBorders>
            <w:shd w:val="clear" w:color="auto" w:fill="FFFF0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Driving without reasonable consideration for other road users</w:t>
            </w:r>
          </w:p>
        </w:tc>
      </w:tr>
      <w:tr w:rsidR="006B7F05" w:rsidRPr="006B7F05" w:rsidTr="00424307">
        <w:trPr>
          <w:trHeight w:val="288"/>
        </w:trPr>
        <w:tc>
          <w:tcPr>
            <w:tcW w:w="1471" w:type="dxa"/>
            <w:tcBorders>
              <w:top w:val="single" w:sz="4" w:space="0" w:color="999999"/>
              <w:left w:val="single" w:sz="4" w:space="0" w:color="999999"/>
              <w:bottom w:val="single" w:sz="4" w:space="0" w:color="999999"/>
              <w:right w:val="single" w:sz="4" w:space="0" w:color="999999"/>
            </w:tcBorders>
            <w:shd w:val="clear" w:color="auto" w:fill="FFFF0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CD30</w:t>
            </w:r>
          </w:p>
        </w:tc>
        <w:tc>
          <w:tcPr>
            <w:tcW w:w="8735" w:type="dxa"/>
            <w:tcBorders>
              <w:top w:val="single" w:sz="4" w:space="0" w:color="999999"/>
              <w:left w:val="single" w:sz="4" w:space="0" w:color="999999"/>
              <w:bottom w:val="single" w:sz="4" w:space="0" w:color="999999"/>
              <w:right w:val="single" w:sz="4" w:space="0" w:color="999999"/>
            </w:tcBorders>
            <w:shd w:val="clear" w:color="auto" w:fill="FFFF0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Driving without due care and attention or without reasonable consideration of other road users</w:t>
            </w:r>
          </w:p>
        </w:tc>
      </w:tr>
      <w:tr w:rsidR="006B7F05" w:rsidRPr="006B7F05" w:rsidTr="00424307">
        <w:trPr>
          <w:trHeight w:val="288"/>
        </w:trPr>
        <w:tc>
          <w:tcPr>
            <w:tcW w:w="1471" w:type="dxa"/>
            <w:tcBorders>
              <w:top w:val="single" w:sz="4" w:space="0" w:color="999999"/>
              <w:left w:val="single" w:sz="4" w:space="0" w:color="999999"/>
              <w:bottom w:val="single" w:sz="4" w:space="0" w:color="999999"/>
              <w:right w:val="single" w:sz="4" w:space="0" w:color="999999"/>
            </w:tcBorders>
            <w:shd w:val="clear" w:color="auto" w:fill="FFFF0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SP10</w:t>
            </w:r>
          </w:p>
        </w:tc>
        <w:tc>
          <w:tcPr>
            <w:tcW w:w="8735" w:type="dxa"/>
            <w:tcBorders>
              <w:top w:val="single" w:sz="4" w:space="0" w:color="999999"/>
              <w:left w:val="single" w:sz="4" w:space="0" w:color="999999"/>
              <w:bottom w:val="single" w:sz="4" w:space="0" w:color="999999"/>
              <w:right w:val="single" w:sz="4" w:space="0" w:color="999999"/>
            </w:tcBorders>
            <w:shd w:val="clear" w:color="auto" w:fill="FFFF0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Exceeding goods vehicle speed limit</w:t>
            </w:r>
          </w:p>
        </w:tc>
      </w:tr>
      <w:tr w:rsidR="006B7F05" w:rsidRPr="006B7F05" w:rsidTr="00424307">
        <w:trPr>
          <w:trHeight w:val="288"/>
        </w:trPr>
        <w:tc>
          <w:tcPr>
            <w:tcW w:w="1471" w:type="dxa"/>
            <w:tcBorders>
              <w:top w:val="single" w:sz="4" w:space="0" w:color="999999"/>
              <w:left w:val="single" w:sz="4" w:space="0" w:color="999999"/>
              <w:bottom w:val="single" w:sz="4" w:space="0" w:color="999999"/>
              <w:right w:val="single" w:sz="4" w:space="0" w:color="999999"/>
            </w:tcBorders>
            <w:shd w:val="clear" w:color="auto" w:fill="FFFF0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SP20</w:t>
            </w:r>
          </w:p>
        </w:tc>
        <w:tc>
          <w:tcPr>
            <w:tcW w:w="8735" w:type="dxa"/>
            <w:tcBorders>
              <w:top w:val="single" w:sz="4" w:space="0" w:color="999999"/>
              <w:left w:val="single" w:sz="4" w:space="0" w:color="999999"/>
              <w:bottom w:val="single" w:sz="4" w:space="0" w:color="999999"/>
              <w:right w:val="single" w:sz="4" w:space="0" w:color="999999"/>
            </w:tcBorders>
            <w:shd w:val="clear" w:color="auto" w:fill="FFFF0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Exceeding speed limit for type of vehicle (excluding goods or passenger vehicles</w:t>
            </w:r>
          </w:p>
        </w:tc>
      </w:tr>
      <w:tr w:rsidR="006B7F05" w:rsidRPr="006B7F05" w:rsidTr="00424307">
        <w:trPr>
          <w:trHeight w:val="288"/>
        </w:trPr>
        <w:tc>
          <w:tcPr>
            <w:tcW w:w="1471" w:type="dxa"/>
            <w:tcBorders>
              <w:top w:val="single" w:sz="4" w:space="0" w:color="999999"/>
              <w:left w:val="single" w:sz="4" w:space="0" w:color="999999"/>
              <w:bottom w:val="single" w:sz="4" w:space="0" w:color="999999"/>
              <w:right w:val="single" w:sz="4" w:space="0" w:color="999999"/>
            </w:tcBorders>
            <w:shd w:val="clear" w:color="auto" w:fill="FFFF0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SP30</w:t>
            </w:r>
          </w:p>
        </w:tc>
        <w:tc>
          <w:tcPr>
            <w:tcW w:w="8735" w:type="dxa"/>
            <w:tcBorders>
              <w:top w:val="single" w:sz="4" w:space="0" w:color="999999"/>
              <w:left w:val="single" w:sz="4" w:space="0" w:color="999999"/>
              <w:bottom w:val="single" w:sz="4" w:space="0" w:color="999999"/>
              <w:right w:val="single" w:sz="4" w:space="0" w:color="999999"/>
            </w:tcBorders>
            <w:shd w:val="clear" w:color="auto" w:fill="FFFF0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Exceeding statutory speed limit on a public road – not resulting in a fixed penalty</w:t>
            </w:r>
          </w:p>
        </w:tc>
      </w:tr>
      <w:tr w:rsidR="006B7F05" w:rsidRPr="006B7F05" w:rsidTr="00424307">
        <w:trPr>
          <w:trHeight w:val="288"/>
        </w:trPr>
        <w:tc>
          <w:tcPr>
            <w:tcW w:w="1471" w:type="dxa"/>
            <w:tcBorders>
              <w:top w:val="single" w:sz="4" w:space="0" w:color="999999"/>
              <w:left w:val="single" w:sz="4" w:space="0" w:color="999999"/>
              <w:bottom w:val="single" w:sz="4" w:space="0" w:color="999999"/>
              <w:right w:val="single" w:sz="4" w:space="0" w:color="999999"/>
            </w:tcBorders>
            <w:shd w:val="clear" w:color="auto" w:fill="FFFF0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SP40</w:t>
            </w:r>
          </w:p>
        </w:tc>
        <w:tc>
          <w:tcPr>
            <w:tcW w:w="8735" w:type="dxa"/>
            <w:tcBorders>
              <w:top w:val="single" w:sz="4" w:space="0" w:color="999999"/>
              <w:left w:val="single" w:sz="4" w:space="0" w:color="999999"/>
              <w:bottom w:val="single" w:sz="4" w:space="0" w:color="999999"/>
              <w:right w:val="single" w:sz="4" w:space="0" w:color="999999"/>
            </w:tcBorders>
            <w:shd w:val="clear" w:color="auto" w:fill="FFFF0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Exceeding passenger vehicle speed limit</w:t>
            </w:r>
          </w:p>
        </w:tc>
      </w:tr>
      <w:tr w:rsidR="006B7F05" w:rsidRPr="006B7F05" w:rsidTr="00424307">
        <w:trPr>
          <w:trHeight w:val="288"/>
        </w:trPr>
        <w:tc>
          <w:tcPr>
            <w:tcW w:w="1471" w:type="dxa"/>
            <w:tcBorders>
              <w:top w:val="single" w:sz="4" w:space="0" w:color="999999"/>
              <w:left w:val="single" w:sz="4" w:space="0" w:color="999999"/>
              <w:bottom w:val="single" w:sz="4" w:space="0" w:color="999999"/>
              <w:right w:val="single" w:sz="4" w:space="0" w:color="999999"/>
            </w:tcBorders>
            <w:shd w:val="clear" w:color="auto" w:fill="FFFF0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SP50</w:t>
            </w:r>
          </w:p>
        </w:tc>
        <w:tc>
          <w:tcPr>
            <w:tcW w:w="8735" w:type="dxa"/>
            <w:tcBorders>
              <w:top w:val="single" w:sz="4" w:space="0" w:color="999999"/>
              <w:left w:val="single" w:sz="4" w:space="0" w:color="999999"/>
              <w:bottom w:val="single" w:sz="4" w:space="0" w:color="999999"/>
              <w:right w:val="single" w:sz="4" w:space="0" w:color="999999"/>
            </w:tcBorders>
            <w:shd w:val="clear" w:color="auto" w:fill="FFFF0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Exceeding speed limit on a motorway</w:t>
            </w:r>
          </w:p>
        </w:tc>
      </w:tr>
      <w:tr w:rsidR="006B7F05" w:rsidRPr="006B7F05" w:rsidTr="00424307">
        <w:trPr>
          <w:trHeight w:val="288"/>
        </w:trPr>
        <w:tc>
          <w:tcPr>
            <w:tcW w:w="1471" w:type="dxa"/>
            <w:tcBorders>
              <w:top w:val="single" w:sz="4" w:space="0" w:color="999999"/>
              <w:left w:val="single" w:sz="4" w:space="0" w:color="999999"/>
              <w:bottom w:val="single" w:sz="4" w:space="0" w:color="999999"/>
              <w:right w:val="single" w:sz="4" w:space="0" w:color="999999"/>
            </w:tcBorders>
            <w:shd w:val="clear" w:color="auto" w:fill="FFFF0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SP60</w:t>
            </w:r>
          </w:p>
        </w:tc>
        <w:tc>
          <w:tcPr>
            <w:tcW w:w="8735" w:type="dxa"/>
            <w:tcBorders>
              <w:top w:val="single" w:sz="4" w:space="0" w:color="999999"/>
              <w:left w:val="single" w:sz="4" w:space="0" w:color="999999"/>
              <w:bottom w:val="single" w:sz="4" w:space="0" w:color="999999"/>
              <w:right w:val="single" w:sz="4" w:space="0" w:color="999999"/>
            </w:tcBorders>
            <w:shd w:val="clear" w:color="auto" w:fill="FFFF0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Exceeding speed limit offence</w:t>
            </w:r>
          </w:p>
        </w:tc>
      </w:tr>
    </w:tbl>
    <w:p w:rsidR="006B7F05" w:rsidRPr="006B7F05" w:rsidRDefault="006B7F05" w:rsidP="00424307">
      <w:pPr>
        <w:keepNext/>
        <w:numPr>
          <w:ilvl w:val="0"/>
          <w:numId w:val="35"/>
        </w:numPr>
        <w:pBdr>
          <w:left w:val="single" w:sz="2" w:space="0" w:color="FFFFFF"/>
          <w:bottom w:val="single" w:sz="2" w:space="2" w:color="FFFFFF"/>
          <w:right w:val="single" w:sz="2" w:space="4" w:color="FFFFFF"/>
        </w:pBdr>
        <w:ind w:left="-284"/>
        <w:outlineLvl w:val="4"/>
        <w:rPr>
          <w:rFonts w:ascii="Arial" w:eastAsia="Times" w:hAnsi="Arial" w:cs="Arial"/>
          <w:sz w:val="22"/>
          <w:szCs w:val="22"/>
          <w:lang w:eastAsia="en-US"/>
        </w:rPr>
      </w:pPr>
      <w:r w:rsidRPr="006B7F05">
        <w:rPr>
          <w:rFonts w:ascii="Arial" w:eastAsia="Times" w:hAnsi="Arial" w:cs="Arial"/>
          <w:sz w:val="22"/>
          <w:szCs w:val="22"/>
          <w:lang w:eastAsia="en-US"/>
        </w:rPr>
        <w:t>Aiding, abetting, counselling or procuring - offences as coded above, but with 0 changed to 2 (e.g. CU10 becomes CU12)</w:t>
      </w:r>
    </w:p>
    <w:p w:rsidR="006B7F05" w:rsidRPr="006B7F05" w:rsidRDefault="006B7F05" w:rsidP="00424307">
      <w:pPr>
        <w:keepNext/>
        <w:numPr>
          <w:ilvl w:val="0"/>
          <w:numId w:val="35"/>
        </w:numPr>
        <w:pBdr>
          <w:left w:val="single" w:sz="2" w:space="0" w:color="FFFFFF"/>
          <w:bottom w:val="single" w:sz="2" w:space="2" w:color="FFFFFF"/>
          <w:right w:val="single" w:sz="2" w:space="4" w:color="FFFFFF"/>
        </w:pBdr>
        <w:ind w:left="-284"/>
        <w:outlineLvl w:val="4"/>
        <w:rPr>
          <w:rFonts w:ascii="Arial" w:eastAsia="Times" w:hAnsi="Arial" w:cs="Arial"/>
          <w:sz w:val="22"/>
          <w:szCs w:val="22"/>
          <w:lang w:eastAsia="en-US"/>
        </w:rPr>
      </w:pPr>
      <w:r w:rsidRPr="006B7F05">
        <w:rPr>
          <w:rFonts w:ascii="Arial" w:eastAsia="Times" w:hAnsi="Arial" w:cs="Arial"/>
          <w:sz w:val="22"/>
          <w:szCs w:val="22"/>
          <w:lang w:eastAsia="en-US"/>
        </w:rPr>
        <w:t>Causing or permitting - offences as coded above, but with 0 changed to 4 (e.g. CU10 becomes CU14)</w:t>
      </w:r>
    </w:p>
    <w:p w:rsidR="006B7F05" w:rsidRPr="006B7F05" w:rsidRDefault="006B7F05" w:rsidP="00424307">
      <w:pPr>
        <w:keepNext/>
        <w:numPr>
          <w:ilvl w:val="0"/>
          <w:numId w:val="35"/>
        </w:numPr>
        <w:pBdr>
          <w:left w:val="single" w:sz="2" w:space="0" w:color="FFFFFF"/>
          <w:bottom w:val="single" w:sz="2" w:space="2" w:color="FFFFFF"/>
          <w:right w:val="single" w:sz="2" w:space="4" w:color="FFFFFF"/>
        </w:pBdr>
        <w:ind w:left="-284"/>
        <w:outlineLvl w:val="4"/>
        <w:rPr>
          <w:rFonts w:ascii="Arial" w:eastAsia="Times" w:hAnsi="Arial" w:cs="Arial"/>
          <w:sz w:val="22"/>
          <w:szCs w:val="22"/>
          <w:lang w:eastAsia="en-US"/>
        </w:rPr>
      </w:pPr>
      <w:r w:rsidRPr="006B7F05">
        <w:rPr>
          <w:rFonts w:ascii="Arial" w:eastAsia="Times" w:hAnsi="Arial" w:cs="Arial"/>
          <w:sz w:val="22"/>
          <w:szCs w:val="22"/>
          <w:lang w:eastAsia="en-US"/>
        </w:rPr>
        <w:t>Inciting - offences as coded above, but with 0 changed to 6 (e.g. CU10 becomes CU16)</w:t>
      </w:r>
    </w:p>
    <w:p w:rsidR="006B7F05" w:rsidRPr="006B7F05" w:rsidRDefault="006B7F05" w:rsidP="00424307">
      <w:pPr>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rPr>
          <w:rFonts w:ascii="Arial" w:hAnsi="Arial" w:cs="Arial"/>
          <w:sz w:val="22"/>
          <w:szCs w:val="22"/>
        </w:rPr>
      </w:pPr>
      <w:r w:rsidRPr="006B7F05">
        <w:rPr>
          <w:rFonts w:ascii="Arial" w:hAnsi="Arial" w:cs="Arial"/>
          <w:sz w:val="22"/>
          <w:szCs w:val="22"/>
        </w:rPr>
        <w:t>Or a similar offence which replaces any of the offences above.</w:t>
      </w:r>
    </w:p>
    <w:p w:rsidR="006B7F05" w:rsidRPr="00424307" w:rsidRDefault="00507FF8" w:rsidP="00507FF8">
      <w:pPr>
        <w:spacing w:before="240"/>
        <w:ind w:left="-567"/>
        <w:outlineLvl w:val="8"/>
        <w:rPr>
          <w:rFonts w:ascii="Arial" w:hAnsi="Arial" w:cs="Arial"/>
          <w:sz w:val="22"/>
          <w:szCs w:val="22"/>
        </w:rPr>
      </w:pPr>
      <w:r w:rsidRPr="00424307">
        <w:rPr>
          <w:rFonts w:ascii="Arial" w:hAnsi="Arial" w:cs="Arial"/>
          <w:sz w:val="22"/>
          <w:szCs w:val="22"/>
        </w:rPr>
        <w:lastRenderedPageBreak/>
        <w:t>4</w:t>
      </w:r>
      <w:r w:rsidR="006B7F05" w:rsidRPr="00424307">
        <w:rPr>
          <w:rFonts w:ascii="Arial" w:hAnsi="Arial" w:cs="Arial"/>
          <w:sz w:val="22"/>
          <w:szCs w:val="22"/>
        </w:rPr>
        <w:t xml:space="preserve">. </w:t>
      </w:r>
      <w:r w:rsidR="00424307" w:rsidRPr="00424307">
        <w:rPr>
          <w:rFonts w:ascii="Arial" w:hAnsi="Arial" w:cs="Arial"/>
          <w:sz w:val="22"/>
          <w:szCs w:val="22"/>
        </w:rPr>
        <w:t>Minor traffic offences</w:t>
      </w:r>
    </w:p>
    <w:p w:rsidR="006B7F05" w:rsidRPr="006B7F05" w:rsidRDefault="006B7F05" w:rsidP="00507FF8">
      <w:pPr>
        <w:ind w:left="-567"/>
      </w:pPr>
    </w:p>
    <w:p w:rsidR="006B7F05" w:rsidRPr="00A43DB4" w:rsidRDefault="006B7F05" w:rsidP="00507FF8">
      <w:pPr>
        <w:keepNext/>
        <w:pBdr>
          <w:left w:val="single" w:sz="2" w:space="0" w:color="FFFFFF"/>
          <w:bottom w:val="single" w:sz="2" w:space="2" w:color="FFFFFF"/>
          <w:right w:val="single" w:sz="2" w:space="4" w:color="FFFFFF"/>
        </w:pBdr>
        <w:ind w:left="-567"/>
        <w:outlineLvl w:val="4"/>
        <w:rPr>
          <w:rFonts w:ascii="Arial" w:eastAsia="Times" w:hAnsi="Arial"/>
          <w:bCs/>
          <w:sz w:val="22"/>
          <w:szCs w:val="22"/>
          <w:lang w:eastAsia="en-US"/>
        </w:rPr>
      </w:pPr>
      <w:r w:rsidRPr="006B7F05">
        <w:rPr>
          <w:rFonts w:ascii="Arial" w:eastAsia="Times" w:hAnsi="Arial" w:cs="Arial"/>
          <w:sz w:val="22"/>
          <w:szCs w:val="22"/>
          <w:lang w:eastAsia="en-US"/>
        </w:rPr>
        <w:t xml:space="preserve">Any ‘Minor Traffic Offence’ which </w:t>
      </w:r>
      <w:r w:rsidRPr="006B7F05">
        <w:rPr>
          <w:rFonts w:ascii="Arial" w:eastAsia="Times" w:hAnsi="Arial"/>
          <w:bCs/>
          <w:sz w:val="22"/>
          <w:szCs w:val="22"/>
          <w:lang w:eastAsia="en-US"/>
        </w:rPr>
        <w:t xml:space="preserve">resulted in 4 or more penalty points will be treated as though it were an </w:t>
      </w:r>
      <w:r w:rsidRPr="00A43DB4">
        <w:rPr>
          <w:rFonts w:ascii="Arial" w:eastAsia="Times" w:hAnsi="Arial"/>
          <w:bCs/>
          <w:sz w:val="22"/>
          <w:szCs w:val="22"/>
          <w:lang w:eastAsia="en-US"/>
        </w:rPr>
        <w:t>‘Intermediate Traffic Offence’ please see Table B.</w:t>
      </w:r>
    </w:p>
    <w:p w:rsidR="006B7F05" w:rsidRPr="00A43DB4" w:rsidRDefault="006B7F05" w:rsidP="00507FF8">
      <w:pPr>
        <w:autoSpaceDE w:val="0"/>
        <w:autoSpaceDN w:val="0"/>
        <w:adjustRightInd w:val="0"/>
        <w:ind w:left="-567"/>
        <w:rPr>
          <w:rFonts w:ascii="Arial" w:hAnsi="Arial" w:cs="Arial"/>
          <w:b/>
          <w:sz w:val="22"/>
          <w:szCs w:val="22"/>
          <w:lang w:val="en-US" w:eastAsia="en-US"/>
        </w:rPr>
      </w:pPr>
      <w:r w:rsidRPr="00A43DB4">
        <w:rPr>
          <w:rFonts w:ascii="Arial" w:hAnsi="Arial" w:cs="Arial"/>
          <w:b/>
          <w:bCs/>
          <w:sz w:val="22"/>
          <w:szCs w:val="22"/>
          <w:lang w:val="en-US" w:eastAsia="en-US"/>
        </w:rPr>
        <w:t xml:space="preserve"> </w:t>
      </w:r>
    </w:p>
    <w:p w:rsidR="006B7F05" w:rsidRPr="00A43DB4" w:rsidRDefault="006B7F05" w:rsidP="00507FF8">
      <w:pPr>
        <w:keepNext/>
        <w:pBdr>
          <w:left w:val="single" w:sz="2" w:space="0" w:color="FFFFFF"/>
          <w:bottom w:val="single" w:sz="2" w:space="2" w:color="FFFFFF"/>
          <w:right w:val="single" w:sz="2" w:space="4" w:color="FFFFFF"/>
        </w:pBdr>
        <w:ind w:left="-567"/>
        <w:outlineLvl w:val="4"/>
        <w:rPr>
          <w:rFonts w:ascii="Arial" w:eastAsia="Times" w:hAnsi="Arial" w:cs="Arial"/>
          <w:sz w:val="22"/>
          <w:szCs w:val="22"/>
          <w:u w:val="single"/>
          <w:lang w:eastAsia="en-US"/>
        </w:rPr>
      </w:pPr>
      <w:r w:rsidRPr="00A43DB4">
        <w:rPr>
          <w:rFonts w:ascii="Arial" w:eastAsia="Times" w:hAnsi="Arial" w:cs="Arial"/>
          <w:sz w:val="22"/>
          <w:szCs w:val="22"/>
          <w:u w:val="single"/>
          <w:lang w:eastAsia="en-US"/>
        </w:rPr>
        <w:t>One conviction</w:t>
      </w:r>
    </w:p>
    <w:p w:rsidR="006B7F05" w:rsidRPr="00A43DB4" w:rsidRDefault="006B7F05" w:rsidP="00507FF8">
      <w:pPr>
        <w:ind w:left="-567"/>
        <w:rPr>
          <w:rFonts w:ascii="Arial" w:hAnsi="Arial" w:cs="Arial"/>
          <w:sz w:val="22"/>
          <w:szCs w:val="22"/>
        </w:rPr>
      </w:pPr>
    </w:p>
    <w:p w:rsidR="006B7F05" w:rsidRPr="006B7F05" w:rsidRDefault="006B7F05" w:rsidP="00507F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r w:rsidRPr="00A43DB4">
        <w:rPr>
          <w:rFonts w:ascii="Arial" w:hAnsi="Arial" w:cs="Arial"/>
          <w:sz w:val="22"/>
          <w:szCs w:val="22"/>
        </w:rPr>
        <w:t>A person with a conviction for a single ‘Minor Traffic Offence’ as defined in Table C below, where the conviction date is less than 12 months will have the licence granted or retain the licence but a letter of warning being placed on their file.</w:t>
      </w:r>
    </w:p>
    <w:p w:rsidR="006B7F05" w:rsidRDefault="006B7F05" w:rsidP="00507F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p>
    <w:p w:rsidR="00A43DB4" w:rsidRPr="006B7F05" w:rsidRDefault="00A43DB4" w:rsidP="00A43DB4">
      <w:pPr>
        <w:autoSpaceDE w:val="0"/>
        <w:autoSpaceDN w:val="0"/>
        <w:adjustRightInd w:val="0"/>
        <w:ind w:left="-567"/>
        <w:rPr>
          <w:rFonts w:ascii="Arial" w:hAnsi="Arial" w:cs="Arial"/>
          <w:sz w:val="22"/>
          <w:szCs w:val="22"/>
          <w:lang w:val="en-US" w:eastAsia="en-US"/>
        </w:rPr>
      </w:pPr>
      <w:r>
        <w:rPr>
          <w:rFonts w:ascii="Arial" w:hAnsi="Arial" w:cs="Arial"/>
          <w:sz w:val="22"/>
          <w:szCs w:val="22"/>
          <w:lang w:val="en-US" w:eastAsia="en-US"/>
        </w:rPr>
        <w:t xml:space="preserve">For a single fixed penalty notice see number 5 below. </w:t>
      </w:r>
    </w:p>
    <w:p w:rsidR="00A43DB4" w:rsidRPr="006B7F05" w:rsidRDefault="00A43DB4" w:rsidP="00507F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p>
    <w:p w:rsidR="006B7F05" w:rsidRPr="006B7F05" w:rsidRDefault="006B7F05" w:rsidP="00507FF8">
      <w:pPr>
        <w:keepNext/>
        <w:pBdr>
          <w:left w:val="single" w:sz="2" w:space="0" w:color="FFFFFF"/>
          <w:bottom w:val="single" w:sz="2" w:space="2" w:color="FFFFFF"/>
          <w:right w:val="single" w:sz="2" w:space="4" w:color="FFFFFF"/>
        </w:pBdr>
        <w:ind w:left="-567"/>
        <w:outlineLvl w:val="4"/>
        <w:rPr>
          <w:rFonts w:ascii="Arial" w:eastAsia="Times" w:hAnsi="Arial" w:cs="Arial"/>
          <w:sz w:val="22"/>
          <w:szCs w:val="22"/>
          <w:u w:val="single"/>
          <w:lang w:eastAsia="en-US"/>
        </w:rPr>
      </w:pPr>
      <w:r w:rsidRPr="006B7F05">
        <w:rPr>
          <w:rFonts w:ascii="Arial" w:eastAsia="Times" w:hAnsi="Arial" w:cs="Arial"/>
          <w:sz w:val="22"/>
          <w:szCs w:val="22"/>
          <w:u w:val="single"/>
          <w:lang w:eastAsia="en-US"/>
        </w:rPr>
        <w:t>Two or more Convictions</w:t>
      </w:r>
    </w:p>
    <w:p w:rsidR="006B7F05" w:rsidRPr="006B7F05" w:rsidRDefault="006B7F05" w:rsidP="00507FF8">
      <w:pPr>
        <w:ind w:left="-567"/>
        <w:rPr>
          <w:rFonts w:ascii="Arial" w:hAnsi="Arial" w:cs="Arial"/>
          <w:sz w:val="22"/>
          <w:szCs w:val="22"/>
        </w:rPr>
      </w:pPr>
    </w:p>
    <w:p w:rsidR="006B7F05" w:rsidRPr="006B7F05" w:rsidRDefault="006B7F05" w:rsidP="00507FF8">
      <w:pPr>
        <w:autoSpaceDE w:val="0"/>
        <w:autoSpaceDN w:val="0"/>
        <w:adjustRightInd w:val="0"/>
        <w:ind w:left="-567"/>
        <w:rPr>
          <w:rFonts w:ascii="Arial" w:hAnsi="Arial" w:cs="Arial"/>
          <w:sz w:val="22"/>
          <w:szCs w:val="22"/>
          <w:lang w:val="en-US" w:eastAsia="en-US"/>
        </w:rPr>
      </w:pPr>
      <w:r w:rsidRPr="006B7F05">
        <w:rPr>
          <w:rFonts w:ascii="Arial" w:hAnsi="Arial" w:cs="Arial"/>
          <w:sz w:val="22"/>
          <w:szCs w:val="22"/>
          <w:lang w:val="en-US" w:eastAsia="en-US"/>
        </w:rPr>
        <w:t>A person with two or more ‘Minor Traffic Offences’ as defined in Table C below, where the conviction dates are less than 12 months</w:t>
      </w:r>
      <w:r w:rsidRPr="006B7F05">
        <w:rPr>
          <w:rFonts w:ascii="Arial" w:hAnsi="Arial" w:cs="Arial"/>
          <w:color w:val="FF0000"/>
          <w:sz w:val="22"/>
          <w:szCs w:val="22"/>
          <w:lang w:val="en-US" w:eastAsia="en-US"/>
        </w:rPr>
        <w:t xml:space="preserve"> </w:t>
      </w:r>
      <w:r w:rsidRPr="006B7F05">
        <w:rPr>
          <w:rFonts w:ascii="Arial" w:hAnsi="Arial" w:cs="Arial"/>
          <w:sz w:val="22"/>
          <w:szCs w:val="22"/>
          <w:lang w:val="en-US" w:eastAsia="en-US"/>
        </w:rPr>
        <w:t>will be referred to the Committee for consideration. Two or more convictions which are less than 12 months</w:t>
      </w:r>
      <w:r w:rsidRPr="006B7F05">
        <w:rPr>
          <w:rFonts w:ascii="Arial" w:hAnsi="Arial" w:cs="Arial"/>
          <w:color w:val="FF0000"/>
          <w:sz w:val="22"/>
          <w:szCs w:val="22"/>
          <w:lang w:val="en-US" w:eastAsia="en-US"/>
        </w:rPr>
        <w:t xml:space="preserve"> </w:t>
      </w:r>
      <w:r w:rsidRPr="006B7F05">
        <w:rPr>
          <w:rFonts w:ascii="Arial" w:hAnsi="Arial" w:cs="Arial"/>
          <w:sz w:val="22"/>
          <w:szCs w:val="22"/>
          <w:lang w:val="en-US" w:eastAsia="en-US"/>
        </w:rPr>
        <w:t xml:space="preserve">will generally mean that </w:t>
      </w:r>
      <w:r w:rsidRPr="006B7F05">
        <w:rPr>
          <w:rFonts w:ascii="Arial" w:hAnsi="Arial" w:cs="Arial"/>
          <w:iCs/>
          <w:sz w:val="22"/>
          <w:szCs w:val="22"/>
          <w:lang w:val="en-US" w:eastAsia="en-US"/>
        </w:rPr>
        <w:t>a person applying for a licence, renewing a licence or an existing licence holder whose licence is being reviewed, will normally have the application refused, or the licence revoked</w:t>
      </w:r>
      <w:r w:rsidRPr="006B7F05">
        <w:rPr>
          <w:rFonts w:ascii="Arial" w:hAnsi="Arial" w:cs="Arial"/>
          <w:sz w:val="22"/>
          <w:szCs w:val="22"/>
          <w:lang w:val="en-US" w:eastAsia="en-US"/>
        </w:rPr>
        <w:t>.</w:t>
      </w:r>
    </w:p>
    <w:p w:rsidR="006B7F05" w:rsidRPr="006B7F05" w:rsidRDefault="006B7F05" w:rsidP="00507FF8">
      <w:pPr>
        <w:autoSpaceDE w:val="0"/>
        <w:autoSpaceDN w:val="0"/>
        <w:adjustRightInd w:val="0"/>
        <w:ind w:left="-567"/>
        <w:rPr>
          <w:rFonts w:ascii="Arial" w:hAnsi="Arial" w:cs="Arial"/>
          <w:sz w:val="22"/>
          <w:szCs w:val="22"/>
          <w:lang w:val="en-US" w:eastAsia="en-US"/>
        </w:rPr>
      </w:pPr>
      <w:r w:rsidRPr="006B7F05">
        <w:rPr>
          <w:rFonts w:ascii="Arial" w:hAnsi="Arial" w:cs="Arial"/>
          <w:sz w:val="22"/>
          <w:szCs w:val="22"/>
          <w:lang w:val="en-US" w:eastAsia="en-US"/>
        </w:rPr>
        <w:t xml:space="preserve"> </w:t>
      </w:r>
    </w:p>
    <w:p w:rsidR="006B7F05" w:rsidRPr="006B7F05" w:rsidRDefault="006B7F05" w:rsidP="00507FF8">
      <w:pPr>
        <w:autoSpaceDE w:val="0"/>
        <w:autoSpaceDN w:val="0"/>
        <w:adjustRightInd w:val="0"/>
        <w:ind w:left="-567"/>
        <w:rPr>
          <w:rFonts w:ascii="Arial" w:hAnsi="Arial" w:cs="Arial"/>
          <w:sz w:val="22"/>
          <w:szCs w:val="22"/>
          <w:lang w:val="en-US" w:eastAsia="en-US"/>
        </w:rPr>
      </w:pPr>
      <w:r w:rsidRPr="006B7F05">
        <w:rPr>
          <w:rFonts w:ascii="Arial" w:hAnsi="Arial" w:cs="Arial"/>
          <w:sz w:val="22"/>
          <w:szCs w:val="22"/>
          <w:lang w:val="en-US" w:eastAsia="en-US"/>
        </w:rPr>
        <w:t xml:space="preserve">If any conviction for an ‘Intermediate Traffic Offence’ resulted in a </w:t>
      </w:r>
      <w:r w:rsidR="00E56A2C" w:rsidRPr="006B7F05">
        <w:rPr>
          <w:rFonts w:ascii="Arial" w:hAnsi="Arial" w:cs="Arial"/>
          <w:sz w:val="22"/>
          <w:szCs w:val="22"/>
          <w:lang w:val="en-US" w:eastAsia="en-US"/>
        </w:rPr>
        <w:t>disqualification,</w:t>
      </w:r>
      <w:r w:rsidRPr="006B7F05">
        <w:rPr>
          <w:rFonts w:ascii="Arial" w:hAnsi="Arial" w:cs="Arial"/>
          <w:sz w:val="22"/>
          <w:szCs w:val="22"/>
          <w:lang w:val="en-US" w:eastAsia="en-US"/>
        </w:rPr>
        <w:t xml:space="preserve"> then please see section 4 below. </w:t>
      </w:r>
    </w:p>
    <w:p w:rsidR="006B7F05" w:rsidRPr="00364210" w:rsidRDefault="006B7F05" w:rsidP="00507FF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40"/>
        <w:rPr>
          <w:rFonts w:ascii="Arial" w:hAnsi="Arial" w:cs="Arial"/>
          <w:bCs/>
          <w:sz w:val="22"/>
          <w:szCs w:val="22"/>
        </w:rPr>
      </w:pPr>
    </w:p>
    <w:p w:rsidR="006B7F05" w:rsidRDefault="006B7F05" w:rsidP="00507FF8">
      <w:pPr>
        <w:keepNext/>
        <w:pBdr>
          <w:left w:val="single" w:sz="2" w:space="0" w:color="FFFFFF"/>
          <w:bottom w:val="single" w:sz="2" w:space="2" w:color="FFFFFF"/>
          <w:right w:val="single" w:sz="2" w:space="4" w:color="FFFFFF"/>
        </w:pBdr>
        <w:ind w:left="-567"/>
        <w:outlineLvl w:val="4"/>
        <w:rPr>
          <w:rFonts w:ascii="Arial" w:eastAsia="Times" w:hAnsi="Arial" w:cs="Arial"/>
          <w:sz w:val="22"/>
          <w:szCs w:val="22"/>
          <w:lang w:eastAsia="en-US"/>
        </w:rPr>
      </w:pPr>
      <w:r w:rsidRPr="00364210">
        <w:rPr>
          <w:rFonts w:ascii="Arial" w:eastAsia="Times" w:hAnsi="Arial" w:cs="Arial"/>
          <w:sz w:val="22"/>
          <w:szCs w:val="22"/>
          <w:lang w:eastAsia="en-US"/>
        </w:rPr>
        <w:t>Table C</w:t>
      </w:r>
      <w:r w:rsidRPr="006B7F05">
        <w:rPr>
          <w:rFonts w:ascii="Arial" w:eastAsia="Times" w:hAnsi="Arial" w:cs="Arial"/>
          <w:b/>
          <w:sz w:val="22"/>
          <w:szCs w:val="22"/>
          <w:lang w:eastAsia="en-US"/>
        </w:rPr>
        <w:t xml:space="preserve"> </w:t>
      </w:r>
      <w:r w:rsidRPr="006B7F05">
        <w:rPr>
          <w:rFonts w:ascii="Arial" w:eastAsia="Times" w:hAnsi="Arial" w:cs="Arial"/>
          <w:sz w:val="22"/>
          <w:szCs w:val="22"/>
          <w:lang w:eastAsia="en-US"/>
        </w:rPr>
        <w:t>- for the purposes of these guidelines the following motoring offences are classed as ‘Minor Traffic Offences’:</w:t>
      </w:r>
    </w:p>
    <w:p w:rsidR="00507FF8" w:rsidRPr="006B7F05" w:rsidRDefault="00507FF8" w:rsidP="00507FF8">
      <w:pPr>
        <w:keepNext/>
        <w:pBdr>
          <w:left w:val="single" w:sz="2" w:space="0" w:color="FFFFFF"/>
          <w:bottom w:val="single" w:sz="2" w:space="2" w:color="FFFFFF"/>
          <w:right w:val="single" w:sz="2" w:space="4" w:color="FFFFFF"/>
        </w:pBdr>
        <w:ind w:left="-567"/>
        <w:outlineLvl w:val="4"/>
        <w:rPr>
          <w:rFonts w:ascii="Arial" w:eastAsia="Times" w:hAnsi="Arial" w:cs="Arial"/>
          <w:b/>
          <w:sz w:val="22"/>
          <w:szCs w:val="22"/>
          <w:lang w:eastAsia="en-US"/>
        </w:rPr>
      </w:pPr>
    </w:p>
    <w:tbl>
      <w:tblPr>
        <w:tblW w:w="0" w:type="auto"/>
        <w:tblInd w:w="-459"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shd w:val="clear" w:color="auto" w:fill="92D050"/>
        <w:tblLook w:val="0000" w:firstRow="0" w:lastRow="0" w:firstColumn="0" w:lastColumn="0" w:noHBand="0" w:noVBand="0"/>
      </w:tblPr>
      <w:tblGrid>
        <w:gridCol w:w="1419"/>
        <w:gridCol w:w="8894"/>
      </w:tblGrid>
      <w:tr w:rsidR="006B7F05" w:rsidRPr="006B7F05" w:rsidTr="00424307">
        <w:trPr>
          <w:trHeight w:val="331"/>
        </w:trPr>
        <w:tc>
          <w:tcPr>
            <w:tcW w:w="1419" w:type="dxa"/>
            <w:shd w:val="clear" w:color="auto" w:fill="92D05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MS10</w:t>
            </w:r>
          </w:p>
        </w:tc>
        <w:tc>
          <w:tcPr>
            <w:tcW w:w="8894" w:type="dxa"/>
            <w:shd w:val="clear" w:color="auto" w:fill="92D05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Leaving a vehicle in a dangerous position</w:t>
            </w:r>
          </w:p>
        </w:tc>
      </w:tr>
      <w:tr w:rsidR="006B7F05" w:rsidRPr="006B7F05" w:rsidTr="00424307">
        <w:trPr>
          <w:trHeight w:val="331"/>
        </w:trPr>
        <w:tc>
          <w:tcPr>
            <w:tcW w:w="1419" w:type="dxa"/>
            <w:shd w:val="clear" w:color="auto" w:fill="92D05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MS20</w:t>
            </w:r>
          </w:p>
        </w:tc>
        <w:tc>
          <w:tcPr>
            <w:tcW w:w="8894" w:type="dxa"/>
            <w:shd w:val="clear" w:color="auto" w:fill="92D05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Unlawful pillion riding</w:t>
            </w:r>
          </w:p>
        </w:tc>
      </w:tr>
      <w:tr w:rsidR="006B7F05" w:rsidRPr="006B7F05" w:rsidTr="00424307">
        <w:trPr>
          <w:trHeight w:val="331"/>
        </w:trPr>
        <w:tc>
          <w:tcPr>
            <w:tcW w:w="1419" w:type="dxa"/>
            <w:shd w:val="clear" w:color="auto" w:fill="92D05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MS30</w:t>
            </w:r>
          </w:p>
        </w:tc>
        <w:tc>
          <w:tcPr>
            <w:tcW w:w="8894" w:type="dxa"/>
            <w:shd w:val="clear" w:color="auto" w:fill="92D05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Play street offences</w:t>
            </w:r>
          </w:p>
        </w:tc>
      </w:tr>
      <w:tr w:rsidR="006B7F05" w:rsidRPr="006B7F05" w:rsidTr="00424307">
        <w:trPr>
          <w:trHeight w:val="331"/>
        </w:trPr>
        <w:tc>
          <w:tcPr>
            <w:tcW w:w="1419" w:type="dxa"/>
            <w:shd w:val="clear" w:color="auto" w:fill="92D05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MS70</w:t>
            </w:r>
          </w:p>
        </w:tc>
        <w:tc>
          <w:tcPr>
            <w:tcW w:w="8894" w:type="dxa"/>
            <w:shd w:val="clear" w:color="auto" w:fill="92D05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Driving with uncorrected defective eyesight</w:t>
            </w:r>
          </w:p>
        </w:tc>
      </w:tr>
      <w:tr w:rsidR="006B7F05" w:rsidRPr="006B7F05" w:rsidTr="00424307">
        <w:trPr>
          <w:trHeight w:val="331"/>
        </w:trPr>
        <w:tc>
          <w:tcPr>
            <w:tcW w:w="1419" w:type="dxa"/>
            <w:shd w:val="clear" w:color="auto" w:fill="92D05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MS80</w:t>
            </w:r>
          </w:p>
        </w:tc>
        <w:tc>
          <w:tcPr>
            <w:tcW w:w="8894" w:type="dxa"/>
            <w:shd w:val="clear" w:color="auto" w:fill="92D05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Refusing to submit to an eyesight test</w:t>
            </w:r>
          </w:p>
        </w:tc>
      </w:tr>
      <w:tr w:rsidR="006B7F05" w:rsidRPr="006B7F05" w:rsidTr="00424307">
        <w:trPr>
          <w:trHeight w:val="331"/>
        </w:trPr>
        <w:tc>
          <w:tcPr>
            <w:tcW w:w="1419" w:type="dxa"/>
            <w:shd w:val="clear" w:color="auto" w:fill="92D05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MW10</w:t>
            </w:r>
          </w:p>
        </w:tc>
        <w:tc>
          <w:tcPr>
            <w:tcW w:w="8894" w:type="dxa"/>
            <w:shd w:val="clear" w:color="auto" w:fill="92D05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Contravention of Special Road Regulations (excluding speed limits)</w:t>
            </w:r>
          </w:p>
        </w:tc>
      </w:tr>
      <w:tr w:rsidR="006B7F05" w:rsidRPr="006B7F05" w:rsidTr="00424307">
        <w:trPr>
          <w:trHeight w:val="331"/>
        </w:trPr>
        <w:tc>
          <w:tcPr>
            <w:tcW w:w="1419" w:type="dxa"/>
            <w:shd w:val="clear" w:color="auto" w:fill="92D05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PC10</w:t>
            </w:r>
          </w:p>
        </w:tc>
        <w:tc>
          <w:tcPr>
            <w:tcW w:w="8894" w:type="dxa"/>
            <w:shd w:val="clear" w:color="auto" w:fill="92D05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Undefined contravention of Pedestrian Crossing Regulations</w:t>
            </w:r>
          </w:p>
        </w:tc>
      </w:tr>
      <w:tr w:rsidR="006B7F05" w:rsidRPr="006B7F05" w:rsidTr="00424307">
        <w:trPr>
          <w:trHeight w:val="331"/>
        </w:trPr>
        <w:tc>
          <w:tcPr>
            <w:tcW w:w="1419" w:type="dxa"/>
            <w:shd w:val="clear" w:color="auto" w:fill="92D05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PC20</w:t>
            </w:r>
          </w:p>
        </w:tc>
        <w:tc>
          <w:tcPr>
            <w:tcW w:w="8894" w:type="dxa"/>
            <w:shd w:val="clear" w:color="auto" w:fill="92D05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Contravention of Pedestrian Crossing Regulations with moving vehicle</w:t>
            </w:r>
          </w:p>
        </w:tc>
      </w:tr>
      <w:tr w:rsidR="006B7F05" w:rsidRPr="006B7F05" w:rsidTr="00424307">
        <w:trPr>
          <w:trHeight w:val="331"/>
        </w:trPr>
        <w:tc>
          <w:tcPr>
            <w:tcW w:w="1419" w:type="dxa"/>
            <w:shd w:val="clear" w:color="auto" w:fill="92D05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PC30</w:t>
            </w:r>
          </w:p>
        </w:tc>
        <w:tc>
          <w:tcPr>
            <w:tcW w:w="8894" w:type="dxa"/>
            <w:shd w:val="clear" w:color="auto" w:fill="92D05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Contravention of Pedestrian Crossing Regulations with stationary vehicle</w:t>
            </w:r>
          </w:p>
        </w:tc>
      </w:tr>
      <w:tr w:rsidR="006B7F05" w:rsidRPr="006B7F05" w:rsidTr="00424307">
        <w:trPr>
          <w:trHeight w:val="331"/>
        </w:trPr>
        <w:tc>
          <w:tcPr>
            <w:tcW w:w="1419" w:type="dxa"/>
            <w:shd w:val="clear" w:color="auto" w:fill="92D05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SP30</w:t>
            </w:r>
          </w:p>
        </w:tc>
        <w:tc>
          <w:tcPr>
            <w:tcW w:w="8894" w:type="dxa"/>
            <w:shd w:val="clear" w:color="auto" w:fill="92D05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 xml:space="preserve">Exceeding statutory speed limit on a public road resulting in a fixed penalty </w:t>
            </w:r>
          </w:p>
        </w:tc>
      </w:tr>
      <w:tr w:rsidR="006B7F05" w:rsidRPr="006B7F05" w:rsidTr="00424307">
        <w:trPr>
          <w:trHeight w:val="331"/>
        </w:trPr>
        <w:tc>
          <w:tcPr>
            <w:tcW w:w="1419" w:type="dxa"/>
            <w:shd w:val="clear" w:color="auto" w:fill="92D05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TS10</w:t>
            </w:r>
          </w:p>
        </w:tc>
        <w:tc>
          <w:tcPr>
            <w:tcW w:w="8894" w:type="dxa"/>
            <w:shd w:val="clear" w:color="auto" w:fill="92D05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Failing to comply with traffic light signals</w:t>
            </w:r>
          </w:p>
        </w:tc>
      </w:tr>
      <w:tr w:rsidR="006B7F05" w:rsidRPr="006B7F05" w:rsidTr="00424307">
        <w:trPr>
          <w:trHeight w:val="331"/>
        </w:trPr>
        <w:tc>
          <w:tcPr>
            <w:tcW w:w="1419" w:type="dxa"/>
            <w:shd w:val="clear" w:color="auto" w:fill="92D05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TS20</w:t>
            </w:r>
          </w:p>
        </w:tc>
        <w:tc>
          <w:tcPr>
            <w:tcW w:w="8894" w:type="dxa"/>
            <w:shd w:val="clear" w:color="auto" w:fill="92D05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Failing to comply with double white lines</w:t>
            </w:r>
          </w:p>
        </w:tc>
      </w:tr>
      <w:tr w:rsidR="006B7F05" w:rsidRPr="006B7F05" w:rsidTr="00424307">
        <w:trPr>
          <w:trHeight w:val="331"/>
        </w:trPr>
        <w:tc>
          <w:tcPr>
            <w:tcW w:w="1419" w:type="dxa"/>
            <w:shd w:val="clear" w:color="auto" w:fill="92D05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TS30</w:t>
            </w:r>
          </w:p>
        </w:tc>
        <w:tc>
          <w:tcPr>
            <w:tcW w:w="8894" w:type="dxa"/>
            <w:shd w:val="clear" w:color="auto" w:fill="92D05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Failing to comply with a “Stop” sign</w:t>
            </w:r>
          </w:p>
        </w:tc>
      </w:tr>
      <w:tr w:rsidR="006B7F05" w:rsidRPr="006B7F05" w:rsidTr="00424307">
        <w:trPr>
          <w:trHeight w:val="331"/>
        </w:trPr>
        <w:tc>
          <w:tcPr>
            <w:tcW w:w="1419" w:type="dxa"/>
            <w:shd w:val="clear" w:color="auto" w:fill="92D05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TS40</w:t>
            </w:r>
          </w:p>
        </w:tc>
        <w:tc>
          <w:tcPr>
            <w:tcW w:w="8894" w:type="dxa"/>
            <w:shd w:val="clear" w:color="auto" w:fill="92D05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Failing to comply with direction of a constable or traffic warden</w:t>
            </w:r>
          </w:p>
        </w:tc>
      </w:tr>
      <w:tr w:rsidR="006B7F05" w:rsidRPr="006B7F05" w:rsidTr="00424307">
        <w:trPr>
          <w:trHeight w:val="331"/>
        </w:trPr>
        <w:tc>
          <w:tcPr>
            <w:tcW w:w="1419" w:type="dxa"/>
            <w:shd w:val="clear" w:color="auto" w:fill="92D05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TS50</w:t>
            </w:r>
          </w:p>
        </w:tc>
        <w:tc>
          <w:tcPr>
            <w:tcW w:w="8894" w:type="dxa"/>
            <w:shd w:val="clear" w:color="auto" w:fill="92D05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Failing to comply with traffic sign (excluding “Stop” sign, traffic lights or double white lines)</w:t>
            </w:r>
          </w:p>
        </w:tc>
      </w:tr>
      <w:tr w:rsidR="006B7F05" w:rsidRPr="006B7F05" w:rsidTr="00424307">
        <w:trPr>
          <w:trHeight w:val="331"/>
        </w:trPr>
        <w:tc>
          <w:tcPr>
            <w:tcW w:w="1419" w:type="dxa"/>
            <w:shd w:val="clear" w:color="auto" w:fill="92D05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TS60</w:t>
            </w:r>
          </w:p>
        </w:tc>
        <w:tc>
          <w:tcPr>
            <w:tcW w:w="8894" w:type="dxa"/>
            <w:shd w:val="clear" w:color="auto" w:fill="92D050"/>
            <w:vAlign w:val="center"/>
          </w:tcPr>
          <w:p w:rsidR="006B7F05" w:rsidRPr="006B7F05" w:rsidRDefault="006B7F05" w:rsidP="006B7F05">
            <w:pPr>
              <w:spacing w:before="60"/>
              <w:rPr>
                <w:rFonts w:ascii="Arial" w:hAnsi="Arial" w:cs="Arial"/>
                <w:sz w:val="22"/>
                <w:szCs w:val="22"/>
              </w:rPr>
            </w:pPr>
            <w:r w:rsidRPr="006B7F05">
              <w:rPr>
                <w:rFonts w:ascii="Arial" w:hAnsi="Arial" w:cs="Arial"/>
                <w:sz w:val="22"/>
                <w:szCs w:val="22"/>
              </w:rPr>
              <w:t>Failing to comply with school crossing patrol sign</w:t>
            </w:r>
          </w:p>
        </w:tc>
      </w:tr>
      <w:tr w:rsidR="006B7F05" w:rsidRPr="006B7F05" w:rsidTr="00424307">
        <w:trPr>
          <w:trHeight w:val="331"/>
        </w:trPr>
        <w:tc>
          <w:tcPr>
            <w:tcW w:w="1419" w:type="dxa"/>
            <w:shd w:val="clear" w:color="auto" w:fill="92D050"/>
            <w:vAlign w:val="center"/>
          </w:tcPr>
          <w:p w:rsidR="006B7F05" w:rsidRPr="006B7F05" w:rsidRDefault="006B7F05" w:rsidP="006B7F05">
            <w:pPr>
              <w:tabs>
                <w:tab w:val="center" w:pos="4153"/>
                <w:tab w:val="right" w:pos="8306"/>
              </w:tabs>
              <w:spacing w:before="60"/>
              <w:rPr>
                <w:rFonts w:ascii="Arial" w:hAnsi="Arial" w:cs="Arial"/>
                <w:sz w:val="22"/>
                <w:szCs w:val="22"/>
              </w:rPr>
            </w:pPr>
            <w:r w:rsidRPr="006B7F05">
              <w:rPr>
                <w:rFonts w:ascii="Arial" w:hAnsi="Arial" w:cs="Arial"/>
                <w:sz w:val="22"/>
                <w:szCs w:val="22"/>
              </w:rPr>
              <w:t>TS70</w:t>
            </w:r>
          </w:p>
        </w:tc>
        <w:tc>
          <w:tcPr>
            <w:tcW w:w="8894" w:type="dxa"/>
            <w:shd w:val="clear" w:color="auto" w:fill="92D050"/>
            <w:vAlign w:val="center"/>
          </w:tcPr>
          <w:p w:rsidR="006B7F05" w:rsidRPr="006B7F05" w:rsidRDefault="006B7F05" w:rsidP="006B7F05">
            <w:pPr>
              <w:tabs>
                <w:tab w:val="center" w:pos="4153"/>
                <w:tab w:val="right" w:pos="8306"/>
              </w:tabs>
              <w:spacing w:before="60"/>
              <w:rPr>
                <w:rFonts w:ascii="Arial" w:hAnsi="Arial" w:cs="Arial"/>
                <w:sz w:val="22"/>
                <w:szCs w:val="22"/>
              </w:rPr>
            </w:pPr>
            <w:r w:rsidRPr="006B7F05">
              <w:rPr>
                <w:rFonts w:ascii="Arial" w:hAnsi="Arial" w:cs="Arial"/>
                <w:sz w:val="22"/>
                <w:szCs w:val="22"/>
              </w:rPr>
              <w:t>Undefined failure to comply with a traffic direction sign</w:t>
            </w:r>
          </w:p>
        </w:tc>
      </w:tr>
    </w:tbl>
    <w:p w:rsidR="006B7F05" w:rsidRPr="006B7F05" w:rsidRDefault="006B7F05" w:rsidP="00507FF8">
      <w:pPr>
        <w:keepNext/>
        <w:numPr>
          <w:ilvl w:val="0"/>
          <w:numId w:val="36"/>
        </w:numPr>
        <w:pBdr>
          <w:left w:val="single" w:sz="2" w:space="0" w:color="FFFFFF"/>
          <w:bottom w:val="single" w:sz="2" w:space="2" w:color="FFFFFF"/>
          <w:right w:val="single" w:sz="2" w:space="4" w:color="FFFFFF"/>
        </w:pBdr>
        <w:ind w:left="0"/>
        <w:outlineLvl w:val="4"/>
        <w:rPr>
          <w:rFonts w:ascii="Arial" w:eastAsia="Times" w:hAnsi="Arial" w:cs="Arial"/>
          <w:sz w:val="22"/>
          <w:szCs w:val="22"/>
          <w:lang w:eastAsia="en-US"/>
        </w:rPr>
      </w:pPr>
      <w:r w:rsidRPr="006B7F05">
        <w:rPr>
          <w:rFonts w:ascii="Arial" w:eastAsia="Times" w:hAnsi="Arial" w:cs="Arial"/>
          <w:sz w:val="22"/>
          <w:szCs w:val="22"/>
          <w:lang w:eastAsia="en-US"/>
        </w:rPr>
        <w:lastRenderedPageBreak/>
        <w:t>Aiding, abetting, counselling or procuring - offences as coded above, but with 0 changed to 2 (e.g. PC10 becomes PC12)</w:t>
      </w:r>
    </w:p>
    <w:p w:rsidR="006B7F05" w:rsidRPr="006B7F05" w:rsidRDefault="006B7F05" w:rsidP="00507FF8">
      <w:pPr>
        <w:keepNext/>
        <w:numPr>
          <w:ilvl w:val="0"/>
          <w:numId w:val="36"/>
        </w:numPr>
        <w:pBdr>
          <w:left w:val="single" w:sz="2" w:space="0" w:color="FFFFFF"/>
          <w:bottom w:val="single" w:sz="2" w:space="2" w:color="FFFFFF"/>
          <w:right w:val="single" w:sz="2" w:space="4" w:color="FFFFFF"/>
        </w:pBdr>
        <w:ind w:left="0"/>
        <w:outlineLvl w:val="4"/>
        <w:rPr>
          <w:rFonts w:ascii="Arial" w:eastAsia="Times" w:hAnsi="Arial" w:cs="Arial"/>
          <w:sz w:val="22"/>
          <w:szCs w:val="22"/>
          <w:lang w:eastAsia="en-US"/>
        </w:rPr>
      </w:pPr>
      <w:r w:rsidRPr="006B7F05">
        <w:rPr>
          <w:rFonts w:ascii="Arial" w:eastAsia="Times" w:hAnsi="Arial" w:cs="Arial"/>
          <w:sz w:val="22"/>
          <w:szCs w:val="22"/>
          <w:lang w:eastAsia="en-US"/>
        </w:rPr>
        <w:t>Causing or permitting - offences as coded above, but with 0 changed to 4 (e.g. PC10 becomes PC14)</w:t>
      </w:r>
    </w:p>
    <w:p w:rsidR="006B7F05" w:rsidRPr="006B7F05" w:rsidRDefault="006B7F05" w:rsidP="00507FF8">
      <w:pPr>
        <w:keepNext/>
        <w:numPr>
          <w:ilvl w:val="0"/>
          <w:numId w:val="36"/>
        </w:numPr>
        <w:pBdr>
          <w:left w:val="single" w:sz="2" w:space="0" w:color="FFFFFF"/>
          <w:bottom w:val="single" w:sz="2" w:space="2" w:color="FFFFFF"/>
          <w:right w:val="single" w:sz="2" w:space="4" w:color="FFFFFF"/>
        </w:pBdr>
        <w:ind w:left="0"/>
        <w:outlineLvl w:val="4"/>
        <w:rPr>
          <w:rFonts w:ascii="Arial" w:eastAsia="Times" w:hAnsi="Arial" w:cs="Arial"/>
          <w:sz w:val="22"/>
          <w:szCs w:val="22"/>
          <w:lang w:eastAsia="en-US"/>
        </w:rPr>
      </w:pPr>
      <w:r w:rsidRPr="006B7F05">
        <w:rPr>
          <w:rFonts w:ascii="Arial" w:eastAsia="Times" w:hAnsi="Arial" w:cs="Arial"/>
          <w:sz w:val="22"/>
          <w:szCs w:val="22"/>
          <w:lang w:eastAsia="en-US"/>
        </w:rPr>
        <w:t>Inciting - offences as coded above, but with 0 changed to 6 (e.g. PC10 becomes PC16)</w:t>
      </w:r>
    </w:p>
    <w:p w:rsidR="005572E6" w:rsidRPr="005572E6" w:rsidRDefault="006B7F05" w:rsidP="005572E6">
      <w:pPr>
        <w:numPr>
          <w:ilvl w:val="0"/>
          <w:numId w:val="36"/>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Arial" w:hAnsi="Arial" w:cs="Arial"/>
          <w:sz w:val="22"/>
          <w:szCs w:val="22"/>
        </w:rPr>
      </w:pPr>
      <w:r w:rsidRPr="006B7F05">
        <w:rPr>
          <w:rFonts w:ascii="Arial" w:hAnsi="Arial" w:cs="Arial"/>
          <w:sz w:val="22"/>
          <w:szCs w:val="22"/>
        </w:rPr>
        <w:t>Or a similar offence which rep</w:t>
      </w:r>
      <w:r w:rsidR="00424307">
        <w:rPr>
          <w:rFonts w:ascii="Arial" w:hAnsi="Arial" w:cs="Arial"/>
          <w:sz w:val="22"/>
          <w:szCs w:val="22"/>
        </w:rPr>
        <w:t>laces any of the offences above.</w:t>
      </w:r>
    </w:p>
    <w:p w:rsidR="00A43DB4" w:rsidRDefault="00A43DB4" w:rsidP="005572E6">
      <w:pPr>
        <w:keepNext/>
        <w:pBdr>
          <w:left w:val="single" w:sz="2" w:space="0" w:color="FFFFFF"/>
          <w:bottom w:val="single" w:sz="2" w:space="2" w:color="FFFFFF"/>
          <w:right w:val="single" w:sz="2" w:space="4" w:color="FFFFFF"/>
        </w:pBdr>
        <w:ind w:left="-567"/>
        <w:outlineLvl w:val="4"/>
        <w:rPr>
          <w:rFonts w:ascii="Arial" w:eastAsia="Times" w:hAnsi="Arial" w:cs="Arial"/>
          <w:sz w:val="22"/>
          <w:szCs w:val="22"/>
          <w:lang w:eastAsia="en-US"/>
        </w:rPr>
      </w:pPr>
    </w:p>
    <w:p w:rsidR="005572E6" w:rsidRPr="005572E6" w:rsidRDefault="005572E6" w:rsidP="005572E6">
      <w:pPr>
        <w:keepNext/>
        <w:pBdr>
          <w:left w:val="single" w:sz="2" w:space="0" w:color="FFFFFF"/>
          <w:bottom w:val="single" w:sz="2" w:space="2" w:color="FFFFFF"/>
          <w:right w:val="single" w:sz="2" w:space="4" w:color="FFFFFF"/>
        </w:pBdr>
        <w:ind w:left="-567"/>
        <w:outlineLvl w:val="4"/>
        <w:rPr>
          <w:rFonts w:ascii="Arial" w:eastAsia="Times" w:hAnsi="Arial" w:cs="Arial"/>
          <w:sz w:val="22"/>
          <w:szCs w:val="22"/>
          <w:lang w:eastAsia="en-US"/>
        </w:rPr>
      </w:pPr>
      <w:r>
        <w:rPr>
          <w:rFonts w:ascii="Arial" w:eastAsia="Times" w:hAnsi="Arial" w:cs="Arial"/>
          <w:sz w:val="22"/>
          <w:szCs w:val="22"/>
          <w:lang w:eastAsia="en-US"/>
        </w:rPr>
        <w:t xml:space="preserve">5. </w:t>
      </w:r>
      <w:r w:rsidRPr="005572E6">
        <w:rPr>
          <w:rFonts w:ascii="Arial" w:eastAsia="Times" w:hAnsi="Arial" w:cs="Arial"/>
          <w:sz w:val="22"/>
          <w:szCs w:val="22"/>
          <w:lang w:eastAsia="en-US"/>
        </w:rPr>
        <w:t>Fixed Penalty Notice:</w:t>
      </w:r>
    </w:p>
    <w:p w:rsidR="005572E6" w:rsidRPr="005572E6" w:rsidRDefault="005572E6" w:rsidP="005572E6">
      <w:pPr>
        <w:keepNext/>
        <w:pBdr>
          <w:left w:val="single" w:sz="2" w:space="0" w:color="FFFFFF"/>
          <w:bottom w:val="single" w:sz="2" w:space="2" w:color="FFFFFF"/>
          <w:right w:val="single" w:sz="2" w:space="4" w:color="FFFFFF"/>
        </w:pBdr>
        <w:ind w:left="-567"/>
        <w:outlineLvl w:val="4"/>
        <w:rPr>
          <w:rFonts w:ascii="Arial" w:eastAsia="Times" w:hAnsi="Arial" w:cs="Arial"/>
          <w:sz w:val="22"/>
          <w:szCs w:val="22"/>
          <w:lang w:eastAsia="en-US"/>
        </w:rPr>
      </w:pPr>
    </w:p>
    <w:p w:rsidR="005572E6" w:rsidRDefault="005572E6" w:rsidP="005572E6">
      <w:pPr>
        <w:keepNext/>
        <w:pBdr>
          <w:left w:val="single" w:sz="2" w:space="0" w:color="FFFFFF"/>
          <w:bottom w:val="single" w:sz="2" w:space="2" w:color="FFFFFF"/>
          <w:right w:val="single" w:sz="2" w:space="4" w:color="FFFFFF"/>
        </w:pBdr>
        <w:ind w:left="-567"/>
        <w:outlineLvl w:val="4"/>
        <w:rPr>
          <w:rFonts w:ascii="Arial" w:eastAsia="Times" w:hAnsi="Arial" w:cs="Arial"/>
          <w:sz w:val="22"/>
          <w:szCs w:val="22"/>
          <w:lang w:eastAsia="en-US"/>
        </w:rPr>
      </w:pPr>
      <w:r w:rsidRPr="005572E6">
        <w:rPr>
          <w:rFonts w:ascii="Arial" w:eastAsia="Times" w:hAnsi="Arial" w:cs="Arial"/>
          <w:sz w:val="22"/>
          <w:szCs w:val="22"/>
          <w:lang w:eastAsia="en-US"/>
        </w:rPr>
        <w:t>For a single minor or intermediate motoring offence</w:t>
      </w:r>
      <w:r>
        <w:rPr>
          <w:rFonts w:ascii="Arial" w:eastAsia="Times" w:hAnsi="Arial" w:cs="Arial"/>
          <w:sz w:val="22"/>
          <w:szCs w:val="22"/>
          <w:lang w:eastAsia="en-US"/>
        </w:rPr>
        <w:t>:</w:t>
      </w:r>
      <w:r w:rsidRPr="005572E6">
        <w:rPr>
          <w:rFonts w:ascii="Arial" w:eastAsia="Times" w:hAnsi="Arial" w:cs="Arial"/>
          <w:sz w:val="22"/>
          <w:szCs w:val="22"/>
          <w:lang w:eastAsia="en-US"/>
        </w:rPr>
        <w:t xml:space="preserve"> </w:t>
      </w:r>
    </w:p>
    <w:p w:rsidR="005572E6" w:rsidRDefault="005572E6" w:rsidP="005572E6">
      <w:pPr>
        <w:keepNext/>
        <w:pBdr>
          <w:left w:val="single" w:sz="2" w:space="0" w:color="FFFFFF"/>
          <w:bottom w:val="single" w:sz="2" w:space="2" w:color="FFFFFF"/>
          <w:right w:val="single" w:sz="2" w:space="4" w:color="FFFFFF"/>
        </w:pBdr>
        <w:ind w:left="-567"/>
        <w:outlineLvl w:val="4"/>
        <w:rPr>
          <w:rFonts w:ascii="Arial" w:eastAsia="Times" w:hAnsi="Arial" w:cs="Arial"/>
          <w:sz w:val="22"/>
          <w:szCs w:val="22"/>
          <w:lang w:eastAsia="en-US"/>
        </w:rPr>
      </w:pPr>
    </w:p>
    <w:p w:rsidR="005572E6" w:rsidRDefault="005572E6" w:rsidP="005572E6">
      <w:pPr>
        <w:pStyle w:val="ListParagraph"/>
        <w:keepNext/>
        <w:numPr>
          <w:ilvl w:val="0"/>
          <w:numId w:val="42"/>
        </w:numPr>
        <w:pBdr>
          <w:left w:val="single" w:sz="2" w:space="0" w:color="FFFFFF"/>
          <w:bottom w:val="single" w:sz="2" w:space="2" w:color="FFFFFF"/>
          <w:right w:val="single" w:sz="2" w:space="4" w:color="FFFFFF"/>
        </w:pBdr>
        <w:outlineLvl w:val="4"/>
        <w:rPr>
          <w:rFonts w:ascii="Arial" w:eastAsia="Times" w:hAnsi="Arial" w:cs="Arial"/>
          <w:sz w:val="22"/>
          <w:szCs w:val="22"/>
          <w:lang w:eastAsia="en-US"/>
        </w:rPr>
      </w:pPr>
      <w:r>
        <w:rPr>
          <w:rFonts w:ascii="Arial" w:eastAsia="Times" w:hAnsi="Arial" w:cs="Arial"/>
          <w:sz w:val="22"/>
          <w:szCs w:val="22"/>
          <w:lang w:eastAsia="en-US"/>
        </w:rPr>
        <w:t xml:space="preserve">which </w:t>
      </w:r>
      <w:r w:rsidRPr="005572E6">
        <w:rPr>
          <w:rFonts w:ascii="Arial" w:eastAsia="Times" w:hAnsi="Arial" w:cs="Arial"/>
          <w:sz w:val="22"/>
          <w:szCs w:val="22"/>
          <w:lang w:eastAsia="en-US"/>
        </w:rPr>
        <w:t xml:space="preserve">results in a fixed penalty notice with 3 penalty points; </w:t>
      </w:r>
    </w:p>
    <w:p w:rsidR="005572E6" w:rsidRDefault="00E06893" w:rsidP="005572E6">
      <w:pPr>
        <w:pStyle w:val="ListParagraph"/>
        <w:keepNext/>
        <w:numPr>
          <w:ilvl w:val="0"/>
          <w:numId w:val="42"/>
        </w:numPr>
        <w:pBdr>
          <w:left w:val="single" w:sz="2" w:space="0" w:color="FFFFFF"/>
          <w:bottom w:val="single" w:sz="2" w:space="2" w:color="FFFFFF"/>
          <w:right w:val="single" w:sz="2" w:space="4" w:color="FFFFFF"/>
        </w:pBdr>
        <w:outlineLvl w:val="4"/>
        <w:rPr>
          <w:rFonts w:ascii="Arial" w:eastAsia="Times" w:hAnsi="Arial" w:cs="Arial"/>
          <w:sz w:val="22"/>
          <w:szCs w:val="22"/>
          <w:lang w:eastAsia="en-US"/>
        </w:rPr>
      </w:pPr>
      <w:r>
        <w:rPr>
          <w:rFonts w:ascii="Arial" w:eastAsia="Times" w:hAnsi="Arial" w:cs="Arial"/>
          <w:sz w:val="22"/>
          <w:szCs w:val="22"/>
          <w:lang w:eastAsia="en-US"/>
        </w:rPr>
        <w:t xml:space="preserve">and </w:t>
      </w:r>
      <w:r w:rsidR="005572E6" w:rsidRPr="005572E6">
        <w:rPr>
          <w:rFonts w:ascii="Arial" w:eastAsia="Times" w:hAnsi="Arial" w:cs="Arial"/>
          <w:sz w:val="22"/>
          <w:szCs w:val="22"/>
          <w:lang w:eastAsia="en-US"/>
        </w:rPr>
        <w:t xml:space="preserve">the individual has no further convictions in the preceding 3 years; </w:t>
      </w:r>
    </w:p>
    <w:p w:rsidR="005572E6" w:rsidRDefault="005572E6" w:rsidP="005572E6">
      <w:pPr>
        <w:pStyle w:val="ListParagraph"/>
        <w:keepNext/>
        <w:numPr>
          <w:ilvl w:val="0"/>
          <w:numId w:val="42"/>
        </w:numPr>
        <w:pBdr>
          <w:left w:val="single" w:sz="2" w:space="0" w:color="FFFFFF"/>
          <w:bottom w:val="single" w:sz="2" w:space="2" w:color="FFFFFF"/>
          <w:right w:val="single" w:sz="2" w:space="4" w:color="FFFFFF"/>
        </w:pBdr>
        <w:outlineLvl w:val="4"/>
        <w:rPr>
          <w:rFonts w:ascii="Arial" w:eastAsia="Times" w:hAnsi="Arial" w:cs="Arial"/>
          <w:sz w:val="22"/>
          <w:szCs w:val="22"/>
          <w:lang w:eastAsia="en-US"/>
        </w:rPr>
      </w:pPr>
      <w:r w:rsidRPr="005572E6">
        <w:rPr>
          <w:rFonts w:ascii="Arial" w:eastAsia="Times" w:hAnsi="Arial" w:cs="Arial"/>
          <w:sz w:val="22"/>
          <w:szCs w:val="22"/>
          <w:lang w:eastAsia="en-US"/>
        </w:rPr>
        <w:t>there is not a pattern of behaviour which would question the individual</w:t>
      </w:r>
      <w:r w:rsidR="00A43DB4">
        <w:rPr>
          <w:rFonts w:ascii="Arial" w:eastAsia="Times" w:hAnsi="Arial" w:cs="Arial"/>
          <w:sz w:val="22"/>
          <w:szCs w:val="22"/>
          <w:lang w:eastAsia="en-US"/>
        </w:rPr>
        <w:t>’</w:t>
      </w:r>
      <w:r w:rsidRPr="005572E6">
        <w:rPr>
          <w:rFonts w:ascii="Arial" w:eastAsia="Times" w:hAnsi="Arial" w:cs="Arial"/>
          <w:sz w:val="22"/>
          <w:szCs w:val="22"/>
          <w:lang w:eastAsia="en-US"/>
        </w:rPr>
        <w:t xml:space="preserve">s ability to meet the ‘fit and proper person’ test </w:t>
      </w:r>
    </w:p>
    <w:p w:rsidR="00A43DB4" w:rsidRDefault="005572E6" w:rsidP="005572E6">
      <w:pPr>
        <w:pStyle w:val="ListParagraph"/>
        <w:keepNext/>
        <w:numPr>
          <w:ilvl w:val="0"/>
          <w:numId w:val="42"/>
        </w:numPr>
        <w:pBdr>
          <w:left w:val="single" w:sz="2" w:space="0" w:color="FFFFFF"/>
          <w:bottom w:val="single" w:sz="2" w:space="2" w:color="FFFFFF"/>
          <w:right w:val="single" w:sz="2" w:space="4" w:color="FFFFFF"/>
        </w:pBdr>
        <w:outlineLvl w:val="4"/>
        <w:rPr>
          <w:rFonts w:ascii="Arial" w:eastAsia="Times" w:hAnsi="Arial" w:cs="Arial"/>
          <w:sz w:val="22"/>
          <w:szCs w:val="22"/>
          <w:lang w:eastAsia="en-US"/>
        </w:rPr>
      </w:pPr>
      <w:r w:rsidRPr="005572E6">
        <w:rPr>
          <w:rFonts w:ascii="Arial" w:eastAsia="Times" w:hAnsi="Arial" w:cs="Arial"/>
          <w:sz w:val="22"/>
          <w:szCs w:val="22"/>
          <w:lang w:eastAsia="en-US"/>
        </w:rPr>
        <w:t>and the individual has not attended the Licensing &amp; Environmental Regulation Committee or Sub Committees in the last three years</w:t>
      </w:r>
    </w:p>
    <w:p w:rsidR="00A43DB4" w:rsidRDefault="00A43DB4" w:rsidP="00A43DB4">
      <w:pPr>
        <w:pStyle w:val="ListParagraph"/>
        <w:keepNext/>
        <w:pBdr>
          <w:left w:val="single" w:sz="2" w:space="0" w:color="FFFFFF"/>
          <w:bottom w:val="single" w:sz="2" w:space="2" w:color="FFFFFF"/>
          <w:right w:val="single" w:sz="2" w:space="4" w:color="FFFFFF"/>
        </w:pBdr>
        <w:ind w:left="153"/>
        <w:outlineLvl w:val="4"/>
        <w:rPr>
          <w:rFonts w:ascii="Arial" w:eastAsia="Times" w:hAnsi="Arial" w:cs="Arial"/>
          <w:sz w:val="22"/>
          <w:szCs w:val="22"/>
          <w:lang w:eastAsia="en-US"/>
        </w:rPr>
      </w:pPr>
    </w:p>
    <w:p w:rsidR="005572E6" w:rsidRPr="005572E6" w:rsidRDefault="005572E6" w:rsidP="00A43DB4">
      <w:pPr>
        <w:pStyle w:val="ListParagraph"/>
        <w:keepNext/>
        <w:pBdr>
          <w:left w:val="single" w:sz="2" w:space="0" w:color="FFFFFF"/>
          <w:bottom w:val="single" w:sz="2" w:space="2" w:color="FFFFFF"/>
          <w:right w:val="single" w:sz="2" w:space="4" w:color="FFFFFF"/>
        </w:pBdr>
        <w:ind w:left="-567"/>
        <w:outlineLvl w:val="4"/>
        <w:rPr>
          <w:rFonts w:ascii="Arial" w:eastAsia="Times" w:hAnsi="Arial" w:cs="Arial"/>
          <w:sz w:val="22"/>
          <w:szCs w:val="22"/>
          <w:lang w:eastAsia="en-US"/>
        </w:rPr>
      </w:pPr>
      <w:r w:rsidRPr="005572E6">
        <w:rPr>
          <w:rFonts w:ascii="Arial" w:eastAsia="Times" w:hAnsi="Arial" w:cs="Arial"/>
          <w:sz w:val="22"/>
          <w:szCs w:val="22"/>
          <w:lang w:eastAsia="en-US"/>
        </w:rPr>
        <w:t xml:space="preserve">then a warning letter will be issued. </w:t>
      </w:r>
    </w:p>
    <w:p w:rsidR="005572E6" w:rsidRPr="005572E6" w:rsidRDefault="005572E6" w:rsidP="005572E6">
      <w:pPr>
        <w:keepNext/>
        <w:pBdr>
          <w:left w:val="single" w:sz="2" w:space="0" w:color="FFFFFF"/>
          <w:bottom w:val="single" w:sz="2" w:space="2" w:color="FFFFFF"/>
          <w:right w:val="single" w:sz="2" w:space="4" w:color="FFFFFF"/>
        </w:pBdr>
        <w:ind w:left="-567"/>
        <w:outlineLvl w:val="4"/>
        <w:rPr>
          <w:rFonts w:ascii="Arial" w:eastAsia="Times" w:hAnsi="Arial" w:cs="Arial"/>
          <w:sz w:val="22"/>
          <w:szCs w:val="22"/>
          <w:lang w:eastAsia="en-US"/>
        </w:rPr>
      </w:pPr>
    </w:p>
    <w:p w:rsidR="005572E6" w:rsidRPr="005572E6" w:rsidRDefault="005572E6" w:rsidP="005572E6">
      <w:pPr>
        <w:keepNext/>
        <w:pBdr>
          <w:left w:val="single" w:sz="2" w:space="0" w:color="FFFFFF"/>
          <w:bottom w:val="single" w:sz="2" w:space="2" w:color="FFFFFF"/>
          <w:right w:val="single" w:sz="2" w:space="4" w:color="FFFFFF"/>
        </w:pBdr>
        <w:ind w:left="-567"/>
        <w:outlineLvl w:val="4"/>
        <w:rPr>
          <w:rFonts w:ascii="Arial" w:eastAsia="Times" w:hAnsi="Arial" w:cs="Arial"/>
          <w:sz w:val="22"/>
          <w:szCs w:val="22"/>
          <w:lang w:eastAsia="en-US"/>
        </w:rPr>
      </w:pPr>
      <w:r w:rsidRPr="005572E6">
        <w:rPr>
          <w:rFonts w:ascii="Arial" w:eastAsia="Times" w:hAnsi="Arial" w:cs="Arial"/>
          <w:sz w:val="22"/>
          <w:szCs w:val="22"/>
          <w:lang w:eastAsia="en-US"/>
        </w:rPr>
        <w:t xml:space="preserve">A warning letter will also be issued for a breach of licence conditions, for failing to notify the Council of a Fixed Penalty Notice within the specified time period, for the circumstances outlined above.  </w:t>
      </w:r>
    </w:p>
    <w:p w:rsidR="005572E6" w:rsidRPr="005572E6" w:rsidRDefault="005572E6" w:rsidP="005572E6">
      <w:pPr>
        <w:keepNext/>
        <w:pBdr>
          <w:left w:val="single" w:sz="2" w:space="0" w:color="FFFFFF"/>
          <w:bottom w:val="single" w:sz="2" w:space="2" w:color="FFFFFF"/>
          <w:right w:val="single" w:sz="2" w:space="4" w:color="FFFFFF"/>
        </w:pBdr>
        <w:ind w:left="-567"/>
        <w:outlineLvl w:val="4"/>
        <w:rPr>
          <w:rFonts w:ascii="Arial" w:eastAsia="Times" w:hAnsi="Arial" w:cs="Arial"/>
          <w:sz w:val="22"/>
          <w:szCs w:val="22"/>
          <w:lang w:eastAsia="en-US"/>
        </w:rPr>
      </w:pPr>
    </w:p>
    <w:p w:rsidR="005572E6" w:rsidRDefault="005572E6" w:rsidP="005572E6">
      <w:pPr>
        <w:keepNext/>
        <w:pBdr>
          <w:left w:val="single" w:sz="2" w:space="0" w:color="FFFFFF"/>
          <w:bottom w:val="single" w:sz="2" w:space="2" w:color="FFFFFF"/>
          <w:right w:val="single" w:sz="2" w:space="4" w:color="FFFFFF"/>
        </w:pBdr>
        <w:ind w:left="-567"/>
        <w:outlineLvl w:val="4"/>
        <w:rPr>
          <w:rFonts w:ascii="Arial" w:eastAsia="Times" w:hAnsi="Arial" w:cs="Arial"/>
          <w:sz w:val="22"/>
          <w:szCs w:val="22"/>
          <w:lang w:eastAsia="en-US"/>
        </w:rPr>
      </w:pPr>
      <w:r w:rsidRPr="005572E6">
        <w:rPr>
          <w:rFonts w:ascii="Arial" w:eastAsia="Times" w:hAnsi="Arial" w:cs="Arial"/>
          <w:sz w:val="22"/>
          <w:szCs w:val="22"/>
          <w:lang w:eastAsia="en-US"/>
        </w:rPr>
        <w:t>It may be necessary to fall outside of this guidance in some circumstances and it</w:t>
      </w:r>
      <w:r>
        <w:rPr>
          <w:rFonts w:ascii="Arial" w:eastAsia="Times" w:hAnsi="Arial" w:cs="Arial"/>
          <w:sz w:val="22"/>
          <w:szCs w:val="22"/>
          <w:lang w:eastAsia="en-US"/>
        </w:rPr>
        <w:t xml:space="preserve"> </w:t>
      </w:r>
      <w:r w:rsidRPr="005572E6">
        <w:rPr>
          <w:rFonts w:ascii="Arial" w:eastAsia="Times" w:hAnsi="Arial" w:cs="Arial"/>
          <w:sz w:val="22"/>
          <w:szCs w:val="22"/>
          <w:lang w:eastAsia="en-US"/>
        </w:rPr>
        <w:t>is entirely at the discretion of the Council to consider when this is appropriate.</w:t>
      </w:r>
    </w:p>
    <w:p w:rsidR="005572E6" w:rsidRDefault="005572E6" w:rsidP="005572E6">
      <w:pPr>
        <w:keepNext/>
        <w:pBdr>
          <w:left w:val="single" w:sz="2" w:space="0" w:color="FFFFFF"/>
          <w:bottom w:val="single" w:sz="2" w:space="2" w:color="FFFFFF"/>
          <w:right w:val="single" w:sz="2" w:space="4" w:color="FFFFFF"/>
        </w:pBdr>
        <w:ind w:left="-567"/>
        <w:outlineLvl w:val="4"/>
        <w:rPr>
          <w:rFonts w:ascii="Arial" w:eastAsia="Times" w:hAnsi="Arial" w:cs="Arial"/>
          <w:sz w:val="22"/>
          <w:szCs w:val="22"/>
          <w:lang w:eastAsia="en-US"/>
        </w:rPr>
      </w:pPr>
    </w:p>
    <w:p w:rsidR="006B7F05" w:rsidRPr="006B7F05" w:rsidRDefault="005572E6" w:rsidP="005572E6">
      <w:pPr>
        <w:keepNext/>
        <w:pBdr>
          <w:left w:val="single" w:sz="2" w:space="0" w:color="FFFFFF"/>
          <w:bottom w:val="single" w:sz="2" w:space="2" w:color="FFFFFF"/>
          <w:right w:val="single" w:sz="2" w:space="4" w:color="FFFFFF"/>
        </w:pBdr>
        <w:ind w:left="-567"/>
        <w:outlineLvl w:val="4"/>
        <w:rPr>
          <w:rFonts w:ascii="Arial" w:eastAsia="Times" w:hAnsi="Arial" w:cs="Arial"/>
          <w:sz w:val="22"/>
          <w:szCs w:val="22"/>
          <w:lang w:eastAsia="en-US"/>
        </w:rPr>
      </w:pPr>
      <w:r>
        <w:rPr>
          <w:rFonts w:ascii="Arial" w:eastAsia="Times" w:hAnsi="Arial" w:cs="Arial"/>
          <w:sz w:val="22"/>
          <w:szCs w:val="22"/>
          <w:lang w:eastAsia="en-US"/>
        </w:rPr>
        <w:t>6</w:t>
      </w:r>
      <w:r w:rsidR="006B7F05" w:rsidRPr="006B7F05">
        <w:rPr>
          <w:rFonts w:ascii="Arial" w:eastAsia="Times" w:hAnsi="Arial" w:cs="Arial"/>
          <w:sz w:val="22"/>
          <w:szCs w:val="22"/>
          <w:lang w:eastAsia="en-US"/>
        </w:rPr>
        <w:t>. Disqualification:</w:t>
      </w:r>
    </w:p>
    <w:p w:rsidR="006B7F05" w:rsidRPr="006B7F05" w:rsidRDefault="006B7F05" w:rsidP="006B7F05">
      <w:pPr>
        <w:tabs>
          <w:tab w:val="left" w:pos="0"/>
        </w:tabs>
        <w:ind w:hanging="1021"/>
        <w:rPr>
          <w:rFonts w:ascii="Arial" w:hAnsi="Arial" w:cs="Arial"/>
          <w:sz w:val="22"/>
          <w:szCs w:val="22"/>
        </w:rPr>
      </w:pPr>
    </w:p>
    <w:p w:rsidR="006B7F05" w:rsidRPr="006B7F05" w:rsidRDefault="006B7F05" w:rsidP="00507FF8">
      <w:pPr>
        <w:keepNext/>
        <w:numPr>
          <w:ilvl w:val="0"/>
          <w:numId w:val="37"/>
        </w:numPr>
        <w:pBdr>
          <w:left w:val="single" w:sz="2" w:space="0" w:color="FFFFFF"/>
          <w:bottom w:val="single" w:sz="2" w:space="2" w:color="FFFFFF"/>
          <w:right w:val="single" w:sz="2" w:space="4" w:color="FFFFFF"/>
        </w:pBdr>
        <w:ind w:left="426"/>
        <w:outlineLvl w:val="4"/>
        <w:rPr>
          <w:rFonts w:ascii="Arial" w:eastAsia="Times" w:hAnsi="Arial" w:cs="Arial"/>
          <w:sz w:val="22"/>
          <w:szCs w:val="22"/>
          <w:lang w:eastAsia="en-US"/>
        </w:rPr>
      </w:pPr>
      <w:r w:rsidRPr="006B7F05">
        <w:rPr>
          <w:rFonts w:ascii="Arial" w:eastAsia="Times" w:hAnsi="Arial" w:cs="Arial"/>
          <w:sz w:val="22"/>
          <w:szCs w:val="22"/>
          <w:lang w:eastAsia="en-US"/>
        </w:rPr>
        <w:t>‘Major Traffic Offence’</w:t>
      </w:r>
    </w:p>
    <w:p w:rsidR="006B7F05" w:rsidRPr="006B7F05" w:rsidRDefault="006B7F05" w:rsidP="00507F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rPr>
          <w:rFonts w:ascii="Arial" w:hAnsi="Arial" w:cs="Arial"/>
          <w:sz w:val="22"/>
          <w:szCs w:val="22"/>
        </w:rPr>
      </w:pPr>
    </w:p>
    <w:p w:rsidR="006B7F05" w:rsidRPr="006B7F05" w:rsidRDefault="006B7F05" w:rsidP="00507F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hanging="709"/>
        <w:rPr>
          <w:rFonts w:ascii="Arial" w:hAnsi="Arial" w:cs="Arial"/>
          <w:sz w:val="22"/>
          <w:szCs w:val="22"/>
        </w:rPr>
      </w:pPr>
      <w:r w:rsidRPr="006B7F05">
        <w:rPr>
          <w:rFonts w:ascii="Arial" w:hAnsi="Arial" w:cs="Arial"/>
          <w:sz w:val="22"/>
          <w:szCs w:val="22"/>
        </w:rPr>
        <w:tab/>
        <w:t>Where the conviction resulted in a period of disqualification, the</w:t>
      </w:r>
      <w:r w:rsidRPr="006B7F05">
        <w:rPr>
          <w:rFonts w:ascii="Arial" w:hAnsi="Arial" w:cs="Arial"/>
          <w:iCs/>
          <w:sz w:val="22"/>
          <w:szCs w:val="22"/>
        </w:rPr>
        <w:t xml:space="preserve"> person applying for a licence, renewing a licence or an existing licence holder whose licence is being reviewed will normally have the application refused, or the licence revoked</w:t>
      </w:r>
      <w:r w:rsidRPr="006B7F05">
        <w:rPr>
          <w:rFonts w:ascii="Arial" w:hAnsi="Arial" w:cs="Arial"/>
          <w:sz w:val="22"/>
          <w:szCs w:val="22"/>
        </w:rPr>
        <w:t xml:space="preserve"> until a period of 5</w:t>
      </w:r>
      <w:r w:rsidRPr="006B7F05">
        <w:rPr>
          <w:rFonts w:ascii="Arial" w:hAnsi="Arial" w:cs="Arial"/>
          <w:color w:val="FF0000"/>
          <w:sz w:val="22"/>
          <w:szCs w:val="22"/>
        </w:rPr>
        <w:t xml:space="preserve"> </w:t>
      </w:r>
      <w:r w:rsidRPr="006B7F05">
        <w:rPr>
          <w:rFonts w:ascii="Arial" w:hAnsi="Arial" w:cs="Arial"/>
          <w:sz w:val="22"/>
          <w:szCs w:val="22"/>
        </w:rPr>
        <w:t>years free from conviction has lapsed from the restoration of the DVLA licence.</w:t>
      </w:r>
    </w:p>
    <w:p w:rsidR="006B7F05" w:rsidRPr="006B7F05" w:rsidRDefault="006B7F05" w:rsidP="00507F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rPr>
          <w:rFonts w:ascii="Arial" w:hAnsi="Arial" w:cs="Arial"/>
          <w:sz w:val="22"/>
          <w:szCs w:val="22"/>
        </w:rPr>
      </w:pPr>
    </w:p>
    <w:p w:rsidR="006B7F05" w:rsidRPr="006B7F05" w:rsidRDefault="006B7F05" w:rsidP="00507FF8">
      <w:pPr>
        <w:keepNext/>
        <w:numPr>
          <w:ilvl w:val="0"/>
          <w:numId w:val="37"/>
        </w:numPr>
        <w:pBdr>
          <w:left w:val="single" w:sz="2" w:space="0" w:color="FFFFFF"/>
          <w:bottom w:val="single" w:sz="2" w:space="2" w:color="FFFFFF"/>
          <w:right w:val="single" w:sz="2" w:space="4" w:color="FFFFFF"/>
        </w:pBdr>
        <w:ind w:left="426"/>
        <w:outlineLvl w:val="4"/>
        <w:rPr>
          <w:rFonts w:ascii="Arial" w:eastAsia="Times" w:hAnsi="Arial" w:cs="Arial"/>
          <w:sz w:val="22"/>
          <w:szCs w:val="22"/>
          <w:lang w:eastAsia="en-US"/>
        </w:rPr>
      </w:pPr>
      <w:r w:rsidRPr="006B7F05">
        <w:rPr>
          <w:rFonts w:ascii="Arial" w:eastAsia="Times" w:hAnsi="Arial" w:cs="Arial"/>
          <w:sz w:val="22"/>
          <w:szCs w:val="22"/>
          <w:lang w:eastAsia="en-US"/>
        </w:rPr>
        <w:t>‘Intermediate Traffic Offence’</w:t>
      </w:r>
    </w:p>
    <w:p w:rsidR="006B7F05" w:rsidRPr="006B7F05" w:rsidRDefault="006B7F05" w:rsidP="00507FF8">
      <w:pPr>
        <w:ind w:left="426"/>
        <w:rPr>
          <w:rFonts w:ascii="Arial" w:hAnsi="Arial" w:cs="Arial"/>
          <w:sz w:val="22"/>
          <w:szCs w:val="22"/>
        </w:rPr>
      </w:pPr>
    </w:p>
    <w:p w:rsidR="006B7F05" w:rsidRPr="006B7F05" w:rsidRDefault="006B7F05" w:rsidP="00507F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hanging="709"/>
        <w:rPr>
          <w:rFonts w:ascii="Arial" w:hAnsi="Arial" w:cs="Arial"/>
          <w:sz w:val="22"/>
          <w:szCs w:val="22"/>
        </w:rPr>
      </w:pPr>
      <w:r w:rsidRPr="006B7F05">
        <w:rPr>
          <w:rFonts w:ascii="Arial" w:hAnsi="Arial" w:cs="Arial"/>
          <w:sz w:val="22"/>
          <w:szCs w:val="22"/>
        </w:rPr>
        <w:tab/>
        <w:t>Where the conviction resulted in a period of disqualification, the</w:t>
      </w:r>
      <w:r w:rsidRPr="006B7F05">
        <w:rPr>
          <w:rFonts w:ascii="Arial" w:hAnsi="Arial" w:cs="Arial"/>
          <w:iCs/>
          <w:sz w:val="22"/>
          <w:szCs w:val="22"/>
        </w:rPr>
        <w:t xml:space="preserve"> person applying for a licence, renewing a licence or an existing licence holder whose licence is being reviewed, will normally have the application refused, or the licence revoked</w:t>
      </w:r>
      <w:r w:rsidRPr="006B7F05">
        <w:rPr>
          <w:rFonts w:ascii="Arial" w:hAnsi="Arial" w:cs="Arial"/>
          <w:sz w:val="22"/>
          <w:szCs w:val="22"/>
        </w:rPr>
        <w:t xml:space="preserve"> until a period of 5years free from conviction has lapsed from the restoration of the DVLA licence.</w:t>
      </w:r>
    </w:p>
    <w:p w:rsidR="006B7F05" w:rsidRPr="006B7F05" w:rsidRDefault="006B7F05" w:rsidP="00507F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rPr>
          <w:rFonts w:ascii="Arial" w:hAnsi="Arial" w:cs="Arial"/>
          <w:sz w:val="22"/>
          <w:szCs w:val="22"/>
        </w:rPr>
      </w:pPr>
    </w:p>
    <w:p w:rsidR="006B7F05" w:rsidRPr="006B7F05" w:rsidRDefault="006B7F05" w:rsidP="00507FF8">
      <w:pPr>
        <w:keepNext/>
        <w:numPr>
          <w:ilvl w:val="0"/>
          <w:numId w:val="37"/>
        </w:numPr>
        <w:pBdr>
          <w:left w:val="single" w:sz="2" w:space="0" w:color="FFFFFF"/>
          <w:bottom w:val="single" w:sz="2" w:space="2" w:color="FFFFFF"/>
          <w:right w:val="single" w:sz="2" w:space="4" w:color="FFFFFF"/>
        </w:pBdr>
        <w:ind w:left="426"/>
        <w:outlineLvl w:val="4"/>
        <w:rPr>
          <w:rFonts w:ascii="Arial" w:eastAsia="Times" w:hAnsi="Arial" w:cs="Arial"/>
          <w:sz w:val="22"/>
          <w:szCs w:val="22"/>
          <w:lang w:eastAsia="en-US"/>
        </w:rPr>
      </w:pPr>
      <w:r w:rsidRPr="006B7F05">
        <w:rPr>
          <w:rFonts w:ascii="Arial" w:eastAsia="Times" w:hAnsi="Arial" w:cs="Arial"/>
          <w:sz w:val="22"/>
          <w:szCs w:val="22"/>
          <w:lang w:eastAsia="en-US"/>
        </w:rPr>
        <w:t>‘Minor Traffic Offence’</w:t>
      </w:r>
    </w:p>
    <w:p w:rsidR="006B7F05" w:rsidRPr="006B7F05" w:rsidRDefault="006B7F05" w:rsidP="00507F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rPr>
          <w:rFonts w:ascii="Arial" w:hAnsi="Arial" w:cs="Arial"/>
          <w:sz w:val="22"/>
          <w:szCs w:val="22"/>
        </w:rPr>
      </w:pPr>
    </w:p>
    <w:p w:rsidR="006B7F05" w:rsidRPr="006B7F05" w:rsidRDefault="006B7F05" w:rsidP="00507F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hanging="709"/>
        <w:rPr>
          <w:rFonts w:ascii="Arial" w:hAnsi="Arial" w:cs="Arial"/>
          <w:color w:val="FF0000"/>
          <w:sz w:val="22"/>
          <w:szCs w:val="22"/>
        </w:rPr>
      </w:pPr>
      <w:r w:rsidRPr="006B7F05">
        <w:rPr>
          <w:rFonts w:ascii="Arial" w:hAnsi="Arial" w:cs="Arial"/>
          <w:sz w:val="22"/>
          <w:szCs w:val="22"/>
        </w:rPr>
        <w:tab/>
        <w:t>Where the conviction resulted in a period of disqualification, the</w:t>
      </w:r>
      <w:r w:rsidRPr="006B7F05">
        <w:rPr>
          <w:rFonts w:ascii="Arial" w:hAnsi="Arial" w:cs="Arial"/>
          <w:iCs/>
          <w:sz w:val="22"/>
          <w:szCs w:val="22"/>
        </w:rPr>
        <w:t xml:space="preserve"> person applying for a licence, renewing a licence or an existing licence holder whose licence is being reviewed, will normally have the application refused, or the licence revoked</w:t>
      </w:r>
      <w:r w:rsidRPr="006B7F05">
        <w:rPr>
          <w:rFonts w:ascii="Arial" w:hAnsi="Arial" w:cs="Arial"/>
          <w:sz w:val="22"/>
          <w:szCs w:val="22"/>
        </w:rPr>
        <w:t xml:space="preserve"> until a period of 5 years free from conviction has lapsed from the restoration of the DVLA licence.</w:t>
      </w:r>
      <w:r w:rsidRPr="006B7F05">
        <w:rPr>
          <w:rFonts w:ascii="Arial" w:hAnsi="Arial" w:cs="Arial"/>
          <w:bCs/>
          <w:color w:val="FF0000"/>
          <w:sz w:val="22"/>
          <w:szCs w:val="22"/>
        </w:rPr>
        <w:t xml:space="preserve"> </w:t>
      </w:r>
      <w:r w:rsidRPr="006B7F05">
        <w:rPr>
          <w:rFonts w:ascii="Arial" w:hAnsi="Arial" w:cs="Arial"/>
          <w:color w:val="FF0000"/>
          <w:sz w:val="22"/>
          <w:szCs w:val="22"/>
        </w:rPr>
        <w:t xml:space="preserve"> </w:t>
      </w:r>
    </w:p>
    <w:p w:rsidR="006B7F05" w:rsidRPr="006B7F05" w:rsidRDefault="005572E6" w:rsidP="00507FF8">
      <w:pPr>
        <w:spacing w:before="240"/>
        <w:ind w:left="-567"/>
        <w:outlineLvl w:val="8"/>
        <w:rPr>
          <w:rFonts w:ascii="Arial" w:hAnsi="Arial" w:cs="Arial"/>
          <w:sz w:val="22"/>
          <w:szCs w:val="22"/>
        </w:rPr>
      </w:pPr>
      <w:r>
        <w:rPr>
          <w:rFonts w:ascii="Arial" w:hAnsi="Arial" w:cs="Arial"/>
          <w:sz w:val="22"/>
          <w:szCs w:val="22"/>
        </w:rPr>
        <w:t>7</w:t>
      </w:r>
      <w:r w:rsidR="006B7F05" w:rsidRPr="006B7F05">
        <w:rPr>
          <w:rFonts w:ascii="Arial" w:hAnsi="Arial" w:cs="Arial"/>
          <w:sz w:val="22"/>
          <w:szCs w:val="22"/>
        </w:rPr>
        <w:t>. Totting up:</w:t>
      </w:r>
    </w:p>
    <w:p w:rsidR="006B7F05" w:rsidRPr="006B7F05" w:rsidRDefault="006B7F05" w:rsidP="00507FF8">
      <w:pPr>
        <w:ind w:left="-567"/>
        <w:rPr>
          <w:rFonts w:ascii="Arial" w:hAnsi="Arial" w:cs="Arial"/>
          <w:sz w:val="22"/>
          <w:szCs w:val="22"/>
        </w:rPr>
      </w:pPr>
    </w:p>
    <w:p w:rsidR="006B7F05" w:rsidRPr="006B7F05" w:rsidRDefault="006B7F05" w:rsidP="00507F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rPr>
          <w:rFonts w:ascii="Arial" w:hAnsi="Arial" w:cs="Arial"/>
          <w:sz w:val="22"/>
          <w:szCs w:val="22"/>
        </w:rPr>
      </w:pPr>
      <w:r w:rsidRPr="006B7F05">
        <w:rPr>
          <w:rFonts w:ascii="Arial" w:hAnsi="Arial" w:cs="Arial"/>
          <w:sz w:val="22"/>
          <w:szCs w:val="22"/>
        </w:rPr>
        <w:t>Offence code TT99 where the total number of penalty points reaches 12 or more within 3 years the driver is liable to disqualification by the Court.</w:t>
      </w:r>
    </w:p>
    <w:p w:rsidR="006B7F05" w:rsidRPr="006B7F05" w:rsidRDefault="006B7F05" w:rsidP="006B7F05">
      <w:pPr>
        <w:rPr>
          <w:lang w:eastAsia="en-US"/>
        </w:rPr>
      </w:pPr>
    </w:p>
    <w:p w:rsidR="006B7F05" w:rsidRPr="006B7F05" w:rsidRDefault="006B7F05" w:rsidP="00507FF8">
      <w:pPr>
        <w:keepNext/>
        <w:numPr>
          <w:ilvl w:val="0"/>
          <w:numId w:val="38"/>
        </w:numPr>
        <w:pBdr>
          <w:left w:val="single" w:sz="2" w:space="0" w:color="FFFFFF"/>
          <w:bottom w:val="single" w:sz="2" w:space="2" w:color="FFFFFF"/>
          <w:right w:val="single" w:sz="2" w:space="4" w:color="FFFFFF"/>
        </w:pBdr>
        <w:ind w:left="426"/>
        <w:outlineLvl w:val="4"/>
        <w:rPr>
          <w:rFonts w:ascii="Arial" w:eastAsia="Times" w:hAnsi="Arial" w:cs="Arial"/>
          <w:sz w:val="22"/>
          <w:szCs w:val="22"/>
          <w:lang w:eastAsia="en-US"/>
        </w:rPr>
      </w:pPr>
      <w:r w:rsidRPr="006B7F05">
        <w:rPr>
          <w:rFonts w:ascii="Arial" w:eastAsia="Times" w:hAnsi="Arial" w:cs="Arial"/>
          <w:sz w:val="22"/>
          <w:szCs w:val="22"/>
          <w:lang w:eastAsia="en-US"/>
        </w:rPr>
        <w:lastRenderedPageBreak/>
        <w:t>Totting up With Disqualification</w:t>
      </w:r>
    </w:p>
    <w:p w:rsidR="006B7F05" w:rsidRPr="006B7F05" w:rsidRDefault="006B7F05" w:rsidP="00507FF8">
      <w:pPr>
        <w:ind w:left="426"/>
        <w:rPr>
          <w:rFonts w:ascii="Arial" w:hAnsi="Arial" w:cs="Arial"/>
          <w:sz w:val="22"/>
          <w:szCs w:val="22"/>
        </w:rPr>
      </w:pPr>
    </w:p>
    <w:p w:rsidR="006B7F05" w:rsidRPr="006B7F05" w:rsidRDefault="006B7F05" w:rsidP="00507F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hanging="709"/>
        <w:rPr>
          <w:rFonts w:ascii="Arial" w:hAnsi="Arial" w:cs="Arial"/>
          <w:color w:val="FF0000"/>
          <w:sz w:val="22"/>
          <w:szCs w:val="22"/>
        </w:rPr>
      </w:pPr>
      <w:r w:rsidRPr="006B7F05">
        <w:rPr>
          <w:rFonts w:ascii="Arial" w:hAnsi="Arial" w:cs="Arial"/>
          <w:sz w:val="22"/>
          <w:szCs w:val="22"/>
        </w:rPr>
        <w:tab/>
        <w:t>Where any convictions resulted in a period of disqualification due to totting up procedures, the</w:t>
      </w:r>
      <w:r w:rsidRPr="006B7F05">
        <w:rPr>
          <w:rFonts w:ascii="Arial" w:hAnsi="Arial" w:cs="Arial"/>
          <w:iCs/>
          <w:sz w:val="22"/>
          <w:szCs w:val="22"/>
        </w:rPr>
        <w:t xml:space="preserve"> person applying for a licence, renewing a licence or an existing licence holder whose licence is being reviewed, will normally have the application refused, or the licence revoked</w:t>
      </w:r>
      <w:r w:rsidRPr="006B7F05">
        <w:rPr>
          <w:rFonts w:ascii="Arial" w:hAnsi="Arial" w:cs="Arial"/>
          <w:sz w:val="22"/>
          <w:szCs w:val="22"/>
        </w:rPr>
        <w:t xml:space="preserve"> until a period of 5</w:t>
      </w:r>
      <w:r w:rsidRPr="006B7F05">
        <w:rPr>
          <w:rFonts w:ascii="Arial" w:hAnsi="Arial" w:cs="Arial"/>
          <w:color w:val="FF0000"/>
          <w:sz w:val="22"/>
          <w:szCs w:val="22"/>
        </w:rPr>
        <w:t xml:space="preserve"> </w:t>
      </w:r>
      <w:r w:rsidRPr="006B7F05">
        <w:rPr>
          <w:rFonts w:ascii="Arial" w:hAnsi="Arial" w:cs="Arial"/>
          <w:sz w:val="22"/>
          <w:szCs w:val="22"/>
        </w:rPr>
        <w:t>years free from conviction has lapsed from the restoration of the DVLA licence.</w:t>
      </w:r>
    </w:p>
    <w:p w:rsidR="006B7F05" w:rsidRPr="006B7F05" w:rsidRDefault="006B7F05" w:rsidP="00507FF8">
      <w:pPr>
        <w:tabs>
          <w:tab w:val="left" w:pos="99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rPr>
          <w:rFonts w:ascii="Arial" w:hAnsi="Arial" w:cs="Arial"/>
          <w:color w:val="FF0000"/>
          <w:sz w:val="22"/>
          <w:szCs w:val="22"/>
          <w:highlight w:val="yellow"/>
        </w:rPr>
      </w:pPr>
    </w:p>
    <w:p w:rsidR="006B7F05" w:rsidRPr="006B7F05" w:rsidRDefault="006B7F05" w:rsidP="00507FF8">
      <w:pPr>
        <w:keepNext/>
        <w:numPr>
          <w:ilvl w:val="0"/>
          <w:numId w:val="38"/>
        </w:numPr>
        <w:pBdr>
          <w:left w:val="single" w:sz="2" w:space="0" w:color="FFFFFF"/>
          <w:bottom w:val="single" w:sz="2" w:space="2" w:color="FFFFFF"/>
          <w:right w:val="single" w:sz="2" w:space="4" w:color="FFFFFF"/>
        </w:pBdr>
        <w:ind w:left="426"/>
        <w:outlineLvl w:val="4"/>
        <w:rPr>
          <w:rFonts w:ascii="Arial" w:eastAsia="Times" w:hAnsi="Arial" w:cs="Arial"/>
          <w:sz w:val="22"/>
          <w:szCs w:val="22"/>
          <w:lang w:eastAsia="en-US"/>
        </w:rPr>
      </w:pPr>
      <w:r w:rsidRPr="006B7F05">
        <w:rPr>
          <w:rFonts w:ascii="Arial" w:eastAsia="Times" w:hAnsi="Arial" w:cs="Arial"/>
          <w:sz w:val="22"/>
          <w:szCs w:val="22"/>
          <w:lang w:eastAsia="en-US"/>
        </w:rPr>
        <w:t>Totting up without Disqualification</w:t>
      </w:r>
    </w:p>
    <w:p w:rsidR="006B7F05" w:rsidRPr="006B7F05" w:rsidRDefault="006B7F05" w:rsidP="00507FF8">
      <w:pPr>
        <w:ind w:left="426"/>
        <w:rPr>
          <w:rFonts w:ascii="Arial" w:hAnsi="Arial" w:cs="Arial"/>
          <w:sz w:val="22"/>
          <w:szCs w:val="22"/>
          <w:highlight w:val="yellow"/>
        </w:rPr>
      </w:pPr>
    </w:p>
    <w:p w:rsidR="006B7F05" w:rsidRPr="006B7F05" w:rsidRDefault="006B7F05" w:rsidP="00507FF8">
      <w:pPr>
        <w:tabs>
          <w:tab w:val="left" w:pos="99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rPr>
          <w:rFonts w:ascii="Arial" w:hAnsi="Arial" w:cs="Arial"/>
          <w:sz w:val="22"/>
          <w:szCs w:val="22"/>
        </w:rPr>
      </w:pPr>
      <w:r w:rsidRPr="006B7F05">
        <w:rPr>
          <w:rFonts w:ascii="Arial" w:hAnsi="Arial" w:cs="Arial"/>
          <w:sz w:val="22"/>
          <w:szCs w:val="22"/>
        </w:rPr>
        <w:t>Where any convictions resulted in totting up procedures, but a person has not been disqualified then the</w:t>
      </w:r>
      <w:r w:rsidRPr="006B7F05">
        <w:rPr>
          <w:rFonts w:ascii="Arial" w:hAnsi="Arial" w:cs="Arial"/>
          <w:iCs/>
          <w:sz w:val="22"/>
          <w:szCs w:val="22"/>
        </w:rPr>
        <w:t xml:space="preserve"> person applying for a licence, renewing a licence or an existing licence holder whose licence is being reviewed, will normally have the application refused, or the licence revoked</w:t>
      </w:r>
      <w:r w:rsidRPr="006B7F05">
        <w:rPr>
          <w:rFonts w:ascii="Arial" w:hAnsi="Arial" w:cs="Arial"/>
          <w:sz w:val="22"/>
          <w:szCs w:val="22"/>
        </w:rPr>
        <w:t xml:space="preserve"> until a period of 5</w:t>
      </w:r>
      <w:r w:rsidRPr="006B7F05">
        <w:rPr>
          <w:rFonts w:ascii="Arial" w:hAnsi="Arial" w:cs="Arial"/>
          <w:color w:val="FF0000"/>
          <w:sz w:val="22"/>
          <w:szCs w:val="22"/>
        </w:rPr>
        <w:t xml:space="preserve"> </w:t>
      </w:r>
      <w:r w:rsidRPr="006B7F05">
        <w:rPr>
          <w:rFonts w:ascii="Arial" w:hAnsi="Arial" w:cs="Arial"/>
          <w:sz w:val="22"/>
          <w:szCs w:val="22"/>
        </w:rPr>
        <w:t>years free from conviction has lapsed following the last conviction date.</w:t>
      </w:r>
    </w:p>
    <w:p w:rsidR="006B7F05" w:rsidRPr="006B7F05" w:rsidRDefault="006B7F05" w:rsidP="00507FF8">
      <w:pPr>
        <w:tabs>
          <w:tab w:val="left" w:pos="99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rPr>
          <w:rFonts w:ascii="Arial" w:hAnsi="Arial" w:cs="Arial"/>
          <w:sz w:val="22"/>
          <w:szCs w:val="22"/>
        </w:rPr>
      </w:pPr>
    </w:p>
    <w:p w:rsidR="006B7F05" w:rsidRPr="006B7F05" w:rsidRDefault="006B7F05" w:rsidP="00507FF8">
      <w:pPr>
        <w:ind w:left="426"/>
        <w:outlineLvl w:val="0"/>
        <w:rPr>
          <w:rFonts w:ascii="Arial" w:hAnsi="Arial" w:cs="Arial"/>
          <w:b/>
          <w:bCs/>
          <w:kern w:val="36"/>
          <w:sz w:val="28"/>
          <w:szCs w:val="28"/>
          <w:lang w:val="en"/>
        </w:rPr>
      </w:pPr>
    </w:p>
    <w:p w:rsidR="006B7F05" w:rsidRDefault="006B7F05" w:rsidP="006B7F05">
      <w:pPr>
        <w:outlineLvl w:val="0"/>
        <w:rPr>
          <w:rFonts w:ascii="Arial" w:hAnsi="Arial" w:cs="Arial"/>
          <w:b/>
          <w:bCs/>
          <w:kern w:val="36"/>
          <w:sz w:val="28"/>
          <w:szCs w:val="28"/>
          <w:lang w:val="en"/>
        </w:rPr>
      </w:pPr>
    </w:p>
    <w:p w:rsidR="00424307" w:rsidRDefault="00424307" w:rsidP="006B7F05">
      <w:pPr>
        <w:outlineLvl w:val="0"/>
        <w:rPr>
          <w:rFonts w:ascii="Arial" w:hAnsi="Arial" w:cs="Arial"/>
          <w:b/>
          <w:bCs/>
          <w:kern w:val="36"/>
          <w:sz w:val="28"/>
          <w:szCs w:val="28"/>
          <w:lang w:val="en"/>
        </w:rPr>
      </w:pPr>
    </w:p>
    <w:p w:rsidR="00424307" w:rsidRDefault="00424307" w:rsidP="006B7F05">
      <w:pPr>
        <w:outlineLvl w:val="0"/>
        <w:rPr>
          <w:rFonts w:ascii="Arial" w:hAnsi="Arial" w:cs="Arial"/>
          <w:b/>
          <w:bCs/>
          <w:kern w:val="36"/>
          <w:sz w:val="28"/>
          <w:szCs w:val="28"/>
          <w:lang w:val="en"/>
        </w:rPr>
      </w:pPr>
    </w:p>
    <w:p w:rsidR="00424307" w:rsidRDefault="00424307" w:rsidP="006B7F05">
      <w:pPr>
        <w:outlineLvl w:val="0"/>
        <w:rPr>
          <w:rFonts w:ascii="Arial" w:hAnsi="Arial" w:cs="Arial"/>
          <w:b/>
          <w:bCs/>
          <w:kern w:val="36"/>
          <w:sz w:val="28"/>
          <w:szCs w:val="28"/>
          <w:lang w:val="en"/>
        </w:rPr>
      </w:pPr>
    </w:p>
    <w:p w:rsidR="00424307" w:rsidRDefault="00424307" w:rsidP="006B7F05">
      <w:pPr>
        <w:outlineLvl w:val="0"/>
        <w:rPr>
          <w:rFonts w:ascii="Arial" w:hAnsi="Arial" w:cs="Arial"/>
          <w:b/>
          <w:bCs/>
          <w:kern w:val="36"/>
          <w:sz w:val="28"/>
          <w:szCs w:val="28"/>
          <w:lang w:val="en"/>
        </w:rPr>
      </w:pPr>
    </w:p>
    <w:p w:rsidR="00424307" w:rsidRDefault="00424307" w:rsidP="006B7F05">
      <w:pPr>
        <w:outlineLvl w:val="0"/>
        <w:rPr>
          <w:rFonts w:ascii="Arial" w:hAnsi="Arial" w:cs="Arial"/>
          <w:b/>
          <w:bCs/>
          <w:kern w:val="36"/>
          <w:sz w:val="28"/>
          <w:szCs w:val="28"/>
          <w:lang w:val="en"/>
        </w:rPr>
      </w:pPr>
    </w:p>
    <w:p w:rsidR="00424307" w:rsidRDefault="00424307" w:rsidP="006B7F05">
      <w:pPr>
        <w:outlineLvl w:val="0"/>
        <w:rPr>
          <w:rFonts w:ascii="Arial" w:hAnsi="Arial" w:cs="Arial"/>
          <w:b/>
          <w:bCs/>
          <w:kern w:val="36"/>
          <w:sz w:val="28"/>
          <w:szCs w:val="28"/>
          <w:lang w:val="en"/>
        </w:rPr>
      </w:pPr>
    </w:p>
    <w:p w:rsidR="00424307" w:rsidRDefault="00424307" w:rsidP="006B7F05">
      <w:pPr>
        <w:outlineLvl w:val="0"/>
        <w:rPr>
          <w:rFonts w:ascii="Arial" w:hAnsi="Arial" w:cs="Arial"/>
          <w:b/>
          <w:bCs/>
          <w:kern w:val="36"/>
          <w:sz w:val="28"/>
          <w:szCs w:val="28"/>
          <w:lang w:val="en"/>
        </w:rPr>
      </w:pPr>
    </w:p>
    <w:p w:rsidR="00A43DB4" w:rsidRDefault="00A43DB4" w:rsidP="006B7F05">
      <w:pPr>
        <w:outlineLvl w:val="0"/>
        <w:rPr>
          <w:rFonts w:ascii="Arial" w:hAnsi="Arial" w:cs="Arial"/>
          <w:b/>
          <w:bCs/>
          <w:kern w:val="36"/>
          <w:sz w:val="28"/>
          <w:szCs w:val="28"/>
          <w:lang w:val="en"/>
        </w:rPr>
      </w:pPr>
    </w:p>
    <w:p w:rsidR="00A43DB4" w:rsidRDefault="00A43DB4" w:rsidP="006B7F05">
      <w:pPr>
        <w:outlineLvl w:val="0"/>
        <w:rPr>
          <w:rFonts w:ascii="Arial" w:hAnsi="Arial" w:cs="Arial"/>
          <w:b/>
          <w:bCs/>
          <w:kern w:val="36"/>
          <w:sz w:val="28"/>
          <w:szCs w:val="28"/>
          <w:lang w:val="en"/>
        </w:rPr>
      </w:pPr>
    </w:p>
    <w:p w:rsidR="00A43DB4" w:rsidRDefault="00A43DB4" w:rsidP="006B7F05">
      <w:pPr>
        <w:outlineLvl w:val="0"/>
        <w:rPr>
          <w:rFonts w:ascii="Arial" w:hAnsi="Arial" w:cs="Arial"/>
          <w:b/>
          <w:bCs/>
          <w:kern w:val="36"/>
          <w:sz w:val="28"/>
          <w:szCs w:val="28"/>
          <w:lang w:val="en"/>
        </w:rPr>
      </w:pPr>
    </w:p>
    <w:p w:rsidR="00A43DB4" w:rsidRDefault="00A43DB4" w:rsidP="006B7F05">
      <w:pPr>
        <w:outlineLvl w:val="0"/>
        <w:rPr>
          <w:rFonts w:ascii="Arial" w:hAnsi="Arial" w:cs="Arial"/>
          <w:b/>
          <w:bCs/>
          <w:kern w:val="36"/>
          <w:sz w:val="28"/>
          <w:szCs w:val="28"/>
          <w:lang w:val="en"/>
        </w:rPr>
      </w:pPr>
    </w:p>
    <w:p w:rsidR="00A43DB4" w:rsidRDefault="00A43DB4" w:rsidP="006B7F05">
      <w:pPr>
        <w:outlineLvl w:val="0"/>
        <w:rPr>
          <w:rFonts w:ascii="Arial" w:hAnsi="Arial" w:cs="Arial"/>
          <w:b/>
          <w:bCs/>
          <w:kern w:val="36"/>
          <w:sz w:val="28"/>
          <w:szCs w:val="28"/>
          <w:lang w:val="en"/>
        </w:rPr>
      </w:pPr>
    </w:p>
    <w:p w:rsidR="00A43DB4" w:rsidRDefault="00A43DB4" w:rsidP="006B7F05">
      <w:pPr>
        <w:outlineLvl w:val="0"/>
        <w:rPr>
          <w:rFonts w:ascii="Arial" w:hAnsi="Arial" w:cs="Arial"/>
          <w:b/>
          <w:bCs/>
          <w:kern w:val="36"/>
          <w:sz w:val="28"/>
          <w:szCs w:val="28"/>
          <w:lang w:val="en"/>
        </w:rPr>
      </w:pPr>
    </w:p>
    <w:p w:rsidR="00A43DB4" w:rsidRDefault="00A43DB4" w:rsidP="006B7F05">
      <w:pPr>
        <w:outlineLvl w:val="0"/>
        <w:rPr>
          <w:rFonts w:ascii="Arial" w:hAnsi="Arial" w:cs="Arial"/>
          <w:b/>
          <w:bCs/>
          <w:kern w:val="36"/>
          <w:sz w:val="28"/>
          <w:szCs w:val="28"/>
          <w:lang w:val="en"/>
        </w:rPr>
      </w:pPr>
    </w:p>
    <w:p w:rsidR="00A43DB4" w:rsidRDefault="00A43DB4" w:rsidP="006B7F05">
      <w:pPr>
        <w:outlineLvl w:val="0"/>
        <w:rPr>
          <w:rFonts w:ascii="Arial" w:hAnsi="Arial" w:cs="Arial"/>
          <w:b/>
          <w:bCs/>
          <w:kern w:val="36"/>
          <w:sz w:val="28"/>
          <w:szCs w:val="28"/>
          <w:lang w:val="en"/>
        </w:rPr>
      </w:pPr>
    </w:p>
    <w:p w:rsidR="00A43DB4" w:rsidRDefault="00A43DB4" w:rsidP="006B7F05">
      <w:pPr>
        <w:outlineLvl w:val="0"/>
        <w:rPr>
          <w:rFonts w:ascii="Arial" w:hAnsi="Arial" w:cs="Arial"/>
          <w:b/>
          <w:bCs/>
          <w:kern w:val="36"/>
          <w:sz w:val="28"/>
          <w:szCs w:val="28"/>
          <w:lang w:val="en"/>
        </w:rPr>
      </w:pPr>
    </w:p>
    <w:p w:rsidR="00A43DB4" w:rsidRDefault="00A43DB4" w:rsidP="006B7F05">
      <w:pPr>
        <w:outlineLvl w:val="0"/>
        <w:rPr>
          <w:rFonts w:ascii="Arial" w:hAnsi="Arial" w:cs="Arial"/>
          <w:b/>
          <w:bCs/>
          <w:kern w:val="36"/>
          <w:sz w:val="28"/>
          <w:szCs w:val="28"/>
          <w:lang w:val="en"/>
        </w:rPr>
      </w:pPr>
    </w:p>
    <w:p w:rsidR="00A43DB4" w:rsidRDefault="00A43DB4" w:rsidP="006B7F05">
      <w:pPr>
        <w:outlineLvl w:val="0"/>
        <w:rPr>
          <w:rFonts w:ascii="Arial" w:hAnsi="Arial" w:cs="Arial"/>
          <w:b/>
          <w:bCs/>
          <w:kern w:val="36"/>
          <w:sz w:val="28"/>
          <w:szCs w:val="28"/>
          <w:lang w:val="en"/>
        </w:rPr>
      </w:pPr>
    </w:p>
    <w:p w:rsidR="00A43DB4" w:rsidRDefault="00A43DB4" w:rsidP="006B7F05">
      <w:pPr>
        <w:outlineLvl w:val="0"/>
        <w:rPr>
          <w:rFonts w:ascii="Arial" w:hAnsi="Arial" w:cs="Arial"/>
          <w:b/>
          <w:bCs/>
          <w:kern w:val="36"/>
          <w:sz w:val="28"/>
          <w:szCs w:val="28"/>
          <w:lang w:val="en"/>
        </w:rPr>
      </w:pPr>
    </w:p>
    <w:p w:rsidR="00A43DB4" w:rsidRDefault="00A43DB4" w:rsidP="006B7F05">
      <w:pPr>
        <w:outlineLvl w:val="0"/>
        <w:rPr>
          <w:rFonts w:ascii="Arial" w:hAnsi="Arial" w:cs="Arial"/>
          <w:b/>
          <w:bCs/>
          <w:kern w:val="36"/>
          <w:sz w:val="28"/>
          <w:szCs w:val="28"/>
          <w:lang w:val="en"/>
        </w:rPr>
      </w:pPr>
    </w:p>
    <w:p w:rsidR="00A43DB4" w:rsidRDefault="00A43DB4" w:rsidP="006B7F05">
      <w:pPr>
        <w:outlineLvl w:val="0"/>
        <w:rPr>
          <w:rFonts w:ascii="Arial" w:hAnsi="Arial" w:cs="Arial"/>
          <w:b/>
          <w:bCs/>
          <w:kern w:val="36"/>
          <w:sz w:val="28"/>
          <w:szCs w:val="28"/>
          <w:lang w:val="en"/>
        </w:rPr>
      </w:pPr>
    </w:p>
    <w:p w:rsidR="00A43DB4" w:rsidRDefault="00A43DB4" w:rsidP="006B7F05">
      <w:pPr>
        <w:outlineLvl w:val="0"/>
        <w:rPr>
          <w:rFonts w:ascii="Arial" w:hAnsi="Arial" w:cs="Arial"/>
          <w:b/>
          <w:bCs/>
          <w:kern w:val="36"/>
          <w:sz w:val="28"/>
          <w:szCs w:val="28"/>
          <w:lang w:val="en"/>
        </w:rPr>
      </w:pPr>
    </w:p>
    <w:p w:rsidR="00A43DB4" w:rsidRDefault="00A43DB4" w:rsidP="006B7F05">
      <w:pPr>
        <w:outlineLvl w:val="0"/>
        <w:rPr>
          <w:rFonts w:ascii="Arial" w:hAnsi="Arial" w:cs="Arial"/>
          <w:b/>
          <w:bCs/>
          <w:kern w:val="36"/>
          <w:sz w:val="28"/>
          <w:szCs w:val="28"/>
          <w:lang w:val="en"/>
        </w:rPr>
      </w:pPr>
    </w:p>
    <w:p w:rsidR="00A43DB4" w:rsidRDefault="00A43DB4" w:rsidP="006B7F05">
      <w:pPr>
        <w:outlineLvl w:val="0"/>
        <w:rPr>
          <w:rFonts w:ascii="Arial" w:hAnsi="Arial" w:cs="Arial"/>
          <w:b/>
          <w:bCs/>
          <w:kern w:val="36"/>
          <w:sz w:val="28"/>
          <w:szCs w:val="28"/>
          <w:lang w:val="en"/>
        </w:rPr>
      </w:pPr>
    </w:p>
    <w:p w:rsidR="00A43DB4" w:rsidRDefault="00A43DB4" w:rsidP="006B7F05">
      <w:pPr>
        <w:outlineLvl w:val="0"/>
        <w:rPr>
          <w:rFonts w:ascii="Arial" w:hAnsi="Arial" w:cs="Arial"/>
          <w:b/>
          <w:bCs/>
          <w:kern w:val="36"/>
          <w:sz w:val="28"/>
          <w:szCs w:val="28"/>
          <w:lang w:val="en"/>
        </w:rPr>
      </w:pPr>
    </w:p>
    <w:p w:rsidR="00A43DB4" w:rsidRDefault="00A43DB4" w:rsidP="006B7F05">
      <w:pPr>
        <w:outlineLvl w:val="0"/>
        <w:rPr>
          <w:rFonts w:ascii="Arial" w:hAnsi="Arial" w:cs="Arial"/>
          <w:b/>
          <w:bCs/>
          <w:kern w:val="36"/>
          <w:sz w:val="28"/>
          <w:szCs w:val="28"/>
          <w:lang w:val="en"/>
        </w:rPr>
      </w:pPr>
    </w:p>
    <w:p w:rsidR="00A43DB4" w:rsidRPr="006B7F05" w:rsidRDefault="00A43DB4" w:rsidP="006B7F05">
      <w:pPr>
        <w:outlineLvl w:val="0"/>
        <w:rPr>
          <w:rFonts w:ascii="Arial" w:hAnsi="Arial" w:cs="Arial"/>
          <w:b/>
          <w:bCs/>
          <w:kern w:val="36"/>
          <w:sz w:val="28"/>
          <w:szCs w:val="28"/>
          <w:lang w:val="en"/>
        </w:rPr>
      </w:pPr>
    </w:p>
    <w:p w:rsidR="006B7F05" w:rsidRPr="006B7F05" w:rsidRDefault="006B7F05" w:rsidP="006B7F05">
      <w:pPr>
        <w:outlineLvl w:val="0"/>
        <w:rPr>
          <w:rFonts w:ascii="Arial" w:hAnsi="Arial" w:cs="Arial"/>
          <w:b/>
          <w:bCs/>
          <w:kern w:val="36"/>
          <w:sz w:val="28"/>
          <w:szCs w:val="28"/>
          <w:lang w:val="en"/>
        </w:rPr>
      </w:pPr>
    </w:p>
    <w:p w:rsidR="00E06893" w:rsidRDefault="00E06893" w:rsidP="00364210">
      <w:pPr>
        <w:ind w:left="-567"/>
        <w:outlineLvl w:val="0"/>
        <w:rPr>
          <w:rFonts w:ascii="Arial" w:hAnsi="Arial" w:cs="Arial"/>
          <w:b/>
          <w:bCs/>
          <w:kern w:val="36"/>
          <w:sz w:val="28"/>
          <w:szCs w:val="28"/>
          <w:lang w:val="en"/>
        </w:rPr>
      </w:pPr>
    </w:p>
    <w:p w:rsidR="00E06893" w:rsidRDefault="00E06893" w:rsidP="00364210">
      <w:pPr>
        <w:ind w:left="-567"/>
        <w:outlineLvl w:val="0"/>
        <w:rPr>
          <w:rFonts w:ascii="Arial" w:hAnsi="Arial" w:cs="Arial"/>
          <w:b/>
          <w:bCs/>
          <w:kern w:val="36"/>
          <w:sz w:val="28"/>
          <w:szCs w:val="28"/>
          <w:lang w:val="en"/>
        </w:rPr>
      </w:pPr>
    </w:p>
    <w:p w:rsidR="00E06893" w:rsidRDefault="00E06893" w:rsidP="00364210">
      <w:pPr>
        <w:ind w:left="-567"/>
        <w:outlineLvl w:val="0"/>
        <w:rPr>
          <w:rFonts w:ascii="Arial" w:hAnsi="Arial" w:cs="Arial"/>
          <w:b/>
          <w:bCs/>
          <w:kern w:val="36"/>
          <w:sz w:val="28"/>
          <w:szCs w:val="28"/>
          <w:lang w:val="en"/>
        </w:rPr>
      </w:pPr>
    </w:p>
    <w:p w:rsidR="006B7F05" w:rsidRPr="006B7F05" w:rsidRDefault="006B7F05" w:rsidP="00364210">
      <w:pPr>
        <w:ind w:left="-567"/>
        <w:outlineLvl w:val="0"/>
        <w:rPr>
          <w:rFonts w:ascii="Arial" w:hAnsi="Arial" w:cs="Arial"/>
          <w:b/>
          <w:bCs/>
          <w:kern w:val="36"/>
          <w:sz w:val="28"/>
          <w:szCs w:val="28"/>
          <w:lang w:val="en"/>
        </w:rPr>
      </w:pPr>
      <w:bookmarkStart w:id="1" w:name="_GoBack"/>
      <w:bookmarkEnd w:id="1"/>
      <w:r w:rsidRPr="006B7F05">
        <w:rPr>
          <w:rFonts w:ascii="Arial" w:hAnsi="Arial" w:cs="Arial"/>
          <w:b/>
          <w:bCs/>
          <w:kern w:val="36"/>
          <w:sz w:val="28"/>
          <w:szCs w:val="28"/>
          <w:lang w:val="en"/>
        </w:rPr>
        <w:lastRenderedPageBreak/>
        <w:t>Supplementary guidance:</w:t>
      </w:r>
    </w:p>
    <w:p w:rsidR="006B7F05" w:rsidRPr="006B7F05" w:rsidRDefault="006B7F05" w:rsidP="00364210">
      <w:pPr>
        <w:ind w:left="-567"/>
        <w:outlineLvl w:val="0"/>
        <w:rPr>
          <w:rFonts w:ascii="Arial" w:hAnsi="Arial" w:cs="Arial"/>
          <w:b/>
          <w:bCs/>
          <w:kern w:val="36"/>
          <w:sz w:val="22"/>
          <w:szCs w:val="22"/>
          <w:lang w:val="en"/>
        </w:rPr>
      </w:pPr>
    </w:p>
    <w:p w:rsidR="006B7F05" w:rsidRPr="006B7F05" w:rsidRDefault="006B7F05" w:rsidP="00364210">
      <w:pPr>
        <w:ind w:left="-567"/>
        <w:outlineLvl w:val="0"/>
        <w:rPr>
          <w:rFonts w:ascii="Arial" w:hAnsi="Arial" w:cs="Arial"/>
          <w:b/>
          <w:bCs/>
          <w:kern w:val="36"/>
          <w:sz w:val="28"/>
          <w:szCs w:val="28"/>
          <w:lang w:val="en"/>
        </w:rPr>
      </w:pPr>
      <w:r w:rsidRPr="006B7F05">
        <w:rPr>
          <w:rFonts w:ascii="Arial" w:hAnsi="Arial" w:cs="Arial"/>
          <w:b/>
          <w:bCs/>
          <w:kern w:val="36"/>
          <w:sz w:val="28"/>
          <w:szCs w:val="28"/>
          <w:lang w:val="en"/>
        </w:rPr>
        <w:t>i. Offences under the Town Police Clause Act 1847 &amp; Local Government (Miscellaneous Provisions) Act 1976</w:t>
      </w:r>
    </w:p>
    <w:p w:rsidR="006B7F05" w:rsidRPr="006B7F05" w:rsidRDefault="006B7F05" w:rsidP="00364210">
      <w:pPr>
        <w:ind w:left="-567"/>
        <w:outlineLvl w:val="0"/>
        <w:rPr>
          <w:rFonts w:ascii="Arial" w:hAnsi="Arial" w:cs="Arial"/>
          <w:b/>
          <w:bCs/>
          <w:kern w:val="36"/>
          <w:sz w:val="22"/>
          <w:szCs w:val="22"/>
          <w:lang w:val="en"/>
        </w:rPr>
      </w:pPr>
    </w:p>
    <w:p w:rsidR="006B7F05" w:rsidRPr="006B7F05" w:rsidRDefault="006B7F05" w:rsidP="00364210">
      <w:pPr>
        <w:autoSpaceDE w:val="0"/>
        <w:autoSpaceDN w:val="0"/>
        <w:adjustRightInd w:val="0"/>
        <w:ind w:left="-567"/>
        <w:rPr>
          <w:rFonts w:ascii="Arial" w:hAnsi="Arial" w:cs="Arial"/>
          <w:b/>
          <w:sz w:val="22"/>
          <w:szCs w:val="22"/>
        </w:rPr>
      </w:pPr>
      <w:r w:rsidRPr="006B7F05">
        <w:rPr>
          <w:rFonts w:ascii="Arial" w:hAnsi="Arial" w:cs="Arial"/>
          <w:b/>
          <w:sz w:val="22"/>
          <w:szCs w:val="22"/>
        </w:rPr>
        <w:t xml:space="preserve">1. Guidance  </w:t>
      </w:r>
    </w:p>
    <w:p w:rsidR="006B7F05" w:rsidRPr="006B7F05" w:rsidRDefault="006B7F05" w:rsidP="00364210">
      <w:pPr>
        <w:autoSpaceDE w:val="0"/>
        <w:autoSpaceDN w:val="0"/>
        <w:adjustRightInd w:val="0"/>
        <w:ind w:left="-567"/>
        <w:rPr>
          <w:rFonts w:ascii="Arial" w:hAnsi="Arial" w:cs="Arial"/>
          <w:b/>
          <w:sz w:val="22"/>
          <w:szCs w:val="22"/>
        </w:rPr>
      </w:pPr>
      <w:r w:rsidRPr="006B7F05">
        <w:rPr>
          <w:rFonts w:ascii="Arial" w:hAnsi="Arial" w:cs="Arial"/>
          <w:b/>
          <w:sz w:val="22"/>
          <w:szCs w:val="22"/>
        </w:rPr>
        <w:t>2. Penalties</w:t>
      </w:r>
    </w:p>
    <w:p w:rsidR="006B7F05" w:rsidRPr="006B7F05" w:rsidRDefault="006B7F05" w:rsidP="00364210">
      <w:pPr>
        <w:autoSpaceDE w:val="0"/>
        <w:autoSpaceDN w:val="0"/>
        <w:adjustRightInd w:val="0"/>
        <w:ind w:left="-567"/>
        <w:rPr>
          <w:rFonts w:ascii="Arial" w:hAnsi="Arial" w:cs="Arial"/>
          <w:b/>
          <w:sz w:val="22"/>
          <w:szCs w:val="22"/>
        </w:rPr>
      </w:pPr>
      <w:r w:rsidRPr="006B7F05">
        <w:rPr>
          <w:rFonts w:ascii="Arial" w:hAnsi="Arial" w:cs="Arial"/>
          <w:b/>
          <w:sz w:val="22"/>
          <w:szCs w:val="22"/>
        </w:rPr>
        <w:t>3. Town Police Clause Act 1847 offences</w:t>
      </w:r>
    </w:p>
    <w:p w:rsidR="006B7F05" w:rsidRPr="006B7F05" w:rsidRDefault="006B7F05" w:rsidP="00364210">
      <w:pPr>
        <w:autoSpaceDE w:val="0"/>
        <w:autoSpaceDN w:val="0"/>
        <w:adjustRightInd w:val="0"/>
        <w:ind w:left="-567"/>
        <w:rPr>
          <w:rFonts w:ascii="Arial" w:hAnsi="Arial" w:cs="Arial"/>
          <w:b/>
          <w:sz w:val="22"/>
          <w:szCs w:val="22"/>
        </w:rPr>
      </w:pPr>
      <w:r w:rsidRPr="006B7F05">
        <w:rPr>
          <w:rFonts w:ascii="Arial" w:hAnsi="Arial" w:cs="Arial"/>
          <w:b/>
          <w:sz w:val="22"/>
          <w:szCs w:val="22"/>
        </w:rPr>
        <w:t>4. Local Government (Miscellaneous Provisions) Act 1976 offences</w:t>
      </w:r>
    </w:p>
    <w:p w:rsidR="006B7F05" w:rsidRPr="006B7F05" w:rsidRDefault="006B7F05" w:rsidP="00364210">
      <w:pPr>
        <w:autoSpaceDE w:val="0"/>
        <w:autoSpaceDN w:val="0"/>
        <w:adjustRightInd w:val="0"/>
        <w:ind w:left="-567"/>
        <w:rPr>
          <w:rFonts w:ascii="Arial" w:hAnsi="Arial" w:cs="Arial"/>
          <w:sz w:val="22"/>
          <w:szCs w:val="22"/>
        </w:rPr>
      </w:pP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1. Guidance </w:t>
      </w:r>
    </w:p>
    <w:p w:rsidR="006B7F05" w:rsidRPr="006B7F05" w:rsidRDefault="006B7F05" w:rsidP="00364210">
      <w:pPr>
        <w:autoSpaceDE w:val="0"/>
        <w:autoSpaceDN w:val="0"/>
        <w:adjustRightInd w:val="0"/>
        <w:ind w:left="-567"/>
        <w:rPr>
          <w:rFonts w:ascii="Arial" w:hAnsi="Arial" w:cs="Arial"/>
          <w:sz w:val="22"/>
          <w:szCs w:val="22"/>
        </w:rPr>
      </w:pP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One of the main purposes of the licensing regime which is set out in the Town Police Clauses Act and Part II of the Local Government (Miscellaneous Provisions) Act 1976 is to ensure the protection of the public.</w:t>
      </w:r>
    </w:p>
    <w:p w:rsidR="006B7F05" w:rsidRPr="006B7F05" w:rsidRDefault="006B7F05" w:rsidP="00364210">
      <w:pPr>
        <w:autoSpaceDE w:val="0"/>
        <w:autoSpaceDN w:val="0"/>
        <w:adjustRightInd w:val="0"/>
        <w:ind w:left="-567"/>
        <w:rPr>
          <w:rFonts w:ascii="Arial" w:hAnsi="Arial" w:cs="Arial"/>
          <w:sz w:val="22"/>
          <w:szCs w:val="22"/>
        </w:rPr>
      </w:pP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A serious view is taken when considering if a person is ‘a fit and proper person’ to hold a licence, where they have been conviction of an offence under either of these Acts. </w:t>
      </w:r>
    </w:p>
    <w:p w:rsidR="006B7F05" w:rsidRPr="006B7F05" w:rsidRDefault="006B7F05" w:rsidP="00364210">
      <w:pPr>
        <w:autoSpaceDE w:val="0"/>
        <w:autoSpaceDN w:val="0"/>
        <w:adjustRightInd w:val="0"/>
        <w:ind w:left="-567"/>
        <w:rPr>
          <w:rFonts w:ascii="Arial" w:hAnsi="Arial" w:cs="Arial"/>
          <w:sz w:val="22"/>
          <w:szCs w:val="22"/>
        </w:rPr>
      </w:pPr>
    </w:p>
    <w:p w:rsidR="006B7F05" w:rsidRPr="006B7F05" w:rsidRDefault="006B7F05" w:rsidP="00364210">
      <w:pPr>
        <w:ind w:left="-567"/>
        <w:rPr>
          <w:rFonts w:ascii="Arial" w:hAnsi="Arial" w:cs="Arial"/>
          <w:sz w:val="22"/>
          <w:szCs w:val="22"/>
        </w:rPr>
      </w:pPr>
      <w:r w:rsidRPr="006B7F05">
        <w:rPr>
          <w:rFonts w:ascii="Arial" w:hAnsi="Arial" w:cs="Arial"/>
          <w:sz w:val="22"/>
          <w:szCs w:val="22"/>
        </w:rPr>
        <w:t>A licence will normally be refused, revoked or suspended following the date of conviction for the following periods:</w:t>
      </w:r>
    </w:p>
    <w:p w:rsidR="006B7F05" w:rsidRPr="006B7F05" w:rsidRDefault="006B7F05" w:rsidP="006B7F05">
      <w:pPr>
        <w:rPr>
          <w:rFonts w:ascii="Arial" w:hAnsi="Arial" w:cs="Arial"/>
          <w:sz w:val="22"/>
          <w:szCs w:val="22"/>
        </w:rPr>
      </w:pPr>
    </w:p>
    <w:p w:rsidR="006B7F05" w:rsidRPr="006B7F05" w:rsidRDefault="006B7F05" w:rsidP="006B7F05">
      <w:pPr>
        <w:numPr>
          <w:ilvl w:val="0"/>
          <w:numId w:val="40"/>
        </w:numPr>
        <w:rPr>
          <w:rFonts w:ascii="Arial" w:hAnsi="Arial" w:cs="Arial"/>
          <w:sz w:val="22"/>
          <w:szCs w:val="22"/>
        </w:rPr>
      </w:pPr>
      <w:r w:rsidRPr="006B7F05">
        <w:rPr>
          <w:rFonts w:ascii="Arial" w:hAnsi="Arial" w:cs="Arial"/>
          <w:sz w:val="22"/>
          <w:szCs w:val="22"/>
        </w:rPr>
        <w:t xml:space="preserve">Level 1 offence up to 6 months  </w:t>
      </w:r>
    </w:p>
    <w:p w:rsidR="006B7F05" w:rsidRPr="006B7F05" w:rsidRDefault="006B7F05" w:rsidP="006B7F05">
      <w:pPr>
        <w:numPr>
          <w:ilvl w:val="0"/>
          <w:numId w:val="40"/>
        </w:numPr>
        <w:rPr>
          <w:rFonts w:ascii="Arial" w:hAnsi="Arial" w:cs="Arial"/>
          <w:sz w:val="22"/>
          <w:szCs w:val="22"/>
        </w:rPr>
      </w:pPr>
      <w:r w:rsidRPr="006B7F05">
        <w:rPr>
          <w:rFonts w:ascii="Arial" w:hAnsi="Arial" w:cs="Arial"/>
          <w:sz w:val="22"/>
          <w:szCs w:val="22"/>
        </w:rPr>
        <w:t xml:space="preserve">Level 2 offence up to 1 year </w:t>
      </w:r>
    </w:p>
    <w:p w:rsidR="006B7F05" w:rsidRPr="006B7F05" w:rsidRDefault="006B7F05" w:rsidP="006B7F05">
      <w:pPr>
        <w:numPr>
          <w:ilvl w:val="0"/>
          <w:numId w:val="40"/>
        </w:numPr>
        <w:rPr>
          <w:rFonts w:ascii="Arial" w:hAnsi="Arial" w:cs="Arial"/>
          <w:sz w:val="22"/>
          <w:szCs w:val="22"/>
        </w:rPr>
      </w:pPr>
      <w:r w:rsidRPr="006B7F05">
        <w:rPr>
          <w:rFonts w:ascii="Arial" w:hAnsi="Arial" w:cs="Arial"/>
          <w:sz w:val="22"/>
          <w:szCs w:val="22"/>
        </w:rPr>
        <w:t xml:space="preserve">Level 3 &amp; 4 offences up to 2 years </w:t>
      </w:r>
    </w:p>
    <w:p w:rsidR="006B7F05" w:rsidRPr="006B7F05" w:rsidRDefault="006B7F05" w:rsidP="006B7F05">
      <w:pPr>
        <w:rPr>
          <w:rFonts w:ascii="Arial" w:hAnsi="Arial" w:cs="Arial"/>
          <w:sz w:val="22"/>
          <w:szCs w:val="22"/>
        </w:rPr>
      </w:pP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2. Penalties </w:t>
      </w:r>
    </w:p>
    <w:p w:rsidR="006B7F05" w:rsidRPr="006B7F05" w:rsidRDefault="006B7F05" w:rsidP="00364210">
      <w:pPr>
        <w:autoSpaceDE w:val="0"/>
        <w:autoSpaceDN w:val="0"/>
        <w:adjustRightInd w:val="0"/>
        <w:ind w:left="-567"/>
        <w:rPr>
          <w:rFonts w:ascii="Arial" w:hAnsi="Arial" w:cs="Arial"/>
          <w:sz w:val="22"/>
          <w:szCs w:val="22"/>
        </w:rPr>
      </w:pP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The maximum penalties and fine levels: </w:t>
      </w:r>
    </w:p>
    <w:p w:rsidR="006B7F05" w:rsidRPr="006B7F05" w:rsidRDefault="006B7F05" w:rsidP="006B7F05">
      <w:pPr>
        <w:autoSpaceDE w:val="0"/>
        <w:autoSpaceDN w:val="0"/>
        <w:adjustRightInd w:val="0"/>
        <w:rPr>
          <w:rFonts w:ascii="Arial" w:hAnsi="Arial" w:cs="Arial"/>
          <w:sz w:val="22"/>
          <w:szCs w:val="22"/>
        </w:rPr>
      </w:pPr>
    </w:p>
    <w:p w:rsidR="006B7F05" w:rsidRPr="006B7F05" w:rsidRDefault="006B7F05" w:rsidP="006B7F05">
      <w:pPr>
        <w:numPr>
          <w:ilvl w:val="0"/>
          <w:numId w:val="7"/>
        </w:numPr>
        <w:autoSpaceDE w:val="0"/>
        <w:autoSpaceDN w:val="0"/>
        <w:adjustRightInd w:val="0"/>
        <w:rPr>
          <w:rFonts w:ascii="Arial" w:hAnsi="Arial" w:cs="Arial"/>
          <w:sz w:val="22"/>
          <w:szCs w:val="22"/>
        </w:rPr>
      </w:pPr>
      <w:r w:rsidRPr="006B7F05">
        <w:rPr>
          <w:rFonts w:ascii="Arial" w:hAnsi="Arial" w:cs="Arial"/>
          <w:sz w:val="22"/>
          <w:szCs w:val="22"/>
        </w:rPr>
        <w:t>Level 1 - £200</w:t>
      </w:r>
    </w:p>
    <w:p w:rsidR="006B7F05" w:rsidRPr="006B7F05" w:rsidRDefault="006B7F05" w:rsidP="006B7F05">
      <w:pPr>
        <w:numPr>
          <w:ilvl w:val="0"/>
          <w:numId w:val="7"/>
        </w:numPr>
        <w:autoSpaceDE w:val="0"/>
        <w:autoSpaceDN w:val="0"/>
        <w:adjustRightInd w:val="0"/>
        <w:rPr>
          <w:rFonts w:ascii="Arial" w:hAnsi="Arial" w:cs="Arial"/>
          <w:sz w:val="22"/>
          <w:szCs w:val="22"/>
        </w:rPr>
      </w:pPr>
      <w:r w:rsidRPr="006B7F05">
        <w:rPr>
          <w:rFonts w:ascii="Arial" w:hAnsi="Arial" w:cs="Arial"/>
          <w:sz w:val="22"/>
          <w:szCs w:val="22"/>
        </w:rPr>
        <w:t>Level 2 - £500</w:t>
      </w:r>
    </w:p>
    <w:p w:rsidR="006B7F05" w:rsidRPr="006B7F05" w:rsidRDefault="006B7F05" w:rsidP="006B7F05">
      <w:pPr>
        <w:numPr>
          <w:ilvl w:val="0"/>
          <w:numId w:val="7"/>
        </w:numPr>
        <w:autoSpaceDE w:val="0"/>
        <w:autoSpaceDN w:val="0"/>
        <w:adjustRightInd w:val="0"/>
        <w:rPr>
          <w:rFonts w:ascii="Arial" w:hAnsi="Arial" w:cs="Arial"/>
          <w:sz w:val="22"/>
          <w:szCs w:val="22"/>
        </w:rPr>
      </w:pPr>
      <w:r w:rsidRPr="006B7F05">
        <w:rPr>
          <w:rFonts w:ascii="Arial" w:hAnsi="Arial" w:cs="Arial"/>
          <w:sz w:val="22"/>
          <w:szCs w:val="22"/>
        </w:rPr>
        <w:t>Level 3 - £1,000</w:t>
      </w:r>
    </w:p>
    <w:p w:rsidR="006B7F05" w:rsidRPr="006B7F05" w:rsidRDefault="006B7F05" w:rsidP="006B7F05">
      <w:pPr>
        <w:numPr>
          <w:ilvl w:val="0"/>
          <w:numId w:val="7"/>
        </w:numPr>
        <w:autoSpaceDE w:val="0"/>
        <w:autoSpaceDN w:val="0"/>
        <w:adjustRightInd w:val="0"/>
        <w:rPr>
          <w:rFonts w:ascii="Arial" w:hAnsi="Arial" w:cs="Arial"/>
          <w:sz w:val="22"/>
          <w:szCs w:val="22"/>
        </w:rPr>
      </w:pPr>
      <w:r w:rsidRPr="006B7F05">
        <w:rPr>
          <w:rFonts w:ascii="Arial" w:hAnsi="Arial" w:cs="Arial"/>
          <w:sz w:val="22"/>
          <w:szCs w:val="22"/>
        </w:rPr>
        <w:t>Level 4 - £2,500</w:t>
      </w:r>
    </w:p>
    <w:p w:rsidR="006B7F05" w:rsidRPr="006B7F05" w:rsidRDefault="006B7F05" w:rsidP="006B7F05">
      <w:pPr>
        <w:autoSpaceDE w:val="0"/>
        <w:autoSpaceDN w:val="0"/>
        <w:adjustRightInd w:val="0"/>
        <w:rPr>
          <w:rFonts w:ascii="Arial" w:hAnsi="Arial" w:cs="Arial"/>
          <w:sz w:val="22"/>
          <w:szCs w:val="22"/>
        </w:rPr>
      </w:pPr>
    </w:p>
    <w:p w:rsidR="006B7F05" w:rsidRPr="006B7F05" w:rsidRDefault="006B7F05" w:rsidP="00364210">
      <w:pPr>
        <w:ind w:left="-567" w:hanging="414"/>
        <w:jc w:val="both"/>
        <w:rPr>
          <w:rFonts w:ascii="Arial" w:hAnsi="Arial" w:cs="Arial"/>
          <w:sz w:val="22"/>
          <w:szCs w:val="22"/>
          <w:lang w:val="en-US" w:eastAsia="en-US"/>
        </w:rPr>
      </w:pPr>
      <w:r w:rsidRPr="006B7F05">
        <w:rPr>
          <w:rFonts w:ascii="Arial" w:hAnsi="Arial" w:cs="Arial"/>
          <w:bCs/>
          <w:sz w:val="22"/>
          <w:szCs w:val="22"/>
          <w:lang w:val="en-US" w:eastAsia="en-US"/>
        </w:rPr>
        <w:t>3. Town Police Clauses Act 1847</w:t>
      </w:r>
    </w:p>
    <w:p w:rsidR="006B7F05" w:rsidRPr="006B7F05" w:rsidRDefault="006B7F05" w:rsidP="006B7F05">
      <w:pPr>
        <w:autoSpaceDE w:val="0"/>
        <w:autoSpaceDN w:val="0"/>
        <w:adjustRightInd w:val="0"/>
        <w:rPr>
          <w:rFonts w:ascii="Arial" w:hAnsi="Arial" w:cs="Arial"/>
          <w:b/>
          <w:bCs/>
          <w:sz w:val="22"/>
          <w:szCs w:val="22"/>
        </w:rPr>
      </w:pPr>
    </w:p>
    <w:p w:rsidR="006B7F05" w:rsidRPr="006B7F05" w:rsidRDefault="006B7F05" w:rsidP="00364210">
      <w:pPr>
        <w:autoSpaceDE w:val="0"/>
        <w:autoSpaceDN w:val="0"/>
        <w:adjustRightInd w:val="0"/>
        <w:ind w:left="-567"/>
        <w:rPr>
          <w:rFonts w:ascii="Arial" w:hAnsi="Arial" w:cs="Arial"/>
          <w:b/>
          <w:bCs/>
          <w:sz w:val="22"/>
          <w:szCs w:val="22"/>
        </w:rPr>
      </w:pPr>
      <w:r w:rsidRPr="006B7F05">
        <w:rPr>
          <w:rFonts w:ascii="Arial" w:hAnsi="Arial" w:cs="Arial"/>
          <w:b/>
          <w:bCs/>
          <w:sz w:val="22"/>
          <w:szCs w:val="22"/>
        </w:rPr>
        <w:t xml:space="preserve">Section </w:t>
      </w:r>
      <w:r w:rsidRPr="006B7F05">
        <w:rPr>
          <w:rFonts w:ascii="Arial" w:hAnsi="Arial" w:cs="Arial"/>
          <w:b/>
          <w:bCs/>
          <w:sz w:val="22"/>
          <w:szCs w:val="22"/>
        </w:rPr>
        <w:tab/>
        <w:t xml:space="preserve">Offence </w:t>
      </w:r>
      <w:r w:rsidRPr="006B7F05">
        <w:rPr>
          <w:rFonts w:ascii="Arial" w:hAnsi="Arial" w:cs="Arial"/>
          <w:b/>
          <w:bCs/>
          <w:sz w:val="22"/>
          <w:szCs w:val="22"/>
        </w:rPr>
        <w:tab/>
      </w:r>
      <w:r w:rsidRPr="006B7F05">
        <w:rPr>
          <w:rFonts w:ascii="Arial" w:hAnsi="Arial" w:cs="Arial"/>
          <w:b/>
          <w:bCs/>
          <w:sz w:val="22"/>
          <w:szCs w:val="22"/>
        </w:rPr>
        <w:tab/>
      </w:r>
      <w:r w:rsidRPr="006B7F05">
        <w:rPr>
          <w:rFonts w:ascii="Arial" w:hAnsi="Arial" w:cs="Arial"/>
          <w:b/>
          <w:bCs/>
          <w:sz w:val="22"/>
          <w:szCs w:val="22"/>
        </w:rPr>
        <w:tab/>
      </w:r>
      <w:r w:rsidRPr="006B7F05">
        <w:rPr>
          <w:rFonts w:ascii="Arial" w:hAnsi="Arial" w:cs="Arial"/>
          <w:b/>
          <w:bCs/>
          <w:sz w:val="22"/>
          <w:szCs w:val="22"/>
        </w:rPr>
        <w:tab/>
      </w:r>
      <w:r w:rsidRPr="006B7F05">
        <w:rPr>
          <w:rFonts w:ascii="Arial" w:hAnsi="Arial" w:cs="Arial"/>
          <w:b/>
          <w:bCs/>
          <w:sz w:val="22"/>
          <w:szCs w:val="22"/>
        </w:rPr>
        <w:tab/>
      </w:r>
      <w:r w:rsidRPr="006B7F05">
        <w:rPr>
          <w:rFonts w:ascii="Arial" w:hAnsi="Arial" w:cs="Arial"/>
          <w:b/>
          <w:bCs/>
          <w:sz w:val="22"/>
          <w:szCs w:val="22"/>
        </w:rPr>
        <w:tab/>
      </w:r>
      <w:r w:rsidRPr="006B7F05">
        <w:rPr>
          <w:rFonts w:ascii="Arial" w:hAnsi="Arial" w:cs="Arial"/>
          <w:b/>
          <w:bCs/>
          <w:sz w:val="22"/>
          <w:szCs w:val="22"/>
        </w:rPr>
        <w:tab/>
        <w:t xml:space="preserve">     Maximum Penalty</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40 </w:t>
      </w:r>
      <w:r w:rsidRPr="006B7F05">
        <w:rPr>
          <w:rFonts w:ascii="Arial" w:hAnsi="Arial" w:cs="Arial"/>
          <w:sz w:val="22"/>
          <w:szCs w:val="22"/>
        </w:rPr>
        <w:tab/>
      </w:r>
      <w:r w:rsidRPr="006B7F05">
        <w:rPr>
          <w:rFonts w:ascii="Arial" w:hAnsi="Arial" w:cs="Arial"/>
          <w:sz w:val="22"/>
          <w:szCs w:val="22"/>
        </w:rPr>
        <w:tab/>
        <w:t xml:space="preserve">Giving false information on application for hackney carriage licence. </w:t>
      </w:r>
      <w:r w:rsidRPr="006B7F05">
        <w:rPr>
          <w:rFonts w:ascii="Arial" w:hAnsi="Arial" w:cs="Arial"/>
          <w:sz w:val="22"/>
          <w:szCs w:val="22"/>
        </w:rPr>
        <w:tab/>
        <w:t>Level 1</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44 </w:t>
      </w:r>
      <w:r w:rsidRPr="006B7F05">
        <w:rPr>
          <w:rFonts w:ascii="Arial" w:hAnsi="Arial" w:cs="Arial"/>
          <w:sz w:val="22"/>
          <w:szCs w:val="22"/>
        </w:rPr>
        <w:tab/>
      </w:r>
      <w:r w:rsidRPr="006B7F05">
        <w:rPr>
          <w:rFonts w:ascii="Arial" w:hAnsi="Arial" w:cs="Arial"/>
          <w:sz w:val="22"/>
          <w:szCs w:val="22"/>
        </w:rPr>
        <w:tab/>
        <w:t xml:space="preserve">Failure to notify change of address of hackney carriage proprietor. </w:t>
      </w:r>
      <w:r w:rsidRPr="006B7F05">
        <w:rPr>
          <w:rFonts w:ascii="Arial" w:hAnsi="Arial" w:cs="Arial"/>
          <w:sz w:val="22"/>
          <w:szCs w:val="22"/>
        </w:rPr>
        <w:tab/>
        <w:t>Level 1</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45 </w:t>
      </w:r>
      <w:r w:rsidRPr="006B7F05">
        <w:rPr>
          <w:rFonts w:ascii="Arial" w:hAnsi="Arial" w:cs="Arial"/>
          <w:sz w:val="22"/>
          <w:szCs w:val="22"/>
        </w:rPr>
        <w:tab/>
      </w:r>
      <w:r w:rsidRPr="006B7F05">
        <w:rPr>
          <w:rFonts w:ascii="Arial" w:hAnsi="Arial" w:cs="Arial"/>
          <w:sz w:val="22"/>
          <w:szCs w:val="22"/>
        </w:rPr>
        <w:tab/>
        <w:t xml:space="preserve">Plying for hire without hackney carriage proprietor’s licence. </w:t>
      </w:r>
      <w:r w:rsidRPr="006B7F05">
        <w:rPr>
          <w:rFonts w:ascii="Arial" w:hAnsi="Arial" w:cs="Arial"/>
          <w:sz w:val="22"/>
          <w:szCs w:val="22"/>
        </w:rPr>
        <w:tab/>
      </w:r>
      <w:r w:rsidRPr="006B7F05">
        <w:rPr>
          <w:rFonts w:ascii="Arial" w:hAnsi="Arial" w:cs="Arial"/>
          <w:sz w:val="22"/>
          <w:szCs w:val="22"/>
        </w:rPr>
        <w:tab/>
        <w:t>Level 4</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47 </w:t>
      </w:r>
      <w:r w:rsidRPr="006B7F05">
        <w:rPr>
          <w:rFonts w:ascii="Arial" w:hAnsi="Arial" w:cs="Arial"/>
          <w:sz w:val="22"/>
          <w:szCs w:val="22"/>
        </w:rPr>
        <w:tab/>
      </w:r>
      <w:r w:rsidRPr="006B7F05">
        <w:rPr>
          <w:rFonts w:ascii="Arial" w:hAnsi="Arial" w:cs="Arial"/>
          <w:sz w:val="22"/>
          <w:szCs w:val="22"/>
        </w:rPr>
        <w:tab/>
        <w:t xml:space="preserve">Driving a hackney carriage without hackney carriage driver’s licence. </w:t>
      </w:r>
      <w:r w:rsidRPr="006B7F05">
        <w:rPr>
          <w:rFonts w:ascii="Arial" w:hAnsi="Arial" w:cs="Arial"/>
          <w:sz w:val="22"/>
          <w:szCs w:val="22"/>
        </w:rPr>
        <w:tab/>
        <w:t>Level 3</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47 </w:t>
      </w:r>
      <w:r w:rsidRPr="006B7F05">
        <w:rPr>
          <w:rFonts w:ascii="Arial" w:hAnsi="Arial" w:cs="Arial"/>
          <w:sz w:val="22"/>
          <w:szCs w:val="22"/>
        </w:rPr>
        <w:tab/>
      </w:r>
      <w:r w:rsidRPr="006B7F05">
        <w:rPr>
          <w:rFonts w:ascii="Arial" w:hAnsi="Arial" w:cs="Arial"/>
          <w:sz w:val="22"/>
          <w:szCs w:val="22"/>
        </w:rPr>
        <w:tab/>
        <w:t xml:space="preserve">Lending or parting with hackney carriage driver’s licence. </w:t>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t>Level 3</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47 </w:t>
      </w:r>
      <w:r w:rsidRPr="006B7F05">
        <w:rPr>
          <w:rFonts w:ascii="Arial" w:hAnsi="Arial" w:cs="Arial"/>
          <w:sz w:val="22"/>
          <w:szCs w:val="22"/>
        </w:rPr>
        <w:tab/>
      </w:r>
      <w:r w:rsidRPr="006B7F05">
        <w:rPr>
          <w:rFonts w:ascii="Arial" w:hAnsi="Arial" w:cs="Arial"/>
          <w:sz w:val="22"/>
          <w:szCs w:val="22"/>
        </w:rPr>
        <w:tab/>
        <w:t xml:space="preserve">Hackney carriage proprietor employing unlicensed driver. </w:t>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t>Level 3</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48 </w:t>
      </w:r>
      <w:r w:rsidRPr="006B7F05">
        <w:rPr>
          <w:rFonts w:ascii="Arial" w:hAnsi="Arial" w:cs="Arial"/>
          <w:sz w:val="22"/>
          <w:szCs w:val="22"/>
        </w:rPr>
        <w:tab/>
      </w:r>
      <w:r w:rsidRPr="006B7F05">
        <w:rPr>
          <w:rFonts w:ascii="Arial" w:hAnsi="Arial" w:cs="Arial"/>
          <w:sz w:val="22"/>
          <w:szCs w:val="22"/>
        </w:rPr>
        <w:tab/>
        <w:t>Failure by hackney carriage proprietor to hold hackney carriage drivers</w:t>
      </w:r>
    </w:p>
    <w:p w:rsidR="006B7F05" w:rsidRPr="006B7F05" w:rsidRDefault="006B7F05" w:rsidP="00364210">
      <w:pPr>
        <w:autoSpaceDE w:val="0"/>
        <w:autoSpaceDN w:val="0"/>
        <w:adjustRightInd w:val="0"/>
        <w:ind w:left="-567" w:firstLine="1287"/>
        <w:rPr>
          <w:rFonts w:ascii="Arial" w:hAnsi="Arial" w:cs="Arial"/>
          <w:sz w:val="22"/>
          <w:szCs w:val="22"/>
        </w:rPr>
      </w:pPr>
      <w:r w:rsidRPr="006B7F05">
        <w:rPr>
          <w:rFonts w:ascii="Arial" w:hAnsi="Arial" w:cs="Arial"/>
          <w:sz w:val="22"/>
          <w:szCs w:val="22"/>
        </w:rPr>
        <w:t>licence.</w:t>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t>Level 1</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48 </w:t>
      </w:r>
      <w:r w:rsidRPr="006B7F05">
        <w:rPr>
          <w:rFonts w:ascii="Arial" w:hAnsi="Arial" w:cs="Arial"/>
          <w:sz w:val="22"/>
          <w:szCs w:val="22"/>
        </w:rPr>
        <w:tab/>
      </w:r>
      <w:r w:rsidRPr="006B7F05">
        <w:rPr>
          <w:rFonts w:ascii="Arial" w:hAnsi="Arial" w:cs="Arial"/>
          <w:sz w:val="22"/>
          <w:szCs w:val="22"/>
        </w:rPr>
        <w:tab/>
        <w:t xml:space="preserve">Failure by hackney carriage proprietor to produce hackney carriage </w:t>
      </w:r>
    </w:p>
    <w:p w:rsidR="006B7F05" w:rsidRPr="006B7F05" w:rsidRDefault="006B7F05" w:rsidP="00364210">
      <w:pPr>
        <w:autoSpaceDE w:val="0"/>
        <w:autoSpaceDN w:val="0"/>
        <w:adjustRightInd w:val="0"/>
        <w:ind w:left="-567" w:firstLine="1287"/>
        <w:rPr>
          <w:rFonts w:ascii="Arial" w:hAnsi="Arial" w:cs="Arial"/>
          <w:sz w:val="22"/>
          <w:szCs w:val="22"/>
        </w:rPr>
      </w:pPr>
      <w:r w:rsidRPr="006B7F05">
        <w:rPr>
          <w:rFonts w:ascii="Arial" w:hAnsi="Arial" w:cs="Arial"/>
          <w:sz w:val="22"/>
          <w:szCs w:val="22"/>
        </w:rPr>
        <w:t>driver’s licence.</w:t>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t>Level 1</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52 </w:t>
      </w:r>
      <w:r w:rsidRPr="006B7F05">
        <w:rPr>
          <w:rFonts w:ascii="Arial" w:hAnsi="Arial" w:cs="Arial"/>
          <w:sz w:val="22"/>
          <w:szCs w:val="22"/>
        </w:rPr>
        <w:tab/>
      </w:r>
      <w:r w:rsidRPr="006B7F05">
        <w:rPr>
          <w:rFonts w:ascii="Arial" w:hAnsi="Arial" w:cs="Arial"/>
          <w:sz w:val="22"/>
          <w:szCs w:val="22"/>
        </w:rPr>
        <w:tab/>
        <w:t xml:space="preserve">Failure to display hackney carriage plate. </w:t>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t>Level 1</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53 </w:t>
      </w:r>
      <w:r w:rsidRPr="006B7F05">
        <w:rPr>
          <w:rFonts w:ascii="Arial" w:hAnsi="Arial" w:cs="Arial"/>
          <w:sz w:val="22"/>
          <w:szCs w:val="22"/>
        </w:rPr>
        <w:tab/>
      </w:r>
      <w:r w:rsidRPr="006B7F05">
        <w:rPr>
          <w:rFonts w:ascii="Arial" w:hAnsi="Arial" w:cs="Arial"/>
          <w:sz w:val="22"/>
          <w:szCs w:val="22"/>
        </w:rPr>
        <w:tab/>
        <w:t xml:space="preserve">Refusal to take a fare. </w:t>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t>Level 2</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54 </w:t>
      </w:r>
      <w:r w:rsidRPr="006B7F05">
        <w:rPr>
          <w:rFonts w:ascii="Arial" w:hAnsi="Arial" w:cs="Arial"/>
          <w:sz w:val="22"/>
          <w:szCs w:val="22"/>
        </w:rPr>
        <w:tab/>
      </w:r>
      <w:r w:rsidRPr="006B7F05">
        <w:rPr>
          <w:rFonts w:ascii="Arial" w:hAnsi="Arial" w:cs="Arial"/>
          <w:sz w:val="22"/>
          <w:szCs w:val="22"/>
        </w:rPr>
        <w:tab/>
        <w:t xml:space="preserve">Charging more than the agreed fare. </w:t>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t>Level 1</w:t>
      </w:r>
    </w:p>
    <w:p w:rsidR="006B7F05" w:rsidRPr="006B7F05" w:rsidRDefault="006B7F05" w:rsidP="00364210">
      <w:pPr>
        <w:autoSpaceDE w:val="0"/>
        <w:autoSpaceDN w:val="0"/>
        <w:adjustRightInd w:val="0"/>
        <w:ind w:left="-567" w:hanging="1440"/>
        <w:rPr>
          <w:rFonts w:ascii="Arial" w:hAnsi="Arial" w:cs="Arial"/>
          <w:sz w:val="22"/>
          <w:szCs w:val="22"/>
        </w:rPr>
      </w:pPr>
      <w:r w:rsidRPr="006B7F05">
        <w:rPr>
          <w:rFonts w:ascii="Arial" w:hAnsi="Arial" w:cs="Arial"/>
          <w:sz w:val="22"/>
          <w:szCs w:val="22"/>
        </w:rPr>
        <w:t xml:space="preserve">55 </w:t>
      </w:r>
      <w:r w:rsidRPr="006B7F05">
        <w:rPr>
          <w:rFonts w:ascii="Arial" w:hAnsi="Arial" w:cs="Arial"/>
          <w:sz w:val="22"/>
          <w:szCs w:val="22"/>
        </w:rPr>
        <w:tab/>
      </w:r>
      <w:r w:rsidR="00364210">
        <w:rPr>
          <w:rFonts w:ascii="Arial" w:hAnsi="Arial" w:cs="Arial"/>
          <w:sz w:val="22"/>
          <w:szCs w:val="22"/>
        </w:rPr>
        <w:tab/>
      </w:r>
      <w:r w:rsidR="00364210">
        <w:rPr>
          <w:rFonts w:ascii="Arial" w:hAnsi="Arial" w:cs="Arial"/>
          <w:sz w:val="22"/>
          <w:szCs w:val="22"/>
        </w:rPr>
        <w:tab/>
      </w:r>
      <w:r w:rsidRPr="006B7F05">
        <w:rPr>
          <w:rFonts w:ascii="Arial" w:hAnsi="Arial" w:cs="Arial"/>
          <w:sz w:val="22"/>
          <w:szCs w:val="22"/>
        </w:rPr>
        <w:t xml:space="preserve">Obtaining more than the legal fare. </w:t>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t>Level 3</w:t>
      </w:r>
    </w:p>
    <w:p w:rsidR="006B7F05" w:rsidRPr="006B7F05" w:rsidRDefault="006B7F05" w:rsidP="00364210">
      <w:pPr>
        <w:autoSpaceDE w:val="0"/>
        <w:autoSpaceDN w:val="0"/>
        <w:adjustRightInd w:val="0"/>
        <w:ind w:left="-567" w:hanging="1440"/>
        <w:rPr>
          <w:rFonts w:ascii="Arial" w:hAnsi="Arial" w:cs="Arial"/>
          <w:sz w:val="22"/>
          <w:szCs w:val="22"/>
        </w:rPr>
      </w:pP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00364210">
        <w:rPr>
          <w:rFonts w:ascii="Arial" w:hAnsi="Arial" w:cs="Arial"/>
          <w:sz w:val="22"/>
          <w:szCs w:val="22"/>
        </w:rPr>
        <w:tab/>
      </w:r>
      <w:r w:rsidR="00364210">
        <w:rPr>
          <w:rFonts w:ascii="Arial" w:hAnsi="Arial" w:cs="Arial"/>
          <w:sz w:val="22"/>
          <w:szCs w:val="22"/>
        </w:rPr>
        <w:tab/>
      </w:r>
      <w:r w:rsidR="00364210">
        <w:rPr>
          <w:rFonts w:ascii="Arial" w:hAnsi="Arial" w:cs="Arial"/>
          <w:sz w:val="22"/>
          <w:szCs w:val="22"/>
        </w:rPr>
        <w:tab/>
      </w:r>
      <w:r w:rsidR="00364210">
        <w:rPr>
          <w:rFonts w:ascii="Arial" w:hAnsi="Arial" w:cs="Arial"/>
          <w:sz w:val="22"/>
          <w:szCs w:val="22"/>
        </w:rPr>
        <w:tab/>
      </w:r>
      <w:r w:rsidR="00364210">
        <w:rPr>
          <w:rFonts w:ascii="Arial" w:hAnsi="Arial" w:cs="Arial"/>
          <w:sz w:val="22"/>
          <w:szCs w:val="22"/>
        </w:rPr>
        <w:tab/>
      </w:r>
      <w:r w:rsidR="00364210">
        <w:rPr>
          <w:rFonts w:ascii="Arial" w:hAnsi="Arial" w:cs="Arial"/>
          <w:sz w:val="22"/>
          <w:szCs w:val="22"/>
        </w:rPr>
        <w:tab/>
      </w:r>
      <w:r w:rsidR="00364210">
        <w:rPr>
          <w:rFonts w:ascii="Arial" w:hAnsi="Arial" w:cs="Arial"/>
          <w:sz w:val="22"/>
          <w:szCs w:val="22"/>
        </w:rPr>
        <w:tab/>
      </w:r>
      <w:r w:rsidR="00364210">
        <w:rPr>
          <w:rFonts w:ascii="Arial" w:hAnsi="Arial" w:cs="Arial"/>
          <w:sz w:val="22"/>
          <w:szCs w:val="22"/>
        </w:rPr>
        <w:tab/>
      </w:r>
      <w:r w:rsidRPr="006B7F05">
        <w:rPr>
          <w:rFonts w:ascii="Arial" w:hAnsi="Arial" w:cs="Arial"/>
          <w:sz w:val="22"/>
          <w:szCs w:val="22"/>
        </w:rPr>
        <w:t xml:space="preserve">and 1 </w:t>
      </w:r>
      <w:r w:rsidR="00E56A2C" w:rsidRPr="006B7F05">
        <w:rPr>
          <w:rFonts w:ascii="Arial" w:hAnsi="Arial" w:cs="Arial"/>
          <w:sz w:val="22"/>
          <w:szCs w:val="22"/>
        </w:rPr>
        <w:t>month’s</w:t>
      </w:r>
      <w:r w:rsidRPr="006B7F05">
        <w:rPr>
          <w:rFonts w:ascii="Arial" w:hAnsi="Arial" w:cs="Arial"/>
          <w:sz w:val="22"/>
          <w:szCs w:val="22"/>
        </w:rPr>
        <w:t xml:space="preserve"> imprisonment </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56 </w:t>
      </w:r>
      <w:r w:rsidRPr="006B7F05">
        <w:rPr>
          <w:rFonts w:ascii="Arial" w:hAnsi="Arial" w:cs="Arial"/>
          <w:sz w:val="22"/>
          <w:szCs w:val="22"/>
        </w:rPr>
        <w:tab/>
      </w:r>
      <w:r w:rsidRPr="006B7F05">
        <w:rPr>
          <w:rFonts w:ascii="Arial" w:hAnsi="Arial" w:cs="Arial"/>
          <w:sz w:val="22"/>
          <w:szCs w:val="22"/>
        </w:rPr>
        <w:tab/>
        <w:t xml:space="preserve">Travelling less than the lawful distance for an agreed fare. </w:t>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t>Level 1</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57 </w:t>
      </w:r>
      <w:r w:rsidRPr="006B7F05">
        <w:rPr>
          <w:rFonts w:ascii="Arial" w:hAnsi="Arial" w:cs="Arial"/>
          <w:sz w:val="22"/>
          <w:szCs w:val="22"/>
        </w:rPr>
        <w:tab/>
      </w:r>
      <w:r w:rsidRPr="006B7F05">
        <w:rPr>
          <w:rFonts w:ascii="Arial" w:hAnsi="Arial" w:cs="Arial"/>
          <w:sz w:val="22"/>
          <w:szCs w:val="22"/>
        </w:rPr>
        <w:tab/>
        <w:t xml:space="preserve">Failing to wait after a deposit to wait has been paid. </w:t>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t>Level 1</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58 </w:t>
      </w:r>
      <w:r w:rsidRPr="006B7F05">
        <w:rPr>
          <w:rFonts w:ascii="Arial" w:hAnsi="Arial" w:cs="Arial"/>
          <w:sz w:val="22"/>
          <w:szCs w:val="22"/>
        </w:rPr>
        <w:tab/>
      </w:r>
      <w:r w:rsidRPr="006B7F05">
        <w:rPr>
          <w:rFonts w:ascii="Arial" w:hAnsi="Arial" w:cs="Arial"/>
          <w:sz w:val="22"/>
          <w:szCs w:val="22"/>
        </w:rPr>
        <w:tab/>
        <w:t xml:space="preserve">Charging more than the legal fare. </w:t>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t>Level 3</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lastRenderedPageBreak/>
        <w:t xml:space="preserve">59 </w:t>
      </w:r>
      <w:r w:rsidRPr="006B7F05">
        <w:rPr>
          <w:rFonts w:ascii="Arial" w:hAnsi="Arial" w:cs="Arial"/>
          <w:sz w:val="22"/>
          <w:szCs w:val="22"/>
        </w:rPr>
        <w:tab/>
      </w:r>
      <w:r w:rsidRPr="006B7F05">
        <w:rPr>
          <w:rFonts w:ascii="Arial" w:hAnsi="Arial" w:cs="Arial"/>
          <w:sz w:val="22"/>
          <w:szCs w:val="22"/>
        </w:rPr>
        <w:tab/>
        <w:t xml:space="preserve">Carrying other person than the hirer without consent. </w:t>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t>Level 1</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60 </w:t>
      </w:r>
      <w:r w:rsidRPr="006B7F05">
        <w:rPr>
          <w:rFonts w:ascii="Arial" w:hAnsi="Arial" w:cs="Arial"/>
          <w:sz w:val="22"/>
          <w:szCs w:val="22"/>
        </w:rPr>
        <w:tab/>
      </w:r>
      <w:r w:rsidRPr="006B7F05">
        <w:rPr>
          <w:rFonts w:ascii="Arial" w:hAnsi="Arial" w:cs="Arial"/>
          <w:sz w:val="22"/>
          <w:szCs w:val="22"/>
        </w:rPr>
        <w:tab/>
        <w:t xml:space="preserve">Driving hackney carriage without proprietor’s consent. </w:t>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t>Level 1</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60 </w:t>
      </w:r>
      <w:r w:rsidRPr="006B7F05">
        <w:rPr>
          <w:rFonts w:ascii="Arial" w:hAnsi="Arial" w:cs="Arial"/>
          <w:sz w:val="22"/>
          <w:szCs w:val="22"/>
        </w:rPr>
        <w:tab/>
      </w:r>
      <w:r w:rsidRPr="006B7F05">
        <w:rPr>
          <w:rFonts w:ascii="Arial" w:hAnsi="Arial" w:cs="Arial"/>
          <w:sz w:val="22"/>
          <w:szCs w:val="22"/>
        </w:rPr>
        <w:tab/>
        <w:t xml:space="preserve">Allowing another to drive hackney carriage without proprietor’s consent. </w:t>
      </w:r>
      <w:r w:rsidRPr="006B7F05">
        <w:rPr>
          <w:rFonts w:ascii="Arial" w:hAnsi="Arial" w:cs="Arial"/>
          <w:sz w:val="22"/>
          <w:szCs w:val="22"/>
        </w:rPr>
        <w:tab/>
        <w:t>Level 1</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61 </w:t>
      </w:r>
      <w:r w:rsidRPr="006B7F05">
        <w:rPr>
          <w:rFonts w:ascii="Arial" w:hAnsi="Arial" w:cs="Arial"/>
          <w:sz w:val="22"/>
          <w:szCs w:val="22"/>
        </w:rPr>
        <w:tab/>
      </w:r>
      <w:r w:rsidRPr="006B7F05">
        <w:rPr>
          <w:rFonts w:ascii="Arial" w:hAnsi="Arial" w:cs="Arial"/>
          <w:sz w:val="22"/>
          <w:szCs w:val="22"/>
        </w:rPr>
        <w:tab/>
        <w:t xml:space="preserve">Drunken driving of hackney carriage. </w:t>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t>Level 1</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61 </w:t>
      </w:r>
      <w:r w:rsidRPr="006B7F05">
        <w:rPr>
          <w:rFonts w:ascii="Arial" w:hAnsi="Arial" w:cs="Arial"/>
          <w:sz w:val="22"/>
          <w:szCs w:val="22"/>
        </w:rPr>
        <w:tab/>
      </w:r>
      <w:r w:rsidRPr="006B7F05">
        <w:rPr>
          <w:rFonts w:ascii="Arial" w:hAnsi="Arial" w:cs="Arial"/>
          <w:sz w:val="22"/>
          <w:szCs w:val="22"/>
        </w:rPr>
        <w:tab/>
        <w:t xml:space="preserve">Wanton or furious driving leading to injury or danger. </w:t>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t>Level 1</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62 </w:t>
      </w:r>
      <w:r w:rsidRPr="006B7F05">
        <w:rPr>
          <w:rFonts w:ascii="Arial" w:hAnsi="Arial" w:cs="Arial"/>
          <w:sz w:val="22"/>
          <w:szCs w:val="22"/>
        </w:rPr>
        <w:tab/>
      </w:r>
      <w:r w:rsidRPr="006B7F05">
        <w:rPr>
          <w:rFonts w:ascii="Arial" w:hAnsi="Arial" w:cs="Arial"/>
          <w:sz w:val="22"/>
          <w:szCs w:val="22"/>
        </w:rPr>
        <w:tab/>
        <w:t xml:space="preserve">Driver leaving hackney carriage unattended. </w:t>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t>Level 1</w:t>
      </w:r>
    </w:p>
    <w:p w:rsidR="006B7F05" w:rsidRPr="006B7F05" w:rsidRDefault="006B7F05" w:rsidP="00364210">
      <w:pPr>
        <w:ind w:left="-567"/>
        <w:jc w:val="both"/>
        <w:rPr>
          <w:rFonts w:ascii="Arial" w:hAnsi="Arial" w:cs="Arial"/>
          <w:sz w:val="22"/>
          <w:szCs w:val="22"/>
          <w:lang w:val="en-US" w:eastAsia="en-US"/>
        </w:rPr>
      </w:pPr>
      <w:r w:rsidRPr="006B7F05">
        <w:rPr>
          <w:rFonts w:ascii="Arial" w:hAnsi="Arial" w:cs="Arial"/>
          <w:sz w:val="22"/>
          <w:szCs w:val="22"/>
          <w:lang w:val="en-US" w:eastAsia="en-US"/>
        </w:rPr>
        <w:t xml:space="preserve">64 </w:t>
      </w:r>
      <w:r w:rsidRPr="006B7F05">
        <w:rPr>
          <w:rFonts w:ascii="Arial" w:hAnsi="Arial" w:cs="Arial"/>
          <w:sz w:val="22"/>
          <w:szCs w:val="22"/>
          <w:lang w:val="en-US" w:eastAsia="en-US"/>
        </w:rPr>
        <w:tab/>
      </w:r>
      <w:r w:rsidRPr="006B7F05">
        <w:rPr>
          <w:rFonts w:ascii="Arial" w:hAnsi="Arial" w:cs="Arial"/>
          <w:sz w:val="22"/>
          <w:szCs w:val="22"/>
          <w:lang w:val="en-US" w:eastAsia="en-US"/>
        </w:rPr>
        <w:tab/>
        <w:t xml:space="preserve">Hackney carriage driver obstructing other hackney carriages. </w:t>
      </w:r>
      <w:r w:rsidRPr="006B7F05">
        <w:rPr>
          <w:rFonts w:ascii="Arial" w:hAnsi="Arial" w:cs="Arial"/>
          <w:sz w:val="22"/>
          <w:szCs w:val="22"/>
          <w:lang w:val="en-US" w:eastAsia="en-US"/>
        </w:rPr>
        <w:tab/>
      </w:r>
      <w:r w:rsidRPr="006B7F05">
        <w:rPr>
          <w:rFonts w:ascii="Arial" w:hAnsi="Arial" w:cs="Arial"/>
          <w:sz w:val="22"/>
          <w:szCs w:val="22"/>
          <w:lang w:val="en-US" w:eastAsia="en-US"/>
        </w:rPr>
        <w:tab/>
        <w:t>Level 1</w:t>
      </w:r>
    </w:p>
    <w:p w:rsidR="006B7F05" w:rsidRPr="006B7F05" w:rsidRDefault="006B7F05" w:rsidP="00364210">
      <w:pPr>
        <w:ind w:left="-567" w:hanging="414"/>
        <w:jc w:val="both"/>
        <w:rPr>
          <w:rFonts w:ascii="Arial" w:hAnsi="Arial" w:cs="Arial"/>
          <w:sz w:val="22"/>
          <w:szCs w:val="22"/>
          <w:lang w:val="en-US" w:eastAsia="en-US"/>
        </w:rPr>
      </w:pPr>
    </w:p>
    <w:p w:rsidR="006B7F05" w:rsidRPr="006B7F05" w:rsidRDefault="006B7F05" w:rsidP="00364210">
      <w:pPr>
        <w:autoSpaceDE w:val="0"/>
        <w:autoSpaceDN w:val="0"/>
        <w:adjustRightInd w:val="0"/>
        <w:ind w:left="-567"/>
        <w:rPr>
          <w:rFonts w:ascii="Arial" w:hAnsi="Arial" w:cs="Arial"/>
          <w:bCs/>
          <w:sz w:val="22"/>
          <w:szCs w:val="22"/>
        </w:rPr>
      </w:pPr>
      <w:r w:rsidRPr="006B7F05">
        <w:rPr>
          <w:rFonts w:ascii="Arial" w:hAnsi="Arial" w:cs="Arial"/>
          <w:bCs/>
          <w:sz w:val="22"/>
          <w:szCs w:val="22"/>
        </w:rPr>
        <w:t>4. Local Government (Miscellaneous Provision) Act 1976</w:t>
      </w:r>
    </w:p>
    <w:p w:rsidR="006B7F05" w:rsidRPr="006B7F05" w:rsidRDefault="006B7F05" w:rsidP="006B7F05">
      <w:pPr>
        <w:autoSpaceDE w:val="0"/>
        <w:autoSpaceDN w:val="0"/>
        <w:adjustRightInd w:val="0"/>
        <w:rPr>
          <w:rFonts w:ascii="Arial" w:hAnsi="Arial" w:cs="Arial"/>
          <w:bCs/>
          <w:sz w:val="22"/>
          <w:szCs w:val="22"/>
        </w:rPr>
      </w:pPr>
    </w:p>
    <w:p w:rsidR="006B7F05" w:rsidRPr="006B7F05" w:rsidRDefault="006B7F05" w:rsidP="00364210">
      <w:pPr>
        <w:autoSpaceDE w:val="0"/>
        <w:autoSpaceDN w:val="0"/>
        <w:adjustRightInd w:val="0"/>
        <w:ind w:left="-567"/>
        <w:rPr>
          <w:rFonts w:ascii="Arial" w:hAnsi="Arial" w:cs="Arial"/>
          <w:b/>
          <w:bCs/>
          <w:sz w:val="22"/>
          <w:szCs w:val="22"/>
        </w:rPr>
      </w:pPr>
      <w:r w:rsidRPr="006B7F05">
        <w:rPr>
          <w:rFonts w:ascii="Arial" w:hAnsi="Arial" w:cs="Arial"/>
          <w:b/>
          <w:bCs/>
          <w:sz w:val="22"/>
          <w:szCs w:val="22"/>
        </w:rPr>
        <w:t xml:space="preserve">Section </w:t>
      </w:r>
      <w:r w:rsidRPr="006B7F05">
        <w:rPr>
          <w:rFonts w:ascii="Arial" w:hAnsi="Arial" w:cs="Arial"/>
          <w:b/>
          <w:bCs/>
          <w:sz w:val="22"/>
          <w:szCs w:val="22"/>
        </w:rPr>
        <w:tab/>
        <w:t>Offence</w:t>
      </w:r>
      <w:r w:rsidRPr="006B7F05">
        <w:rPr>
          <w:rFonts w:ascii="Arial" w:hAnsi="Arial" w:cs="Arial"/>
          <w:b/>
          <w:bCs/>
          <w:sz w:val="22"/>
          <w:szCs w:val="22"/>
        </w:rPr>
        <w:tab/>
      </w:r>
      <w:r w:rsidRPr="006B7F05">
        <w:rPr>
          <w:rFonts w:ascii="Arial" w:hAnsi="Arial" w:cs="Arial"/>
          <w:b/>
          <w:bCs/>
          <w:sz w:val="22"/>
          <w:szCs w:val="22"/>
        </w:rPr>
        <w:tab/>
      </w:r>
      <w:r w:rsidRPr="006B7F05">
        <w:rPr>
          <w:rFonts w:ascii="Arial" w:hAnsi="Arial" w:cs="Arial"/>
          <w:b/>
          <w:bCs/>
          <w:sz w:val="22"/>
          <w:szCs w:val="22"/>
        </w:rPr>
        <w:tab/>
      </w:r>
      <w:r w:rsidRPr="006B7F05">
        <w:rPr>
          <w:rFonts w:ascii="Arial" w:hAnsi="Arial" w:cs="Arial"/>
          <w:b/>
          <w:bCs/>
          <w:sz w:val="22"/>
          <w:szCs w:val="22"/>
        </w:rPr>
        <w:tab/>
      </w:r>
      <w:r w:rsidRPr="006B7F05">
        <w:rPr>
          <w:rFonts w:ascii="Arial" w:hAnsi="Arial" w:cs="Arial"/>
          <w:b/>
          <w:bCs/>
          <w:sz w:val="22"/>
          <w:szCs w:val="22"/>
        </w:rPr>
        <w:tab/>
      </w:r>
      <w:r w:rsidRPr="006B7F05">
        <w:rPr>
          <w:rFonts w:ascii="Arial" w:hAnsi="Arial" w:cs="Arial"/>
          <w:b/>
          <w:bCs/>
          <w:sz w:val="22"/>
          <w:szCs w:val="22"/>
        </w:rPr>
        <w:tab/>
      </w:r>
      <w:r w:rsidRPr="006B7F05">
        <w:rPr>
          <w:rFonts w:ascii="Arial" w:hAnsi="Arial" w:cs="Arial"/>
          <w:b/>
          <w:bCs/>
          <w:sz w:val="22"/>
          <w:szCs w:val="22"/>
        </w:rPr>
        <w:tab/>
        <w:t xml:space="preserve">      Maximum Penalty</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46(1)(a) </w:t>
      </w:r>
      <w:r w:rsidRPr="006B7F05">
        <w:rPr>
          <w:rFonts w:ascii="Arial" w:hAnsi="Arial" w:cs="Arial"/>
          <w:sz w:val="22"/>
          <w:szCs w:val="22"/>
        </w:rPr>
        <w:tab/>
        <w:t xml:space="preserve">Using an unlicensed private hire vehicle. </w:t>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t>Level 3</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46(1)(b) </w:t>
      </w:r>
      <w:r w:rsidRPr="006B7F05">
        <w:rPr>
          <w:rFonts w:ascii="Arial" w:hAnsi="Arial" w:cs="Arial"/>
          <w:sz w:val="22"/>
          <w:szCs w:val="22"/>
        </w:rPr>
        <w:tab/>
        <w:t xml:space="preserve">Driving a private hire vehicle without a private hire driver’s licence. </w:t>
      </w:r>
      <w:r w:rsidRPr="006B7F05">
        <w:rPr>
          <w:rFonts w:ascii="Arial" w:hAnsi="Arial" w:cs="Arial"/>
          <w:sz w:val="22"/>
          <w:szCs w:val="22"/>
        </w:rPr>
        <w:tab/>
        <w:t>Level 3</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46(1)(c) </w:t>
      </w:r>
      <w:r w:rsidRPr="006B7F05">
        <w:rPr>
          <w:rFonts w:ascii="Arial" w:hAnsi="Arial" w:cs="Arial"/>
          <w:sz w:val="22"/>
          <w:szCs w:val="22"/>
        </w:rPr>
        <w:tab/>
        <w:t xml:space="preserve">Proprietor of a private hire vehicle using an unlicensed driver. </w:t>
      </w:r>
      <w:r w:rsidRPr="006B7F05">
        <w:rPr>
          <w:rFonts w:ascii="Arial" w:hAnsi="Arial" w:cs="Arial"/>
          <w:sz w:val="22"/>
          <w:szCs w:val="22"/>
        </w:rPr>
        <w:tab/>
      </w:r>
      <w:r w:rsidRPr="006B7F05">
        <w:rPr>
          <w:rFonts w:ascii="Arial" w:hAnsi="Arial" w:cs="Arial"/>
          <w:sz w:val="22"/>
          <w:szCs w:val="22"/>
        </w:rPr>
        <w:tab/>
        <w:t>Level 3</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46(1)(d) </w:t>
      </w:r>
      <w:r w:rsidRPr="006B7F05">
        <w:rPr>
          <w:rFonts w:ascii="Arial" w:hAnsi="Arial" w:cs="Arial"/>
          <w:sz w:val="22"/>
          <w:szCs w:val="22"/>
        </w:rPr>
        <w:tab/>
        <w:t xml:space="preserve">Operating a private hire vehicle without a private hire operator’s licence. </w:t>
      </w:r>
      <w:r w:rsidRPr="006B7F05">
        <w:rPr>
          <w:rFonts w:ascii="Arial" w:hAnsi="Arial" w:cs="Arial"/>
          <w:sz w:val="22"/>
          <w:szCs w:val="22"/>
        </w:rPr>
        <w:tab/>
        <w:t>Level 3</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46(1)(e) </w:t>
      </w:r>
      <w:r w:rsidRPr="006B7F05">
        <w:rPr>
          <w:rFonts w:ascii="Arial" w:hAnsi="Arial" w:cs="Arial"/>
          <w:sz w:val="22"/>
          <w:szCs w:val="22"/>
        </w:rPr>
        <w:tab/>
        <w:t xml:space="preserve">Operating a vehicle as a private hire vehicle when the vehicle is </w:t>
      </w:r>
    </w:p>
    <w:p w:rsidR="006B7F05" w:rsidRPr="006B7F05" w:rsidRDefault="006B7F05" w:rsidP="00364210">
      <w:pPr>
        <w:autoSpaceDE w:val="0"/>
        <w:autoSpaceDN w:val="0"/>
        <w:adjustRightInd w:val="0"/>
        <w:ind w:left="-567" w:firstLine="1287"/>
        <w:rPr>
          <w:rFonts w:ascii="Arial" w:hAnsi="Arial" w:cs="Arial"/>
          <w:sz w:val="22"/>
          <w:szCs w:val="22"/>
        </w:rPr>
      </w:pPr>
      <w:r w:rsidRPr="006B7F05">
        <w:rPr>
          <w:rFonts w:ascii="Arial" w:hAnsi="Arial" w:cs="Arial"/>
          <w:sz w:val="22"/>
          <w:szCs w:val="22"/>
        </w:rPr>
        <w:t>not licensed as a private hire vehicle.</w:t>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t>Level 3</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46(1)(e) </w:t>
      </w:r>
      <w:r w:rsidRPr="006B7F05">
        <w:rPr>
          <w:rFonts w:ascii="Arial" w:hAnsi="Arial" w:cs="Arial"/>
          <w:sz w:val="22"/>
          <w:szCs w:val="22"/>
        </w:rPr>
        <w:tab/>
        <w:t xml:space="preserve">Operating a private hire vehicle when the driver is not licensed as </w:t>
      </w:r>
    </w:p>
    <w:p w:rsidR="006B7F05" w:rsidRPr="006B7F05" w:rsidRDefault="006B7F05" w:rsidP="00364210">
      <w:pPr>
        <w:autoSpaceDE w:val="0"/>
        <w:autoSpaceDN w:val="0"/>
        <w:adjustRightInd w:val="0"/>
        <w:ind w:left="-567" w:firstLine="1287"/>
        <w:rPr>
          <w:rFonts w:ascii="Arial" w:hAnsi="Arial" w:cs="Arial"/>
          <w:sz w:val="22"/>
          <w:szCs w:val="22"/>
        </w:rPr>
      </w:pPr>
      <w:r w:rsidRPr="006B7F05">
        <w:rPr>
          <w:rFonts w:ascii="Arial" w:hAnsi="Arial" w:cs="Arial"/>
          <w:sz w:val="22"/>
          <w:szCs w:val="22"/>
        </w:rPr>
        <w:t xml:space="preserve">a private hire driver. </w:t>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t>Level 3</w:t>
      </w:r>
    </w:p>
    <w:p w:rsidR="006B7F05" w:rsidRPr="006B7F05" w:rsidRDefault="00364210" w:rsidP="00364210">
      <w:pPr>
        <w:autoSpaceDE w:val="0"/>
        <w:autoSpaceDN w:val="0"/>
        <w:adjustRightInd w:val="0"/>
        <w:ind w:left="-567"/>
        <w:rPr>
          <w:rFonts w:ascii="Arial" w:hAnsi="Arial" w:cs="Arial"/>
          <w:sz w:val="22"/>
          <w:szCs w:val="22"/>
        </w:rPr>
      </w:pPr>
      <w:r>
        <w:rPr>
          <w:rFonts w:ascii="Arial" w:hAnsi="Arial" w:cs="Arial"/>
          <w:sz w:val="22"/>
          <w:szCs w:val="22"/>
        </w:rPr>
        <w:t xml:space="preserve">48(6) </w:t>
      </w:r>
      <w:r>
        <w:rPr>
          <w:rFonts w:ascii="Arial" w:hAnsi="Arial" w:cs="Arial"/>
          <w:sz w:val="22"/>
          <w:szCs w:val="22"/>
        </w:rPr>
        <w:tab/>
      </w:r>
      <w:r w:rsidR="006B7F05" w:rsidRPr="006B7F05">
        <w:rPr>
          <w:rFonts w:ascii="Arial" w:hAnsi="Arial" w:cs="Arial"/>
          <w:sz w:val="22"/>
          <w:szCs w:val="22"/>
        </w:rPr>
        <w:t xml:space="preserve">Failure to display a private hire vehicle plate. </w:t>
      </w:r>
      <w:r w:rsidR="006B7F05" w:rsidRPr="006B7F05">
        <w:rPr>
          <w:rFonts w:ascii="Arial" w:hAnsi="Arial" w:cs="Arial"/>
          <w:sz w:val="22"/>
          <w:szCs w:val="22"/>
        </w:rPr>
        <w:tab/>
      </w:r>
      <w:r w:rsidR="006B7F05" w:rsidRPr="006B7F05">
        <w:rPr>
          <w:rFonts w:ascii="Arial" w:hAnsi="Arial" w:cs="Arial"/>
          <w:sz w:val="22"/>
          <w:szCs w:val="22"/>
        </w:rPr>
        <w:tab/>
      </w:r>
      <w:r w:rsidR="006B7F05" w:rsidRPr="006B7F05">
        <w:rPr>
          <w:rFonts w:ascii="Arial" w:hAnsi="Arial" w:cs="Arial"/>
          <w:sz w:val="22"/>
          <w:szCs w:val="22"/>
        </w:rPr>
        <w:tab/>
      </w:r>
      <w:r w:rsidR="006B7F05" w:rsidRPr="006B7F05">
        <w:rPr>
          <w:rFonts w:ascii="Arial" w:hAnsi="Arial" w:cs="Arial"/>
          <w:sz w:val="22"/>
          <w:szCs w:val="22"/>
        </w:rPr>
        <w:tab/>
        <w:t>Level 3</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49 </w:t>
      </w:r>
      <w:r w:rsidRPr="006B7F05">
        <w:rPr>
          <w:rFonts w:ascii="Arial" w:hAnsi="Arial" w:cs="Arial"/>
          <w:sz w:val="22"/>
          <w:szCs w:val="22"/>
        </w:rPr>
        <w:tab/>
      </w:r>
      <w:r w:rsidRPr="006B7F05">
        <w:rPr>
          <w:rFonts w:ascii="Arial" w:hAnsi="Arial" w:cs="Arial"/>
          <w:sz w:val="22"/>
          <w:szCs w:val="22"/>
        </w:rPr>
        <w:tab/>
        <w:t>Failure to notify transfer of a hackney carriage proprietors, or private hire</w:t>
      </w:r>
    </w:p>
    <w:p w:rsidR="006B7F05" w:rsidRPr="006B7F05" w:rsidRDefault="006B7F05" w:rsidP="00364210">
      <w:pPr>
        <w:autoSpaceDE w:val="0"/>
        <w:autoSpaceDN w:val="0"/>
        <w:adjustRightInd w:val="0"/>
        <w:ind w:left="-567" w:firstLine="1287"/>
        <w:rPr>
          <w:rFonts w:ascii="Arial" w:hAnsi="Arial" w:cs="Arial"/>
          <w:sz w:val="22"/>
          <w:szCs w:val="22"/>
        </w:rPr>
      </w:pPr>
      <w:r w:rsidRPr="006B7F05">
        <w:rPr>
          <w:rFonts w:ascii="Arial" w:hAnsi="Arial" w:cs="Arial"/>
          <w:sz w:val="22"/>
          <w:szCs w:val="22"/>
        </w:rPr>
        <w:t>vehicle, licence.</w:t>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t>Level 3</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50(1) </w:t>
      </w:r>
      <w:r w:rsidRPr="006B7F05">
        <w:rPr>
          <w:rFonts w:ascii="Arial" w:hAnsi="Arial" w:cs="Arial"/>
          <w:sz w:val="22"/>
          <w:szCs w:val="22"/>
        </w:rPr>
        <w:tab/>
        <w:t xml:space="preserve">Failure to present hackney carriage or private hire vehicle for inspection </w:t>
      </w:r>
    </w:p>
    <w:p w:rsidR="006B7F05" w:rsidRPr="006B7F05" w:rsidRDefault="006B7F05" w:rsidP="00364210">
      <w:pPr>
        <w:autoSpaceDE w:val="0"/>
        <w:autoSpaceDN w:val="0"/>
        <w:adjustRightInd w:val="0"/>
        <w:ind w:left="-567" w:firstLine="1287"/>
        <w:rPr>
          <w:rFonts w:ascii="Arial" w:hAnsi="Arial" w:cs="Arial"/>
          <w:sz w:val="22"/>
          <w:szCs w:val="22"/>
        </w:rPr>
      </w:pPr>
      <w:r w:rsidRPr="006B7F05">
        <w:rPr>
          <w:rFonts w:ascii="Arial" w:hAnsi="Arial" w:cs="Arial"/>
          <w:sz w:val="22"/>
          <w:szCs w:val="22"/>
        </w:rPr>
        <w:t>as required.</w:t>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t>Level 3</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50(2) </w:t>
      </w:r>
      <w:r w:rsidRPr="006B7F05">
        <w:rPr>
          <w:rFonts w:ascii="Arial" w:hAnsi="Arial" w:cs="Arial"/>
          <w:sz w:val="22"/>
          <w:szCs w:val="22"/>
        </w:rPr>
        <w:tab/>
        <w:t>Failure to inform the Authority where the hackney carriage or private hire</w:t>
      </w:r>
    </w:p>
    <w:p w:rsidR="006B7F05" w:rsidRPr="006B7F05" w:rsidRDefault="006B7F05" w:rsidP="00364210">
      <w:pPr>
        <w:autoSpaceDE w:val="0"/>
        <w:autoSpaceDN w:val="0"/>
        <w:adjustRightInd w:val="0"/>
        <w:ind w:left="-567" w:firstLine="1287"/>
        <w:rPr>
          <w:rFonts w:ascii="Arial" w:hAnsi="Arial" w:cs="Arial"/>
          <w:sz w:val="22"/>
          <w:szCs w:val="22"/>
        </w:rPr>
      </w:pPr>
      <w:r w:rsidRPr="006B7F05">
        <w:rPr>
          <w:rFonts w:ascii="Arial" w:hAnsi="Arial" w:cs="Arial"/>
          <w:sz w:val="22"/>
          <w:szCs w:val="22"/>
        </w:rPr>
        <w:t>vehicle is stored, if requested.</w:t>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t>Level 3</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50(3) </w:t>
      </w:r>
      <w:r w:rsidRPr="006B7F05">
        <w:rPr>
          <w:rFonts w:ascii="Arial" w:hAnsi="Arial" w:cs="Arial"/>
          <w:sz w:val="22"/>
          <w:szCs w:val="22"/>
        </w:rPr>
        <w:tab/>
        <w:t xml:space="preserve">Failure to report an accident to the Authority. </w:t>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00364210">
        <w:rPr>
          <w:rFonts w:ascii="Arial" w:hAnsi="Arial" w:cs="Arial"/>
          <w:sz w:val="22"/>
          <w:szCs w:val="22"/>
        </w:rPr>
        <w:tab/>
      </w:r>
      <w:r w:rsidRPr="006B7F05">
        <w:rPr>
          <w:rFonts w:ascii="Arial" w:hAnsi="Arial" w:cs="Arial"/>
          <w:sz w:val="22"/>
          <w:szCs w:val="22"/>
        </w:rPr>
        <w:t>Level 3</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50(4) </w:t>
      </w:r>
      <w:r w:rsidRPr="006B7F05">
        <w:rPr>
          <w:rFonts w:ascii="Arial" w:hAnsi="Arial" w:cs="Arial"/>
          <w:sz w:val="22"/>
          <w:szCs w:val="22"/>
        </w:rPr>
        <w:tab/>
        <w:t xml:space="preserve">Failure to produce the hackney carriage proprietor’s, or private hire </w:t>
      </w:r>
    </w:p>
    <w:p w:rsidR="006B7F05" w:rsidRPr="006B7F05" w:rsidRDefault="006B7F05" w:rsidP="00364210">
      <w:pPr>
        <w:autoSpaceDE w:val="0"/>
        <w:autoSpaceDN w:val="0"/>
        <w:adjustRightInd w:val="0"/>
        <w:ind w:left="-567" w:firstLine="1287"/>
        <w:rPr>
          <w:rFonts w:ascii="Arial" w:hAnsi="Arial" w:cs="Arial"/>
          <w:sz w:val="22"/>
          <w:szCs w:val="22"/>
        </w:rPr>
      </w:pPr>
      <w:r w:rsidRPr="006B7F05">
        <w:rPr>
          <w:rFonts w:ascii="Arial" w:hAnsi="Arial" w:cs="Arial"/>
          <w:sz w:val="22"/>
          <w:szCs w:val="22"/>
        </w:rPr>
        <w:t>vehicle, licence and insurance certificate.</w:t>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t>Level 3</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53(3) </w:t>
      </w:r>
      <w:r w:rsidRPr="006B7F05">
        <w:rPr>
          <w:rFonts w:ascii="Arial" w:hAnsi="Arial" w:cs="Arial"/>
          <w:sz w:val="22"/>
          <w:szCs w:val="22"/>
        </w:rPr>
        <w:tab/>
        <w:t xml:space="preserve">Failure to produce the hackney carriage or private hire driver’s licence. </w:t>
      </w:r>
      <w:r w:rsidRPr="006B7F05">
        <w:rPr>
          <w:rFonts w:ascii="Arial" w:hAnsi="Arial" w:cs="Arial"/>
          <w:sz w:val="22"/>
          <w:szCs w:val="22"/>
        </w:rPr>
        <w:tab/>
        <w:t>Level 3</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54(2) </w:t>
      </w:r>
      <w:r w:rsidRPr="006B7F05">
        <w:rPr>
          <w:rFonts w:ascii="Arial" w:hAnsi="Arial" w:cs="Arial"/>
          <w:sz w:val="22"/>
          <w:szCs w:val="22"/>
        </w:rPr>
        <w:tab/>
        <w:t xml:space="preserve">Failure to wear a private hire driver’s badge. </w:t>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t>Level 3</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56(2) </w:t>
      </w:r>
      <w:r w:rsidRPr="006B7F05">
        <w:rPr>
          <w:rFonts w:ascii="Arial" w:hAnsi="Arial" w:cs="Arial"/>
          <w:sz w:val="22"/>
          <w:szCs w:val="22"/>
        </w:rPr>
        <w:tab/>
        <w:t xml:space="preserve">Failure by a private hire operator to keep records of bookings. </w:t>
      </w:r>
      <w:r w:rsidRPr="006B7F05">
        <w:rPr>
          <w:rFonts w:ascii="Arial" w:hAnsi="Arial" w:cs="Arial"/>
          <w:sz w:val="22"/>
          <w:szCs w:val="22"/>
        </w:rPr>
        <w:tab/>
      </w:r>
      <w:r w:rsidRPr="006B7F05">
        <w:rPr>
          <w:rFonts w:ascii="Arial" w:hAnsi="Arial" w:cs="Arial"/>
          <w:sz w:val="22"/>
          <w:szCs w:val="22"/>
        </w:rPr>
        <w:tab/>
        <w:t>Level 3</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56(3) </w:t>
      </w:r>
      <w:r w:rsidRPr="006B7F05">
        <w:rPr>
          <w:rFonts w:ascii="Arial" w:hAnsi="Arial" w:cs="Arial"/>
          <w:sz w:val="22"/>
          <w:szCs w:val="22"/>
        </w:rPr>
        <w:tab/>
        <w:t>Failure by a private hire operator to keep records of private hire vehicles</w:t>
      </w:r>
    </w:p>
    <w:p w:rsidR="006B7F05" w:rsidRPr="006B7F05" w:rsidRDefault="006B7F05" w:rsidP="00364210">
      <w:pPr>
        <w:autoSpaceDE w:val="0"/>
        <w:autoSpaceDN w:val="0"/>
        <w:adjustRightInd w:val="0"/>
        <w:ind w:left="-567" w:firstLine="1287"/>
        <w:rPr>
          <w:rFonts w:ascii="Arial" w:hAnsi="Arial" w:cs="Arial"/>
          <w:sz w:val="22"/>
          <w:szCs w:val="22"/>
        </w:rPr>
      </w:pPr>
      <w:r w:rsidRPr="006B7F05">
        <w:rPr>
          <w:rFonts w:ascii="Arial" w:hAnsi="Arial" w:cs="Arial"/>
          <w:sz w:val="22"/>
          <w:szCs w:val="22"/>
        </w:rPr>
        <w:t xml:space="preserve">operated by him. </w:t>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t>Level 3</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56(4) </w:t>
      </w:r>
      <w:r w:rsidRPr="006B7F05">
        <w:rPr>
          <w:rFonts w:ascii="Arial" w:hAnsi="Arial" w:cs="Arial"/>
          <w:sz w:val="22"/>
          <w:szCs w:val="22"/>
        </w:rPr>
        <w:tab/>
        <w:t xml:space="preserve">Failure to produce a private hire operator’s licence on request. </w:t>
      </w:r>
      <w:r w:rsidRPr="006B7F05">
        <w:rPr>
          <w:rFonts w:ascii="Arial" w:hAnsi="Arial" w:cs="Arial"/>
          <w:sz w:val="22"/>
          <w:szCs w:val="22"/>
        </w:rPr>
        <w:tab/>
      </w:r>
      <w:r w:rsidRPr="006B7F05">
        <w:rPr>
          <w:rFonts w:ascii="Arial" w:hAnsi="Arial" w:cs="Arial"/>
          <w:sz w:val="22"/>
          <w:szCs w:val="22"/>
        </w:rPr>
        <w:tab/>
        <w:t>Level 3</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57 </w:t>
      </w:r>
      <w:r w:rsidRPr="006B7F05">
        <w:rPr>
          <w:rFonts w:ascii="Arial" w:hAnsi="Arial" w:cs="Arial"/>
          <w:sz w:val="22"/>
          <w:szCs w:val="22"/>
        </w:rPr>
        <w:tab/>
      </w:r>
      <w:r w:rsidRPr="006B7F05">
        <w:rPr>
          <w:rFonts w:ascii="Arial" w:hAnsi="Arial" w:cs="Arial"/>
          <w:sz w:val="22"/>
          <w:szCs w:val="22"/>
        </w:rPr>
        <w:tab/>
        <w:t>Making a false statement or withholding information to obtain a hackney</w:t>
      </w:r>
    </w:p>
    <w:p w:rsidR="006B7F05" w:rsidRPr="006B7F05" w:rsidRDefault="006B7F05" w:rsidP="00364210">
      <w:pPr>
        <w:autoSpaceDE w:val="0"/>
        <w:autoSpaceDN w:val="0"/>
        <w:adjustRightInd w:val="0"/>
        <w:ind w:left="-567" w:firstLine="1287"/>
        <w:rPr>
          <w:rFonts w:ascii="Arial" w:hAnsi="Arial" w:cs="Arial"/>
          <w:sz w:val="22"/>
          <w:szCs w:val="22"/>
        </w:rPr>
      </w:pPr>
      <w:r w:rsidRPr="006B7F05">
        <w:rPr>
          <w:rFonts w:ascii="Arial" w:hAnsi="Arial" w:cs="Arial"/>
          <w:sz w:val="22"/>
          <w:szCs w:val="22"/>
        </w:rPr>
        <w:t>carriage, private hire driver or private hire operator licence.</w:t>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t>Level 3</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58(2) </w:t>
      </w:r>
      <w:r w:rsidRPr="006B7F05">
        <w:rPr>
          <w:rFonts w:ascii="Arial" w:hAnsi="Arial" w:cs="Arial"/>
          <w:sz w:val="22"/>
          <w:szCs w:val="22"/>
        </w:rPr>
        <w:tab/>
        <w:t>Failure to return a plate after notice given following expiry, revocation or</w:t>
      </w:r>
    </w:p>
    <w:p w:rsidR="006B7F05" w:rsidRPr="006B7F05" w:rsidRDefault="006B7F05" w:rsidP="00364210">
      <w:pPr>
        <w:autoSpaceDE w:val="0"/>
        <w:autoSpaceDN w:val="0"/>
        <w:adjustRightInd w:val="0"/>
        <w:ind w:left="-567" w:firstLine="1287"/>
        <w:rPr>
          <w:rFonts w:ascii="Arial" w:hAnsi="Arial" w:cs="Arial"/>
          <w:sz w:val="22"/>
          <w:szCs w:val="22"/>
        </w:rPr>
      </w:pPr>
      <w:r w:rsidRPr="006B7F05">
        <w:rPr>
          <w:rFonts w:ascii="Arial" w:hAnsi="Arial" w:cs="Arial"/>
          <w:sz w:val="22"/>
          <w:szCs w:val="22"/>
        </w:rPr>
        <w:t xml:space="preserve">suspension of a hackney carriage proprietor’s, or private hire vehicle, </w:t>
      </w:r>
      <w:r w:rsidR="00364210">
        <w:rPr>
          <w:rFonts w:ascii="Arial" w:hAnsi="Arial" w:cs="Arial"/>
          <w:sz w:val="22"/>
          <w:szCs w:val="22"/>
        </w:rPr>
        <w:tab/>
      </w:r>
      <w:r w:rsidRPr="006B7F05">
        <w:rPr>
          <w:rFonts w:ascii="Arial" w:hAnsi="Arial" w:cs="Arial"/>
          <w:sz w:val="22"/>
          <w:szCs w:val="22"/>
        </w:rPr>
        <w:t xml:space="preserve">Level 3 </w:t>
      </w:r>
    </w:p>
    <w:p w:rsidR="006B7F05" w:rsidRPr="006B7F05" w:rsidRDefault="00364210" w:rsidP="00364210">
      <w:pPr>
        <w:autoSpaceDE w:val="0"/>
        <w:autoSpaceDN w:val="0"/>
        <w:adjustRightInd w:val="0"/>
        <w:ind w:left="6633" w:firstLine="567"/>
        <w:rPr>
          <w:rFonts w:ascii="Arial" w:hAnsi="Arial" w:cs="Arial"/>
          <w:sz w:val="22"/>
          <w:szCs w:val="22"/>
        </w:rPr>
      </w:pPr>
      <w:r>
        <w:rPr>
          <w:rFonts w:ascii="Arial" w:hAnsi="Arial" w:cs="Arial"/>
          <w:sz w:val="22"/>
          <w:szCs w:val="22"/>
        </w:rPr>
        <w:t xml:space="preserve">    </w:t>
      </w:r>
      <w:r w:rsidR="006B7F05" w:rsidRPr="006B7F05">
        <w:rPr>
          <w:rFonts w:ascii="Arial" w:hAnsi="Arial" w:cs="Arial"/>
          <w:sz w:val="22"/>
          <w:szCs w:val="22"/>
        </w:rPr>
        <w:t>+ fine £10/day</w:t>
      </w:r>
    </w:p>
    <w:p w:rsidR="00364210" w:rsidRDefault="00364210" w:rsidP="00364210">
      <w:pPr>
        <w:autoSpaceDE w:val="0"/>
        <w:autoSpaceDN w:val="0"/>
        <w:adjustRightInd w:val="0"/>
        <w:ind w:left="-567"/>
        <w:rPr>
          <w:rFonts w:ascii="Arial" w:hAnsi="Arial" w:cs="Arial"/>
          <w:sz w:val="22"/>
          <w:szCs w:val="22"/>
        </w:rPr>
      </w:pPr>
      <w:r>
        <w:rPr>
          <w:rFonts w:ascii="Arial" w:hAnsi="Arial" w:cs="Arial"/>
          <w:sz w:val="22"/>
          <w:szCs w:val="22"/>
        </w:rPr>
        <w:t xml:space="preserve">61(2) </w:t>
      </w:r>
      <w:r>
        <w:rPr>
          <w:rFonts w:ascii="Arial" w:hAnsi="Arial" w:cs="Arial"/>
          <w:sz w:val="22"/>
          <w:szCs w:val="22"/>
        </w:rPr>
        <w:tab/>
      </w:r>
      <w:r w:rsidR="006B7F05" w:rsidRPr="006B7F05">
        <w:rPr>
          <w:rFonts w:ascii="Arial" w:hAnsi="Arial" w:cs="Arial"/>
          <w:sz w:val="22"/>
          <w:szCs w:val="22"/>
        </w:rPr>
        <w:t xml:space="preserve">Failure to surrender a driver’s licence after suspension, revocation or </w:t>
      </w:r>
    </w:p>
    <w:p w:rsidR="006B7F05" w:rsidRPr="006B7F05" w:rsidRDefault="006B7F05" w:rsidP="00364210">
      <w:pPr>
        <w:autoSpaceDE w:val="0"/>
        <w:autoSpaceDN w:val="0"/>
        <w:adjustRightInd w:val="0"/>
        <w:ind w:left="-567" w:firstLine="1287"/>
        <w:rPr>
          <w:rFonts w:ascii="Arial" w:hAnsi="Arial" w:cs="Arial"/>
          <w:sz w:val="22"/>
          <w:szCs w:val="22"/>
        </w:rPr>
      </w:pPr>
      <w:r w:rsidRPr="006B7F05">
        <w:rPr>
          <w:rFonts w:ascii="Arial" w:hAnsi="Arial" w:cs="Arial"/>
          <w:sz w:val="22"/>
          <w:szCs w:val="22"/>
        </w:rPr>
        <w:t>refusal to</w:t>
      </w:r>
      <w:r w:rsidR="00364210">
        <w:rPr>
          <w:rFonts w:ascii="Arial" w:hAnsi="Arial" w:cs="Arial"/>
          <w:sz w:val="22"/>
          <w:szCs w:val="22"/>
        </w:rPr>
        <w:t xml:space="preserve"> </w:t>
      </w:r>
      <w:r w:rsidRPr="006B7F05">
        <w:rPr>
          <w:rFonts w:ascii="Arial" w:hAnsi="Arial" w:cs="Arial"/>
          <w:sz w:val="22"/>
          <w:szCs w:val="22"/>
        </w:rPr>
        <w:t>renew.</w:t>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t>Level 3</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64 </w:t>
      </w:r>
      <w:r w:rsidRPr="006B7F05">
        <w:rPr>
          <w:rFonts w:ascii="Arial" w:hAnsi="Arial" w:cs="Arial"/>
          <w:sz w:val="22"/>
          <w:szCs w:val="22"/>
        </w:rPr>
        <w:tab/>
      </w:r>
      <w:r w:rsidRPr="006B7F05">
        <w:rPr>
          <w:rFonts w:ascii="Arial" w:hAnsi="Arial" w:cs="Arial"/>
          <w:sz w:val="22"/>
          <w:szCs w:val="22"/>
        </w:rPr>
        <w:tab/>
        <w:t>Permitting any vehicle other than a hackney carriage to wait on a hackney</w:t>
      </w:r>
    </w:p>
    <w:p w:rsidR="006B7F05" w:rsidRPr="006B7F05" w:rsidRDefault="006B7F05" w:rsidP="00364210">
      <w:pPr>
        <w:autoSpaceDE w:val="0"/>
        <w:autoSpaceDN w:val="0"/>
        <w:adjustRightInd w:val="0"/>
        <w:ind w:left="-567" w:firstLine="1287"/>
        <w:rPr>
          <w:rFonts w:ascii="Arial" w:hAnsi="Arial" w:cs="Arial"/>
          <w:sz w:val="22"/>
          <w:szCs w:val="22"/>
        </w:rPr>
      </w:pPr>
      <w:r w:rsidRPr="006B7F05">
        <w:rPr>
          <w:rFonts w:ascii="Arial" w:hAnsi="Arial" w:cs="Arial"/>
          <w:sz w:val="22"/>
          <w:szCs w:val="22"/>
        </w:rPr>
        <w:t>carriage stand.</w:t>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t>Level 3</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66 </w:t>
      </w:r>
      <w:r w:rsidRPr="006B7F05">
        <w:rPr>
          <w:rFonts w:ascii="Arial" w:hAnsi="Arial" w:cs="Arial"/>
          <w:sz w:val="22"/>
          <w:szCs w:val="22"/>
        </w:rPr>
        <w:tab/>
      </w:r>
      <w:r w:rsidRPr="006B7F05">
        <w:rPr>
          <w:rFonts w:ascii="Arial" w:hAnsi="Arial" w:cs="Arial"/>
          <w:sz w:val="22"/>
          <w:szCs w:val="22"/>
        </w:rPr>
        <w:tab/>
        <w:t>Charging more than the meter fare for a journey ending outside the district,</w:t>
      </w:r>
    </w:p>
    <w:p w:rsidR="006B7F05" w:rsidRPr="006B7F05" w:rsidRDefault="006B7F05" w:rsidP="00364210">
      <w:pPr>
        <w:autoSpaceDE w:val="0"/>
        <w:autoSpaceDN w:val="0"/>
        <w:adjustRightInd w:val="0"/>
        <w:ind w:left="-567" w:firstLine="1287"/>
        <w:rPr>
          <w:rFonts w:ascii="Arial" w:hAnsi="Arial" w:cs="Arial"/>
          <w:sz w:val="22"/>
          <w:szCs w:val="22"/>
        </w:rPr>
      </w:pPr>
      <w:r w:rsidRPr="006B7F05">
        <w:rPr>
          <w:rFonts w:ascii="Arial" w:hAnsi="Arial" w:cs="Arial"/>
          <w:sz w:val="22"/>
          <w:szCs w:val="22"/>
        </w:rPr>
        <w:t>without prior agreement.</w:t>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t>Level 3</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67 </w:t>
      </w:r>
      <w:r w:rsidRPr="006B7F05">
        <w:rPr>
          <w:rFonts w:ascii="Arial" w:hAnsi="Arial" w:cs="Arial"/>
          <w:sz w:val="22"/>
          <w:szCs w:val="22"/>
        </w:rPr>
        <w:tab/>
      </w:r>
      <w:r w:rsidRPr="006B7F05">
        <w:rPr>
          <w:rFonts w:ascii="Arial" w:hAnsi="Arial" w:cs="Arial"/>
          <w:sz w:val="22"/>
          <w:szCs w:val="22"/>
        </w:rPr>
        <w:tab/>
        <w:t>Charging more than the meter fare when hackney carriage used as private</w:t>
      </w:r>
    </w:p>
    <w:p w:rsidR="006B7F05" w:rsidRPr="006B7F05" w:rsidRDefault="006B7F05" w:rsidP="00364210">
      <w:pPr>
        <w:autoSpaceDE w:val="0"/>
        <w:autoSpaceDN w:val="0"/>
        <w:adjustRightInd w:val="0"/>
        <w:ind w:left="-567" w:firstLine="1287"/>
        <w:rPr>
          <w:rFonts w:ascii="Arial" w:hAnsi="Arial" w:cs="Arial"/>
          <w:sz w:val="22"/>
          <w:szCs w:val="22"/>
        </w:rPr>
      </w:pPr>
      <w:r w:rsidRPr="006B7F05">
        <w:rPr>
          <w:rFonts w:ascii="Arial" w:hAnsi="Arial" w:cs="Arial"/>
          <w:sz w:val="22"/>
          <w:szCs w:val="22"/>
        </w:rPr>
        <w:t>hire vehicle.</w:t>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t>Level 3</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69 </w:t>
      </w:r>
      <w:r w:rsidRPr="006B7F05">
        <w:rPr>
          <w:rFonts w:ascii="Arial" w:hAnsi="Arial" w:cs="Arial"/>
          <w:sz w:val="22"/>
          <w:szCs w:val="22"/>
        </w:rPr>
        <w:tab/>
      </w:r>
      <w:r w:rsidRPr="006B7F05">
        <w:rPr>
          <w:rFonts w:ascii="Arial" w:hAnsi="Arial" w:cs="Arial"/>
          <w:sz w:val="22"/>
          <w:szCs w:val="22"/>
        </w:rPr>
        <w:tab/>
        <w:t xml:space="preserve">Unnecessarily prolonging a journey. </w:t>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t>Level 3</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71 </w:t>
      </w:r>
      <w:r w:rsidRPr="006B7F05">
        <w:rPr>
          <w:rFonts w:ascii="Arial" w:hAnsi="Arial" w:cs="Arial"/>
          <w:sz w:val="22"/>
          <w:szCs w:val="22"/>
        </w:rPr>
        <w:tab/>
      </w:r>
      <w:r w:rsidRPr="006B7F05">
        <w:rPr>
          <w:rFonts w:ascii="Arial" w:hAnsi="Arial" w:cs="Arial"/>
          <w:sz w:val="22"/>
          <w:szCs w:val="22"/>
        </w:rPr>
        <w:tab/>
        <w:t xml:space="preserve">Interfering with a taximeter. </w:t>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t>Level 3</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73(1)(a) </w:t>
      </w:r>
      <w:r w:rsidRPr="006B7F05">
        <w:rPr>
          <w:rFonts w:ascii="Arial" w:hAnsi="Arial" w:cs="Arial"/>
          <w:sz w:val="22"/>
          <w:szCs w:val="22"/>
        </w:rPr>
        <w:tab/>
        <w:t xml:space="preserve">Obstruction of an authorised Officer or Constable. </w:t>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t>Level 3</w:t>
      </w:r>
    </w:p>
    <w:p w:rsidR="006B7F05" w:rsidRPr="006B7F05" w:rsidRDefault="006B7F05" w:rsidP="00364210">
      <w:pPr>
        <w:autoSpaceDE w:val="0"/>
        <w:autoSpaceDN w:val="0"/>
        <w:adjustRightInd w:val="0"/>
        <w:ind w:left="-567"/>
        <w:rPr>
          <w:rFonts w:ascii="Arial" w:hAnsi="Arial" w:cs="Arial"/>
          <w:sz w:val="22"/>
          <w:szCs w:val="22"/>
        </w:rPr>
      </w:pPr>
      <w:r w:rsidRPr="006B7F05">
        <w:rPr>
          <w:rFonts w:ascii="Arial" w:hAnsi="Arial" w:cs="Arial"/>
          <w:sz w:val="22"/>
          <w:szCs w:val="22"/>
        </w:rPr>
        <w:t xml:space="preserve">73(1)(b) </w:t>
      </w:r>
      <w:r w:rsidRPr="006B7F05">
        <w:rPr>
          <w:rFonts w:ascii="Arial" w:hAnsi="Arial" w:cs="Arial"/>
          <w:sz w:val="22"/>
          <w:szCs w:val="22"/>
        </w:rPr>
        <w:tab/>
        <w:t xml:space="preserve">Failure to comply with a requirement of an authorised Officer or </w:t>
      </w:r>
    </w:p>
    <w:p w:rsidR="006B7F05" w:rsidRPr="006B7F05" w:rsidRDefault="006B7F05" w:rsidP="00364210">
      <w:pPr>
        <w:autoSpaceDE w:val="0"/>
        <w:autoSpaceDN w:val="0"/>
        <w:adjustRightInd w:val="0"/>
        <w:ind w:left="-567" w:firstLine="1287"/>
        <w:rPr>
          <w:rFonts w:ascii="Arial" w:hAnsi="Arial" w:cs="Arial"/>
          <w:sz w:val="22"/>
          <w:szCs w:val="22"/>
        </w:rPr>
      </w:pPr>
      <w:r w:rsidRPr="006B7F05">
        <w:rPr>
          <w:rFonts w:ascii="Arial" w:hAnsi="Arial" w:cs="Arial"/>
          <w:sz w:val="22"/>
          <w:szCs w:val="22"/>
        </w:rPr>
        <w:t xml:space="preserve">Constable. </w:t>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r>
      <w:r w:rsidRPr="006B7F05">
        <w:rPr>
          <w:rFonts w:ascii="Arial" w:hAnsi="Arial" w:cs="Arial"/>
          <w:sz w:val="22"/>
          <w:szCs w:val="22"/>
        </w:rPr>
        <w:tab/>
        <w:t>Level 3</w:t>
      </w:r>
    </w:p>
    <w:p w:rsidR="006B7F05" w:rsidRPr="006B7F05" w:rsidRDefault="006B7F05" w:rsidP="00364210">
      <w:pPr>
        <w:ind w:left="-567"/>
        <w:jc w:val="both"/>
        <w:rPr>
          <w:rFonts w:ascii="Arial" w:hAnsi="Arial" w:cs="Arial"/>
          <w:sz w:val="22"/>
          <w:szCs w:val="22"/>
          <w:lang w:val="en-US" w:eastAsia="en-US"/>
        </w:rPr>
      </w:pPr>
      <w:r w:rsidRPr="006B7F05">
        <w:rPr>
          <w:rFonts w:ascii="Arial" w:hAnsi="Arial" w:cs="Arial"/>
          <w:sz w:val="22"/>
          <w:szCs w:val="22"/>
          <w:lang w:val="en-US" w:eastAsia="en-US"/>
        </w:rPr>
        <w:t>73(1)(c)</w:t>
      </w:r>
      <w:r w:rsidR="00364210">
        <w:rPr>
          <w:rFonts w:ascii="Arial" w:hAnsi="Arial" w:cs="Arial"/>
          <w:sz w:val="22"/>
          <w:szCs w:val="22"/>
          <w:lang w:val="en-US" w:eastAsia="en-US"/>
        </w:rPr>
        <w:tab/>
      </w:r>
      <w:r w:rsidRPr="006B7F05">
        <w:rPr>
          <w:rFonts w:ascii="Arial" w:hAnsi="Arial" w:cs="Arial"/>
          <w:sz w:val="22"/>
          <w:szCs w:val="22"/>
          <w:lang w:val="en-US" w:eastAsia="en-US"/>
        </w:rPr>
        <w:t xml:space="preserve">Failure to give information or assistance to an authorised Officer or </w:t>
      </w:r>
    </w:p>
    <w:p w:rsidR="006B7F05" w:rsidRPr="006B7F05" w:rsidRDefault="006B7F05" w:rsidP="00364210">
      <w:pPr>
        <w:ind w:left="-567" w:firstLine="1287"/>
        <w:jc w:val="both"/>
        <w:rPr>
          <w:rFonts w:ascii="Arial" w:hAnsi="Arial" w:cs="Arial"/>
          <w:sz w:val="22"/>
          <w:szCs w:val="22"/>
          <w:lang w:val="en-US" w:eastAsia="en-US"/>
        </w:rPr>
      </w:pPr>
      <w:r w:rsidRPr="006B7F05">
        <w:rPr>
          <w:rFonts w:ascii="Arial" w:hAnsi="Arial" w:cs="Arial"/>
          <w:sz w:val="22"/>
          <w:szCs w:val="22"/>
          <w:lang w:val="en-US" w:eastAsia="en-US"/>
        </w:rPr>
        <w:t xml:space="preserve">Constable. </w:t>
      </w:r>
      <w:r w:rsidRPr="006B7F05">
        <w:rPr>
          <w:rFonts w:ascii="Arial" w:hAnsi="Arial" w:cs="Arial"/>
          <w:sz w:val="22"/>
          <w:szCs w:val="22"/>
          <w:lang w:val="en-US" w:eastAsia="en-US"/>
        </w:rPr>
        <w:tab/>
      </w:r>
      <w:r w:rsidRPr="006B7F05">
        <w:rPr>
          <w:rFonts w:ascii="Arial" w:hAnsi="Arial" w:cs="Arial"/>
          <w:sz w:val="22"/>
          <w:szCs w:val="22"/>
          <w:lang w:val="en-US" w:eastAsia="en-US"/>
        </w:rPr>
        <w:tab/>
      </w:r>
      <w:r w:rsidRPr="006B7F05">
        <w:rPr>
          <w:rFonts w:ascii="Arial" w:hAnsi="Arial" w:cs="Arial"/>
          <w:sz w:val="22"/>
          <w:szCs w:val="22"/>
          <w:lang w:val="en-US" w:eastAsia="en-US"/>
        </w:rPr>
        <w:tab/>
      </w:r>
      <w:r w:rsidRPr="006B7F05">
        <w:rPr>
          <w:rFonts w:ascii="Arial" w:hAnsi="Arial" w:cs="Arial"/>
          <w:sz w:val="22"/>
          <w:szCs w:val="22"/>
          <w:lang w:val="en-US" w:eastAsia="en-US"/>
        </w:rPr>
        <w:tab/>
      </w:r>
      <w:r w:rsidRPr="006B7F05">
        <w:rPr>
          <w:rFonts w:ascii="Arial" w:hAnsi="Arial" w:cs="Arial"/>
          <w:sz w:val="22"/>
          <w:szCs w:val="22"/>
          <w:lang w:val="en-US" w:eastAsia="en-US"/>
        </w:rPr>
        <w:tab/>
      </w:r>
      <w:r w:rsidRPr="006B7F05">
        <w:rPr>
          <w:rFonts w:ascii="Arial" w:hAnsi="Arial" w:cs="Arial"/>
          <w:sz w:val="22"/>
          <w:szCs w:val="22"/>
          <w:lang w:val="en-US" w:eastAsia="en-US"/>
        </w:rPr>
        <w:tab/>
      </w:r>
      <w:r w:rsidRPr="006B7F05">
        <w:rPr>
          <w:rFonts w:ascii="Arial" w:hAnsi="Arial" w:cs="Arial"/>
          <w:sz w:val="22"/>
          <w:szCs w:val="22"/>
          <w:lang w:val="en-US" w:eastAsia="en-US"/>
        </w:rPr>
        <w:tab/>
      </w:r>
      <w:r w:rsidRPr="006B7F05">
        <w:rPr>
          <w:rFonts w:ascii="Arial" w:hAnsi="Arial" w:cs="Arial"/>
          <w:sz w:val="22"/>
          <w:szCs w:val="22"/>
          <w:lang w:val="en-US" w:eastAsia="en-US"/>
        </w:rPr>
        <w:tab/>
      </w:r>
      <w:r w:rsidRPr="006B7F05">
        <w:rPr>
          <w:rFonts w:ascii="Arial" w:hAnsi="Arial" w:cs="Arial"/>
          <w:sz w:val="22"/>
          <w:szCs w:val="22"/>
          <w:lang w:val="en-US" w:eastAsia="en-US"/>
        </w:rPr>
        <w:tab/>
        <w:t>Level 3</w:t>
      </w:r>
    </w:p>
    <w:p w:rsidR="006B7F05" w:rsidRPr="006B7F05" w:rsidRDefault="006B7F05" w:rsidP="006B7F05">
      <w:pPr>
        <w:spacing w:before="100" w:beforeAutospacing="1"/>
        <w:outlineLvl w:val="0"/>
        <w:rPr>
          <w:rFonts w:ascii="Arial" w:hAnsi="Arial" w:cs="Arial"/>
          <w:b/>
          <w:bCs/>
          <w:kern w:val="36"/>
          <w:sz w:val="20"/>
          <w:szCs w:val="20"/>
          <w:lang w:val="en"/>
        </w:rPr>
      </w:pPr>
    </w:p>
    <w:p w:rsidR="006B7F05" w:rsidRPr="006B7F05" w:rsidRDefault="006B7F05" w:rsidP="00364210">
      <w:pPr>
        <w:ind w:left="-851"/>
        <w:outlineLvl w:val="0"/>
        <w:rPr>
          <w:rFonts w:ascii="Arial" w:hAnsi="Arial" w:cs="Arial"/>
          <w:b/>
          <w:bCs/>
          <w:kern w:val="36"/>
          <w:sz w:val="28"/>
          <w:szCs w:val="28"/>
          <w:lang w:val="en"/>
        </w:rPr>
      </w:pPr>
      <w:r w:rsidRPr="006B7F05">
        <w:rPr>
          <w:rFonts w:ascii="Arial" w:hAnsi="Arial" w:cs="Arial"/>
          <w:b/>
          <w:bCs/>
          <w:kern w:val="36"/>
          <w:sz w:val="28"/>
          <w:szCs w:val="28"/>
          <w:lang w:val="en"/>
        </w:rPr>
        <w:lastRenderedPageBreak/>
        <w:t>ii. Motoring Endorsement Codes &amp; Penalty Points (Circa 2015)</w:t>
      </w:r>
    </w:p>
    <w:p w:rsidR="006B7F05" w:rsidRPr="006B7F05" w:rsidRDefault="006B7F05" w:rsidP="00364210">
      <w:pPr>
        <w:ind w:left="-851"/>
        <w:outlineLvl w:val="0"/>
        <w:rPr>
          <w:rFonts w:ascii="Arial" w:hAnsi="Arial" w:cs="Arial"/>
          <w:b/>
          <w:bCs/>
          <w:kern w:val="36"/>
          <w:sz w:val="22"/>
          <w:szCs w:val="22"/>
          <w:lang w:val="en"/>
        </w:rPr>
      </w:pPr>
    </w:p>
    <w:p w:rsidR="006B7F05" w:rsidRPr="006B7F05" w:rsidRDefault="006B7F05" w:rsidP="00364210">
      <w:pPr>
        <w:ind w:left="-851"/>
        <w:outlineLvl w:val="0"/>
        <w:rPr>
          <w:rFonts w:ascii="Arial" w:hAnsi="Arial" w:cs="Arial"/>
          <w:sz w:val="22"/>
          <w:szCs w:val="22"/>
          <w:lang w:val="en"/>
        </w:rPr>
      </w:pPr>
      <w:r w:rsidRPr="006B7F05">
        <w:rPr>
          <w:rFonts w:ascii="Arial" w:hAnsi="Arial" w:cs="Arial"/>
          <w:sz w:val="22"/>
          <w:szCs w:val="22"/>
          <w:lang w:val="en"/>
        </w:rPr>
        <w:t>Each endorsement has a special code and is given ‘penalty points’ on a scale from 1 to 11. The more serious the offence the more points issued.</w:t>
      </w:r>
    </w:p>
    <w:p w:rsidR="006B7F05" w:rsidRPr="006B7F05" w:rsidRDefault="006B7F05" w:rsidP="00364210">
      <w:pPr>
        <w:spacing w:before="100" w:beforeAutospacing="1"/>
        <w:ind w:left="-851"/>
        <w:rPr>
          <w:rFonts w:ascii="Arial" w:hAnsi="Arial" w:cs="Arial"/>
          <w:sz w:val="22"/>
          <w:szCs w:val="22"/>
          <w:lang w:val="en"/>
        </w:rPr>
      </w:pPr>
      <w:r w:rsidRPr="006B7F05">
        <w:rPr>
          <w:rFonts w:ascii="Arial" w:hAnsi="Arial" w:cs="Arial"/>
          <w:sz w:val="22"/>
          <w:szCs w:val="22"/>
          <w:lang w:val="en"/>
        </w:rPr>
        <w:t>The table below shows the offence codes that can be put on a driving licence. It also shows the range of penalty points issued against each offence. Some offences maybe also involve a disqualification.</w:t>
      </w:r>
    </w:p>
    <w:p w:rsidR="006B7F05" w:rsidRPr="006B7F05" w:rsidRDefault="006B7F05" w:rsidP="00364210">
      <w:pPr>
        <w:spacing w:before="100" w:beforeAutospacing="1"/>
        <w:ind w:left="-851"/>
        <w:rPr>
          <w:rFonts w:ascii="Arial" w:hAnsi="Arial" w:cs="Arial"/>
          <w:sz w:val="22"/>
          <w:szCs w:val="22"/>
          <w:lang w:val="en"/>
        </w:rPr>
      </w:pPr>
      <w:r w:rsidRPr="006B7F05">
        <w:rPr>
          <w:rFonts w:ascii="Arial" w:hAnsi="Arial" w:cs="Arial"/>
          <w:sz w:val="22"/>
          <w:szCs w:val="22"/>
          <w:lang w:val="en"/>
        </w:rPr>
        <w:t xml:space="preserve">Offence codes and penalty points stay on a driving licence for 4 or 11 years depending on the offence. </w:t>
      </w:r>
    </w:p>
    <w:p w:rsidR="006B7F05" w:rsidRPr="006B7F05" w:rsidRDefault="006B7F05" w:rsidP="00364210">
      <w:pPr>
        <w:spacing w:before="120"/>
        <w:ind w:left="-851"/>
        <w:outlineLvl w:val="1"/>
        <w:rPr>
          <w:rFonts w:ascii="Arial" w:hAnsi="Arial" w:cs="Arial"/>
          <w:b/>
          <w:bCs/>
          <w:sz w:val="22"/>
          <w:szCs w:val="22"/>
          <w:lang w:val="en"/>
        </w:rPr>
      </w:pPr>
      <w:r w:rsidRPr="006B7F05">
        <w:rPr>
          <w:rFonts w:ascii="Arial" w:hAnsi="Arial" w:cs="Arial"/>
          <w:b/>
          <w:bCs/>
          <w:sz w:val="22"/>
          <w:szCs w:val="22"/>
          <w:lang w:val="en"/>
        </w:rPr>
        <w:t>1. Accident offences</w:t>
      </w:r>
    </w:p>
    <w:p w:rsidR="006B7F05" w:rsidRPr="006B7F05" w:rsidRDefault="006B7F05" w:rsidP="00364210">
      <w:pPr>
        <w:ind w:left="-851"/>
        <w:rPr>
          <w:rFonts w:ascii="Arial" w:hAnsi="Arial" w:cs="Arial"/>
          <w:sz w:val="22"/>
          <w:szCs w:val="22"/>
          <w:lang w:val="en"/>
        </w:rPr>
      </w:pPr>
      <w:r w:rsidRPr="006B7F05">
        <w:rPr>
          <w:rFonts w:ascii="Arial" w:hAnsi="Arial" w:cs="Arial"/>
          <w:sz w:val="22"/>
          <w:szCs w:val="22"/>
          <w:lang w:val="en"/>
        </w:rPr>
        <w:t>These codes must stay on a driving licence for 4 years from the date of the offence.</w:t>
      </w:r>
    </w:p>
    <w:tbl>
      <w:tblPr>
        <w:tblW w:w="9401" w:type="dxa"/>
        <w:tblCellSpacing w:w="15" w:type="dxa"/>
        <w:tblCellMar>
          <w:top w:w="15" w:type="dxa"/>
          <w:left w:w="15" w:type="dxa"/>
          <w:bottom w:w="15" w:type="dxa"/>
          <w:right w:w="15" w:type="dxa"/>
        </w:tblCellMar>
        <w:tblLook w:val="04A0" w:firstRow="1" w:lastRow="0" w:firstColumn="1" w:lastColumn="0" w:noHBand="0" w:noVBand="1"/>
      </w:tblPr>
      <w:tblGrid>
        <w:gridCol w:w="626"/>
        <w:gridCol w:w="6257"/>
        <w:gridCol w:w="2518"/>
      </w:tblGrid>
      <w:tr w:rsidR="006B7F05" w:rsidRPr="006B7F05" w:rsidTr="006B7F05">
        <w:trPr>
          <w:tblHeader/>
          <w:tblCellSpacing w:w="15" w:type="dxa"/>
        </w:trPr>
        <w:tc>
          <w:tcPr>
            <w:tcW w:w="0" w:type="auto"/>
            <w:vAlign w:val="center"/>
            <w:hideMark/>
          </w:tcPr>
          <w:p w:rsidR="006B7F05" w:rsidRPr="006B7F05" w:rsidRDefault="006B7F05" w:rsidP="006B7F05">
            <w:pPr>
              <w:jc w:val="center"/>
              <w:rPr>
                <w:rFonts w:ascii="Arial" w:hAnsi="Arial" w:cs="Arial"/>
                <w:b/>
                <w:bCs/>
                <w:sz w:val="22"/>
                <w:szCs w:val="22"/>
              </w:rPr>
            </w:pPr>
            <w:r w:rsidRPr="006B7F05">
              <w:rPr>
                <w:rFonts w:ascii="Arial" w:hAnsi="Arial" w:cs="Arial"/>
                <w:b/>
                <w:bCs/>
                <w:sz w:val="22"/>
                <w:szCs w:val="22"/>
              </w:rPr>
              <w:t>Code</w:t>
            </w:r>
          </w:p>
        </w:tc>
        <w:tc>
          <w:tcPr>
            <w:tcW w:w="6227" w:type="dxa"/>
            <w:vAlign w:val="center"/>
            <w:hideMark/>
          </w:tcPr>
          <w:p w:rsidR="006B7F05" w:rsidRPr="006B7F05" w:rsidRDefault="006B7F05" w:rsidP="006B7F05">
            <w:pPr>
              <w:rPr>
                <w:rFonts w:ascii="Arial" w:hAnsi="Arial" w:cs="Arial"/>
                <w:b/>
                <w:bCs/>
                <w:sz w:val="22"/>
                <w:szCs w:val="22"/>
              </w:rPr>
            </w:pPr>
            <w:r w:rsidRPr="006B7F05">
              <w:rPr>
                <w:rFonts w:ascii="Arial" w:hAnsi="Arial" w:cs="Arial"/>
                <w:b/>
                <w:bCs/>
                <w:sz w:val="22"/>
                <w:szCs w:val="22"/>
              </w:rPr>
              <w:t>Offence</w:t>
            </w:r>
          </w:p>
        </w:tc>
        <w:tc>
          <w:tcPr>
            <w:tcW w:w="2473" w:type="dxa"/>
            <w:vAlign w:val="center"/>
            <w:hideMark/>
          </w:tcPr>
          <w:p w:rsidR="006B7F05" w:rsidRPr="006B7F05" w:rsidRDefault="006B7F05" w:rsidP="006B7F05">
            <w:pPr>
              <w:rPr>
                <w:rFonts w:ascii="Arial" w:hAnsi="Arial" w:cs="Arial"/>
                <w:b/>
                <w:bCs/>
                <w:sz w:val="22"/>
                <w:szCs w:val="22"/>
              </w:rPr>
            </w:pPr>
            <w:r w:rsidRPr="006B7F05">
              <w:rPr>
                <w:rFonts w:ascii="Arial" w:hAnsi="Arial" w:cs="Arial"/>
                <w:b/>
                <w:bCs/>
                <w:sz w:val="22"/>
                <w:szCs w:val="22"/>
              </w:rPr>
              <w:t>Penalty points</w:t>
            </w:r>
          </w:p>
        </w:tc>
      </w:tr>
      <w:tr w:rsidR="006B7F05" w:rsidRPr="006B7F05" w:rsidTr="006B7F05">
        <w:trPr>
          <w:tblCellSpacing w:w="15" w:type="dxa"/>
        </w:trPr>
        <w:tc>
          <w:tcPr>
            <w:tcW w:w="0" w:type="auto"/>
            <w:shd w:val="clear" w:color="auto" w:fill="FF00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AC10</w:t>
            </w:r>
          </w:p>
        </w:tc>
        <w:tc>
          <w:tcPr>
            <w:tcW w:w="6227" w:type="dxa"/>
            <w:shd w:val="clear" w:color="auto" w:fill="FF00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Failing to stop after an accident</w:t>
            </w:r>
          </w:p>
        </w:tc>
        <w:tc>
          <w:tcPr>
            <w:tcW w:w="2473"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5 to 10</w:t>
            </w:r>
          </w:p>
        </w:tc>
      </w:tr>
      <w:tr w:rsidR="006B7F05" w:rsidRPr="006B7F05" w:rsidTr="006B7F05">
        <w:trPr>
          <w:tblCellSpacing w:w="15" w:type="dxa"/>
        </w:trPr>
        <w:tc>
          <w:tcPr>
            <w:tcW w:w="0" w:type="auto"/>
            <w:shd w:val="clear" w:color="auto" w:fill="FF00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AC20</w:t>
            </w:r>
          </w:p>
        </w:tc>
        <w:tc>
          <w:tcPr>
            <w:tcW w:w="6227" w:type="dxa"/>
            <w:shd w:val="clear" w:color="auto" w:fill="FF00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Failing to give particulars or report an accident within 24 hours</w:t>
            </w:r>
          </w:p>
        </w:tc>
        <w:tc>
          <w:tcPr>
            <w:tcW w:w="2473"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5 to 10</w:t>
            </w:r>
          </w:p>
        </w:tc>
      </w:tr>
      <w:tr w:rsidR="006B7F05" w:rsidRPr="006B7F05" w:rsidTr="006B7F05">
        <w:trPr>
          <w:tblCellSpacing w:w="15" w:type="dxa"/>
        </w:trPr>
        <w:tc>
          <w:tcPr>
            <w:tcW w:w="0" w:type="auto"/>
            <w:shd w:val="clear" w:color="auto" w:fill="FF00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AC30</w:t>
            </w:r>
          </w:p>
        </w:tc>
        <w:tc>
          <w:tcPr>
            <w:tcW w:w="6227" w:type="dxa"/>
            <w:shd w:val="clear" w:color="auto" w:fill="FF00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Undefined accident offences</w:t>
            </w:r>
          </w:p>
        </w:tc>
        <w:tc>
          <w:tcPr>
            <w:tcW w:w="2473"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4 to 9</w:t>
            </w:r>
          </w:p>
        </w:tc>
      </w:tr>
    </w:tbl>
    <w:p w:rsidR="006B7F05" w:rsidRPr="006B7F05" w:rsidRDefault="006B7F05" w:rsidP="006B7F05">
      <w:pPr>
        <w:tabs>
          <w:tab w:val="left" w:pos="7771"/>
        </w:tabs>
        <w:spacing w:before="100" w:beforeAutospacing="1"/>
        <w:outlineLvl w:val="1"/>
        <w:rPr>
          <w:rFonts w:ascii="Arial" w:hAnsi="Arial" w:cs="Arial"/>
          <w:b/>
          <w:bCs/>
          <w:sz w:val="22"/>
          <w:szCs w:val="22"/>
          <w:lang w:val="en"/>
        </w:rPr>
      </w:pPr>
      <w:r w:rsidRPr="006B7F05">
        <w:rPr>
          <w:rFonts w:ascii="Arial" w:hAnsi="Arial" w:cs="Arial"/>
          <w:b/>
          <w:bCs/>
          <w:sz w:val="22"/>
          <w:szCs w:val="22"/>
          <w:lang w:val="en"/>
        </w:rPr>
        <w:t>2. Disqualified driver</w:t>
      </w:r>
      <w:r w:rsidRPr="006B7F05">
        <w:rPr>
          <w:rFonts w:ascii="Arial" w:hAnsi="Arial" w:cs="Arial"/>
          <w:b/>
          <w:bCs/>
          <w:sz w:val="22"/>
          <w:szCs w:val="22"/>
          <w:lang w:val="en"/>
        </w:rPr>
        <w:tab/>
      </w:r>
    </w:p>
    <w:p w:rsidR="006B7F05" w:rsidRPr="006B7F05" w:rsidRDefault="006B7F05" w:rsidP="006B7F05">
      <w:pPr>
        <w:rPr>
          <w:rFonts w:ascii="Arial" w:hAnsi="Arial" w:cs="Arial"/>
          <w:sz w:val="22"/>
          <w:szCs w:val="22"/>
          <w:lang w:val="en"/>
        </w:rPr>
      </w:pPr>
      <w:r w:rsidRPr="006B7F05">
        <w:rPr>
          <w:rFonts w:ascii="Arial" w:hAnsi="Arial" w:cs="Arial"/>
          <w:sz w:val="22"/>
          <w:szCs w:val="22"/>
          <w:lang w:val="en"/>
        </w:rPr>
        <w:t>These codes must stay on a driving licence for 4 years from the date of the offence.</w:t>
      </w:r>
    </w:p>
    <w:tbl>
      <w:tblPr>
        <w:tblW w:w="9401" w:type="dxa"/>
        <w:tblCellSpacing w:w="15" w:type="dxa"/>
        <w:tblCellMar>
          <w:top w:w="15" w:type="dxa"/>
          <w:left w:w="15" w:type="dxa"/>
          <w:bottom w:w="15" w:type="dxa"/>
          <w:right w:w="15" w:type="dxa"/>
        </w:tblCellMar>
        <w:tblLook w:val="04A0" w:firstRow="1" w:lastRow="0" w:firstColumn="1" w:lastColumn="0" w:noHBand="0" w:noVBand="1"/>
      </w:tblPr>
      <w:tblGrid>
        <w:gridCol w:w="625"/>
        <w:gridCol w:w="6224"/>
        <w:gridCol w:w="142"/>
        <w:gridCol w:w="2410"/>
      </w:tblGrid>
      <w:tr w:rsidR="006B7F05" w:rsidRPr="006B7F05" w:rsidTr="006B7F05">
        <w:trPr>
          <w:tblHeader/>
          <w:tblCellSpacing w:w="15" w:type="dxa"/>
        </w:trPr>
        <w:tc>
          <w:tcPr>
            <w:tcW w:w="0" w:type="auto"/>
            <w:vAlign w:val="center"/>
            <w:hideMark/>
          </w:tcPr>
          <w:p w:rsidR="006B7F05" w:rsidRPr="006B7F05" w:rsidRDefault="006B7F05" w:rsidP="006B7F05">
            <w:pPr>
              <w:jc w:val="center"/>
              <w:rPr>
                <w:rFonts w:ascii="Arial" w:hAnsi="Arial" w:cs="Arial"/>
                <w:b/>
                <w:bCs/>
                <w:sz w:val="22"/>
                <w:szCs w:val="22"/>
              </w:rPr>
            </w:pPr>
            <w:r w:rsidRPr="006B7F05">
              <w:rPr>
                <w:rFonts w:ascii="Arial" w:hAnsi="Arial" w:cs="Arial"/>
                <w:b/>
                <w:bCs/>
                <w:sz w:val="22"/>
                <w:szCs w:val="22"/>
              </w:rPr>
              <w:t>Code</w:t>
            </w:r>
          </w:p>
        </w:tc>
        <w:tc>
          <w:tcPr>
            <w:tcW w:w="6194" w:type="dxa"/>
            <w:vAlign w:val="center"/>
            <w:hideMark/>
          </w:tcPr>
          <w:p w:rsidR="006B7F05" w:rsidRPr="006B7F05" w:rsidRDefault="006B7F05" w:rsidP="006B7F05">
            <w:pPr>
              <w:rPr>
                <w:rFonts w:ascii="Arial" w:hAnsi="Arial" w:cs="Arial"/>
                <w:b/>
                <w:bCs/>
                <w:sz w:val="22"/>
                <w:szCs w:val="22"/>
              </w:rPr>
            </w:pPr>
            <w:r w:rsidRPr="006B7F05">
              <w:rPr>
                <w:rFonts w:ascii="Arial" w:hAnsi="Arial" w:cs="Arial"/>
                <w:b/>
                <w:bCs/>
                <w:sz w:val="22"/>
                <w:szCs w:val="22"/>
              </w:rPr>
              <w:t>Offence</w:t>
            </w:r>
          </w:p>
        </w:tc>
        <w:tc>
          <w:tcPr>
            <w:tcW w:w="2507" w:type="dxa"/>
            <w:gridSpan w:val="2"/>
            <w:vAlign w:val="center"/>
            <w:hideMark/>
          </w:tcPr>
          <w:p w:rsidR="006B7F05" w:rsidRPr="006B7F05" w:rsidRDefault="006B7F05" w:rsidP="006B7F05">
            <w:pPr>
              <w:rPr>
                <w:rFonts w:ascii="Arial" w:hAnsi="Arial" w:cs="Arial"/>
                <w:b/>
                <w:bCs/>
                <w:sz w:val="22"/>
                <w:szCs w:val="22"/>
              </w:rPr>
            </w:pPr>
            <w:r w:rsidRPr="006B7F05">
              <w:rPr>
                <w:rFonts w:ascii="Arial" w:hAnsi="Arial" w:cs="Arial"/>
                <w:b/>
                <w:bCs/>
                <w:sz w:val="22"/>
                <w:szCs w:val="22"/>
              </w:rPr>
              <w:t xml:space="preserve">  Penalty points</w:t>
            </w:r>
          </w:p>
        </w:tc>
      </w:tr>
      <w:tr w:rsidR="006B7F05" w:rsidRPr="006B7F05" w:rsidTr="006B7F05">
        <w:trPr>
          <w:tblCellSpacing w:w="15" w:type="dxa"/>
        </w:trPr>
        <w:tc>
          <w:tcPr>
            <w:tcW w:w="0" w:type="auto"/>
            <w:shd w:val="clear" w:color="auto" w:fill="FF00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BA10</w:t>
            </w:r>
          </w:p>
        </w:tc>
        <w:tc>
          <w:tcPr>
            <w:tcW w:w="6336" w:type="dxa"/>
            <w:gridSpan w:val="2"/>
            <w:shd w:val="clear" w:color="auto" w:fill="FF00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Driving while disqualified by order of court</w:t>
            </w:r>
          </w:p>
        </w:tc>
        <w:tc>
          <w:tcPr>
            <w:tcW w:w="2365"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6</w:t>
            </w:r>
          </w:p>
        </w:tc>
      </w:tr>
      <w:tr w:rsidR="006B7F05" w:rsidRPr="006B7F05" w:rsidTr="006B7F05">
        <w:trPr>
          <w:tblCellSpacing w:w="15" w:type="dxa"/>
        </w:trPr>
        <w:tc>
          <w:tcPr>
            <w:tcW w:w="0" w:type="auto"/>
            <w:shd w:val="clear" w:color="auto" w:fill="FF00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BA30</w:t>
            </w:r>
          </w:p>
        </w:tc>
        <w:tc>
          <w:tcPr>
            <w:tcW w:w="6336" w:type="dxa"/>
            <w:gridSpan w:val="2"/>
            <w:shd w:val="clear" w:color="auto" w:fill="FF00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Attempting to drive while disqualified by order of court</w:t>
            </w:r>
          </w:p>
        </w:tc>
        <w:tc>
          <w:tcPr>
            <w:tcW w:w="2365"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6</w:t>
            </w:r>
          </w:p>
        </w:tc>
      </w:tr>
    </w:tbl>
    <w:p w:rsidR="006B7F05" w:rsidRPr="006B7F05" w:rsidRDefault="006B7F05" w:rsidP="006B7F05">
      <w:pPr>
        <w:spacing w:before="100" w:beforeAutospacing="1"/>
        <w:outlineLvl w:val="1"/>
        <w:rPr>
          <w:rFonts w:ascii="Arial" w:hAnsi="Arial" w:cs="Arial"/>
          <w:b/>
          <w:bCs/>
          <w:sz w:val="22"/>
          <w:szCs w:val="22"/>
          <w:lang w:val="en"/>
        </w:rPr>
      </w:pPr>
      <w:r w:rsidRPr="006B7F05">
        <w:rPr>
          <w:rFonts w:ascii="Arial" w:hAnsi="Arial" w:cs="Arial"/>
          <w:b/>
          <w:bCs/>
          <w:sz w:val="22"/>
          <w:szCs w:val="22"/>
          <w:lang w:val="en"/>
        </w:rPr>
        <w:t>3. Careless driving</w:t>
      </w:r>
    </w:p>
    <w:p w:rsidR="006B7F05" w:rsidRPr="006B7F05" w:rsidRDefault="006B7F05" w:rsidP="006B7F05">
      <w:pPr>
        <w:rPr>
          <w:rFonts w:ascii="Arial" w:hAnsi="Arial" w:cs="Arial"/>
          <w:sz w:val="22"/>
          <w:szCs w:val="22"/>
          <w:lang w:val="en"/>
        </w:rPr>
      </w:pPr>
      <w:r w:rsidRPr="006B7F05">
        <w:rPr>
          <w:rFonts w:ascii="Arial" w:hAnsi="Arial" w:cs="Arial"/>
          <w:sz w:val="22"/>
          <w:szCs w:val="22"/>
          <w:lang w:val="en"/>
        </w:rPr>
        <w:t>Codes CD10 to CD30 must stay on a driving licence for 4 years from the date of the offence.</w:t>
      </w:r>
    </w:p>
    <w:tbl>
      <w:tblPr>
        <w:tblW w:w="9401" w:type="dxa"/>
        <w:tblCellSpacing w:w="15" w:type="dxa"/>
        <w:tblCellMar>
          <w:top w:w="15" w:type="dxa"/>
          <w:left w:w="15" w:type="dxa"/>
          <w:bottom w:w="15" w:type="dxa"/>
          <w:right w:w="15" w:type="dxa"/>
        </w:tblCellMar>
        <w:tblLook w:val="04A0" w:firstRow="1" w:lastRow="0" w:firstColumn="1" w:lastColumn="0" w:noHBand="0" w:noVBand="1"/>
      </w:tblPr>
      <w:tblGrid>
        <w:gridCol w:w="638"/>
        <w:gridCol w:w="6211"/>
        <w:gridCol w:w="993"/>
        <w:gridCol w:w="1559"/>
      </w:tblGrid>
      <w:tr w:rsidR="006B7F05" w:rsidRPr="006B7F05" w:rsidTr="006B7F05">
        <w:trPr>
          <w:tblHeader/>
          <w:tblCellSpacing w:w="15" w:type="dxa"/>
        </w:trPr>
        <w:tc>
          <w:tcPr>
            <w:tcW w:w="0" w:type="auto"/>
            <w:vAlign w:val="center"/>
            <w:hideMark/>
          </w:tcPr>
          <w:p w:rsidR="006B7F05" w:rsidRPr="006B7F05" w:rsidRDefault="006B7F05" w:rsidP="006B7F05">
            <w:pPr>
              <w:jc w:val="center"/>
              <w:rPr>
                <w:rFonts w:ascii="Arial" w:hAnsi="Arial" w:cs="Arial"/>
                <w:b/>
                <w:bCs/>
                <w:sz w:val="22"/>
                <w:szCs w:val="22"/>
              </w:rPr>
            </w:pPr>
            <w:r w:rsidRPr="006B7F05">
              <w:rPr>
                <w:rFonts w:ascii="Arial" w:hAnsi="Arial" w:cs="Arial"/>
                <w:b/>
                <w:bCs/>
                <w:sz w:val="22"/>
                <w:szCs w:val="22"/>
              </w:rPr>
              <w:t>Code</w:t>
            </w:r>
          </w:p>
        </w:tc>
        <w:tc>
          <w:tcPr>
            <w:tcW w:w="6181" w:type="dxa"/>
            <w:vAlign w:val="center"/>
            <w:hideMark/>
          </w:tcPr>
          <w:p w:rsidR="006B7F05" w:rsidRPr="006B7F05" w:rsidRDefault="006B7F05" w:rsidP="006B7F05">
            <w:pPr>
              <w:rPr>
                <w:rFonts w:ascii="Arial" w:hAnsi="Arial" w:cs="Arial"/>
                <w:b/>
                <w:bCs/>
                <w:sz w:val="22"/>
                <w:szCs w:val="22"/>
              </w:rPr>
            </w:pPr>
            <w:r w:rsidRPr="006B7F05">
              <w:rPr>
                <w:rFonts w:ascii="Arial" w:hAnsi="Arial" w:cs="Arial"/>
                <w:b/>
                <w:bCs/>
                <w:sz w:val="22"/>
                <w:szCs w:val="22"/>
              </w:rPr>
              <w:t>Offence</w:t>
            </w:r>
          </w:p>
        </w:tc>
        <w:tc>
          <w:tcPr>
            <w:tcW w:w="2507" w:type="dxa"/>
            <w:gridSpan w:val="2"/>
            <w:vAlign w:val="center"/>
            <w:hideMark/>
          </w:tcPr>
          <w:p w:rsidR="006B7F05" w:rsidRPr="006B7F05" w:rsidRDefault="006B7F05" w:rsidP="006B7F05">
            <w:pPr>
              <w:jc w:val="center"/>
              <w:rPr>
                <w:rFonts w:ascii="Arial" w:hAnsi="Arial" w:cs="Arial"/>
                <w:b/>
                <w:bCs/>
                <w:sz w:val="22"/>
                <w:szCs w:val="22"/>
              </w:rPr>
            </w:pPr>
          </w:p>
          <w:p w:rsidR="006B7F05" w:rsidRPr="006B7F05" w:rsidRDefault="006B7F05" w:rsidP="006B7F05">
            <w:pPr>
              <w:jc w:val="right"/>
              <w:rPr>
                <w:rFonts w:ascii="Arial" w:hAnsi="Arial" w:cs="Arial"/>
                <w:b/>
                <w:bCs/>
                <w:sz w:val="22"/>
                <w:szCs w:val="22"/>
              </w:rPr>
            </w:pPr>
            <w:r w:rsidRPr="006B7F05">
              <w:rPr>
                <w:rFonts w:ascii="Arial" w:hAnsi="Arial" w:cs="Arial"/>
                <w:b/>
                <w:bCs/>
                <w:sz w:val="22"/>
                <w:szCs w:val="22"/>
              </w:rPr>
              <w:t>Penalty points</w:t>
            </w:r>
          </w:p>
        </w:tc>
      </w:tr>
      <w:tr w:rsidR="006B7F05" w:rsidRPr="006B7F05" w:rsidTr="006B7F05">
        <w:trPr>
          <w:tblCellSpacing w:w="15" w:type="dxa"/>
        </w:trPr>
        <w:tc>
          <w:tcPr>
            <w:tcW w:w="0" w:type="auto"/>
            <w:shd w:val="clear" w:color="auto" w:fill="FFFF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CD10</w:t>
            </w:r>
          </w:p>
        </w:tc>
        <w:tc>
          <w:tcPr>
            <w:tcW w:w="7174" w:type="dxa"/>
            <w:gridSpan w:val="2"/>
            <w:shd w:val="clear" w:color="auto" w:fill="FFFF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Driving without due care and attention</w:t>
            </w:r>
          </w:p>
        </w:tc>
        <w:tc>
          <w:tcPr>
            <w:tcW w:w="1514"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 to 9</w:t>
            </w:r>
          </w:p>
        </w:tc>
      </w:tr>
      <w:tr w:rsidR="006B7F05" w:rsidRPr="006B7F05" w:rsidTr="006B7F05">
        <w:trPr>
          <w:tblCellSpacing w:w="15" w:type="dxa"/>
        </w:trPr>
        <w:tc>
          <w:tcPr>
            <w:tcW w:w="0" w:type="auto"/>
            <w:shd w:val="clear" w:color="auto" w:fill="FFFF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CD20</w:t>
            </w:r>
          </w:p>
        </w:tc>
        <w:tc>
          <w:tcPr>
            <w:tcW w:w="7174" w:type="dxa"/>
            <w:gridSpan w:val="2"/>
            <w:shd w:val="clear" w:color="auto" w:fill="FFFF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Driving without reasonable consideration for other road users</w:t>
            </w:r>
          </w:p>
        </w:tc>
        <w:tc>
          <w:tcPr>
            <w:tcW w:w="1514"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 to 9</w:t>
            </w:r>
          </w:p>
        </w:tc>
      </w:tr>
      <w:tr w:rsidR="006B7F05" w:rsidRPr="006B7F05" w:rsidTr="006B7F05">
        <w:trPr>
          <w:tblCellSpacing w:w="15" w:type="dxa"/>
        </w:trPr>
        <w:tc>
          <w:tcPr>
            <w:tcW w:w="0" w:type="auto"/>
            <w:shd w:val="clear" w:color="auto" w:fill="FFFF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CD30</w:t>
            </w:r>
          </w:p>
        </w:tc>
        <w:tc>
          <w:tcPr>
            <w:tcW w:w="7174" w:type="dxa"/>
            <w:gridSpan w:val="2"/>
            <w:shd w:val="clear" w:color="auto" w:fill="FFFF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Driving without due care and attention or without reasonable consideration for other road users</w:t>
            </w:r>
          </w:p>
        </w:tc>
        <w:tc>
          <w:tcPr>
            <w:tcW w:w="1514"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 to 9</w:t>
            </w:r>
          </w:p>
        </w:tc>
      </w:tr>
    </w:tbl>
    <w:p w:rsidR="006B7F05" w:rsidRPr="006B7F05" w:rsidRDefault="006B7F05" w:rsidP="006B7F05">
      <w:pPr>
        <w:spacing w:before="100" w:beforeAutospacing="1"/>
        <w:rPr>
          <w:rFonts w:ascii="Arial" w:hAnsi="Arial" w:cs="Arial"/>
          <w:sz w:val="22"/>
          <w:szCs w:val="22"/>
          <w:lang w:val="en"/>
        </w:rPr>
      </w:pPr>
      <w:r w:rsidRPr="006B7F05">
        <w:rPr>
          <w:rFonts w:ascii="Arial" w:hAnsi="Arial" w:cs="Arial"/>
          <w:sz w:val="22"/>
          <w:szCs w:val="22"/>
          <w:lang w:val="en"/>
        </w:rPr>
        <w:t>Codes CD40 to CD70 must stay on a driving licence for 11 years from the date of the conviction.</w:t>
      </w:r>
    </w:p>
    <w:tbl>
      <w:tblPr>
        <w:tblW w:w="9259" w:type="dxa"/>
        <w:tblCellSpacing w:w="15" w:type="dxa"/>
        <w:tblCellMar>
          <w:top w:w="15" w:type="dxa"/>
          <w:left w:w="15" w:type="dxa"/>
          <w:bottom w:w="15" w:type="dxa"/>
          <w:right w:w="15" w:type="dxa"/>
        </w:tblCellMar>
        <w:tblLook w:val="04A0" w:firstRow="1" w:lastRow="0" w:firstColumn="1" w:lastColumn="0" w:noHBand="0" w:noVBand="1"/>
      </w:tblPr>
      <w:tblGrid>
        <w:gridCol w:w="638"/>
        <w:gridCol w:w="6778"/>
        <w:gridCol w:w="1843"/>
      </w:tblGrid>
      <w:tr w:rsidR="006B7F05" w:rsidRPr="006B7F05" w:rsidTr="006B7F05">
        <w:trPr>
          <w:tblHeader/>
          <w:tblCellSpacing w:w="15" w:type="dxa"/>
        </w:trPr>
        <w:tc>
          <w:tcPr>
            <w:tcW w:w="593" w:type="dxa"/>
            <w:vAlign w:val="center"/>
            <w:hideMark/>
          </w:tcPr>
          <w:p w:rsidR="006B7F05" w:rsidRPr="006B7F05" w:rsidRDefault="006B7F05" w:rsidP="006B7F05">
            <w:pPr>
              <w:jc w:val="center"/>
              <w:rPr>
                <w:rFonts w:ascii="Arial" w:hAnsi="Arial" w:cs="Arial"/>
                <w:b/>
                <w:bCs/>
                <w:sz w:val="22"/>
                <w:szCs w:val="22"/>
              </w:rPr>
            </w:pPr>
            <w:r w:rsidRPr="006B7F05">
              <w:rPr>
                <w:rFonts w:ascii="Arial" w:hAnsi="Arial" w:cs="Arial"/>
                <w:b/>
                <w:bCs/>
                <w:sz w:val="22"/>
                <w:szCs w:val="22"/>
              </w:rPr>
              <w:t>Code</w:t>
            </w:r>
          </w:p>
        </w:tc>
        <w:tc>
          <w:tcPr>
            <w:tcW w:w="6748" w:type="dxa"/>
            <w:vAlign w:val="center"/>
            <w:hideMark/>
          </w:tcPr>
          <w:p w:rsidR="006B7F05" w:rsidRPr="006B7F05" w:rsidRDefault="006B7F05" w:rsidP="006B7F05">
            <w:pPr>
              <w:rPr>
                <w:rFonts w:ascii="Arial" w:hAnsi="Arial" w:cs="Arial"/>
                <w:b/>
                <w:bCs/>
                <w:sz w:val="22"/>
                <w:szCs w:val="22"/>
              </w:rPr>
            </w:pPr>
            <w:r w:rsidRPr="006B7F05">
              <w:rPr>
                <w:rFonts w:ascii="Arial" w:hAnsi="Arial" w:cs="Arial"/>
                <w:b/>
                <w:bCs/>
                <w:sz w:val="22"/>
                <w:szCs w:val="22"/>
              </w:rPr>
              <w:t>Offence</w:t>
            </w:r>
          </w:p>
        </w:tc>
        <w:tc>
          <w:tcPr>
            <w:tcW w:w="1798" w:type="dxa"/>
            <w:vAlign w:val="center"/>
            <w:hideMark/>
          </w:tcPr>
          <w:p w:rsidR="006B7F05" w:rsidRPr="006B7F05" w:rsidRDefault="006B7F05" w:rsidP="006B7F05">
            <w:pPr>
              <w:rPr>
                <w:rFonts w:ascii="Arial" w:hAnsi="Arial" w:cs="Arial"/>
                <w:b/>
                <w:bCs/>
                <w:sz w:val="22"/>
                <w:szCs w:val="22"/>
              </w:rPr>
            </w:pPr>
            <w:r w:rsidRPr="006B7F05">
              <w:rPr>
                <w:rFonts w:ascii="Arial" w:hAnsi="Arial" w:cs="Arial"/>
                <w:b/>
                <w:bCs/>
                <w:sz w:val="22"/>
                <w:szCs w:val="22"/>
              </w:rPr>
              <w:t>Penalty points</w:t>
            </w:r>
          </w:p>
        </w:tc>
      </w:tr>
      <w:tr w:rsidR="006B7F05" w:rsidRPr="006B7F05" w:rsidTr="006B7F05">
        <w:trPr>
          <w:tblCellSpacing w:w="15" w:type="dxa"/>
        </w:trPr>
        <w:tc>
          <w:tcPr>
            <w:tcW w:w="593" w:type="dxa"/>
            <w:shd w:val="clear" w:color="auto" w:fill="FABF8F" w:themeFill="accent6" w:themeFillTint="99"/>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CD40</w:t>
            </w:r>
          </w:p>
        </w:tc>
        <w:tc>
          <w:tcPr>
            <w:tcW w:w="6748" w:type="dxa"/>
            <w:shd w:val="clear" w:color="auto" w:fill="FABF8F" w:themeFill="accent6" w:themeFillTint="99"/>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Causing death through careless driving when unfit through drink</w:t>
            </w:r>
          </w:p>
        </w:tc>
        <w:tc>
          <w:tcPr>
            <w:tcW w:w="1798"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 to 11</w:t>
            </w:r>
          </w:p>
        </w:tc>
      </w:tr>
      <w:tr w:rsidR="006B7F05" w:rsidRPr="006B7F05" w:rsidTr="006B7F05">
        <w:trPr>
          <w:tblCellSpacing w:w="15" w:type="dxa"/>
        </w:trPr>
        <w:tc>
          <w:tcPr>
            <w:tcW w:w="593" w:type="dxa"/>
            <w:shd w:val="clear" w:color="auto" w:fill="FABF8F" w:themeFill="accent6" w:themeFillTint="99"/>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CD50</w:t>
            </w:r>
          </w:p>
        </w:tc>
        <w:tc>
          <w:tcPr>
            <w:tcW w:w="6748" w:type="dxa"/>
            <w:shd w:val="clear" w:color="auto" w:fill="FABF8F" w:themeFill="accent6" w:themeFillTint="99"/>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Causing death by careless driving when unfit through drugs</w:t>
            </w:r>
          </w:p>
        </w:tc>
        <w:tc>
          <w:tcPr>
            <w:tcW w:w="1798"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 to 11</w:t>
            </w:r>
          </w:p>
        </w:tc>
      </w:tr>
      <w:tr w:rsidR="006B7F05" w:rsidRPr="006B7F05" w:rsidTr="006B7F05">
        <w:trPr>
          <w:tblCellSpacing w:w="15" w:type="dxa"/>
        </w:trPr>
        <w:tc>
          <w:tcPr>
            <w:tcW w:w="593" w:type="dxa"/>
            <w:shd w:val="clear" w:color="auto" w:fill="FABF8F" w:themeFill="accent6" w:themeFillTint="99"/>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CD60</w:t>
            </w:r>
          </w:p>
        </w:tc>
        <w:tc>
          <w:tcPr>
            <w:tcW w:w="6748" w:type="dxa"/>
            <w:shd w:val="clear" w:color="auto" w:fill="FABF8F" w:themeFill="accent6" w:themeFillTint="99"/>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Causing death by careless driving with alcohol level above the limit</w:t>
            </w:r>
          </w:p>
        </w:tc>
        <w:tc>
          <w:tcPr>
            <w:tcW w:w="1798"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 to 11</w:t>
            </w:r>
          </w:p>
        </w:tc>
      </w:tr>
      <w:tr w:rsidR="006B7F05" w:rsidRPr="006B7F05" w:rsidTr="006B7F05">
        <w:trPr>
          <w:tblCellSpacing w:w="15" w:type="dxa"/>
        </w:trPr>
        <w:tc>
          <w:tcPr>
            <w:tcW w:w="593" w:type="dxa"/>
            <w:shd w:val="clear" w:color="auto" w:fill="FABF8F" w:themeFill="accent6" w:themeFillTint="99"/>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CD70</w:t>
            </w:r>
          </w:p>
        </w:tc>
        <w:tc>
          <w:tcPr>
            <w:tcW w:w="6748" w:type="dxa"/>
            <w:shd w:val="clear" w:color="auto" w:fill="FABF8F" w:themeFill="accent6" w:themeFillTint="99"/>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Causing death by careless driving then failing to supply a specimen for alcohol analysis</w:t>
            </w:r>
          </w:p>
        </w:tc>
        <w:tc>
          <w:tcPr>
            <w:tcW w:w="1798"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 to 11</w:t>
            </w:r>
          </w:p>
        </w:tc>
      </w:tr>
    </w:tbl>
    <w:p w:rsidR="006B7F05" w:rsidRPr="006B7F05" w:rsidRDefault="006B7F05" w:rsidP="006B7F05">
      <w:pPr>
        <w:spacing w:before="100" w:beforeAutospacing="1"/>
        <w:rPr>
          <w:rFonts w:ascii="Arial" w:hAnsi="Arial" w:cs="Arial"/>
          <w:sz w:val="22"/>
          <w:szCs w:val="22"/>
          <w:lang w:val="en"/>
        </w:rPr>
      </w:pPr>
      <w:r w:rsidRPr="006B7F05">
        <w:rPr>
          <w:rFonts w:ascii="Arial" w:hAnsi="Arial" w:cs="Arial"/>
          <w:sz w:val="22"/>
          <w:szCs w:val="22"/>
          <w:lang w:val="en"/>
        </w:rPr>
        <w:t>Codes CD80 and CD90 must stay on a driving licence for 4 years from the date of the conviction.</w:t>
      </w:r>
    </w:p>
    <w:tbl>
      <w:tblPr>
        <w:tblW w:w="9543" w:type="dxa"/>
        <w:tblCellSpacing w:w="15" w:type="dxa"/>
        <w:tblCellMar>
          <w:top w:w="15" w:type="dxa"/>
          <w:left w:w="15" w:type="dxa"/>
          <w:bottom w:w="15" w:type="dxa"/>
          <w:right w:w="15" w:type="dxa"/>
        </w:tblCellMar>
        <w:tblLook w:val="04A0" w:firstRow="1" w:lastRow="0" w:firstColumn="1" w:lastColumn="0" w:noHBand="0" w:noVBand="1"/>
      </w:tblPr>
      <w:tblGrid>
        <w:gridCol w:w="638"/>
        <w:gridCol w:w="6884"/>
        <w:gridCol w:w="1879"/>
        <w:gridCol w:w="142"/>
      </w:tblGrid>
      <w:tr w:rsidR="006B7F05" w:rsidRPr="006B7F05" w:rsidTr="006B7F05">
        <w:trPr>
          <w:tblHeader/>
          <w:tblCellSpacing w:w="15" w:type="dxa"/>
        </w:trPr>
        <w:tc>
          <w:tcPr>
            <w:tcW w:w="0" w:type="auto"/>
            <w:vAlign w:val="center"/>
            <w:hideMark/>
          </w:tcPr>
          <w:p w:rsidR="006B7F05" w:rsidRPr="006B7F05" w:rsidRDefault="006B7F05" w:rsidP="006B7F05">
            <w:pPr>
              <w:jc w:val="center"/>
              <w:rPr>
                <w:rFonts w:ascii="Arial" w:hAnsi="Arial" w:cs="Arial"/>
                <w:b/>
                <w:bCs/>
                <w:sz w:val="22"/>
                <w:szCs w:val="22"/>
              </w:rPr>
            </w:pPr>
            <w:r w:rsidRPr="006B7F05">
              <w:rPr>
                <w:rFonts w:ascii="Arial" w:hAnsi="Arial" w:cs="Arial"/>
                <w:b/>
                <w:bCs/>
                <w:sz w:val="22"/>
                <w:szCs w:val="22"/>
              </w:rPr>
              <w:t>Code</w:t>
            </w:r>
          </w:p>
        </w:tc>
        <w:tc>
          <w:tcPr>
            <w:tcW w:w="0" w:type="auto"/>
            <w:vAlign w:val="center"/>
            <w:hideMark/>
          </w:tcPr>
          <w:p w:rsidR="006B7F05" w:rsidRPr="006B7F05" w:rsidRDefault="006B7F05" w:rsidP="006B7F05">
            <w:pPr>
              <w:rPr>
                <w:rFonts w:ascii="Arial" w:hAnsi="Arial" w:cs="Arial"/>
                <w:b/>
                <w:bCs/>
                <w:sz w:val="22"/>
                <w:szCs w:val="22"/>
              </w:rPr>
            </w:pPr>
            <w:r w:rsidRPr="006B7F05">
              <w:rPr>
                <w:rFonts w:ascii="Arial" w:hAnsi="Arial" w:cs="Arial"/>
                <w:b/>
                <w:bCs/>
                <w:sz w:val="22"/>
                <w:szCs w:val="22"/>
              </w:rPr>
              <w:t>Offence</w:t>
            </w:r>
          </w:p>
        </w:tc>
        <w:tc>
          <w:tcPr>
            <w:tcW w:w="1976" w:type="dxa"/>
            <w:gridSpan w:val="2"/>
            <w:vAlign w:val="center"/>
            <w:hideMark/>
          </w:tcPr>
          <w:p w:rsidR="006B7F05" w:rsidRPr="006B7F05" w:rsidRDefault="006B7F05" w:rsidP="006B7F05">
            <w:pPr>
              <w:rPr>
                <w:rFonts w:ascii="Arial" w:hAnsi="Arial" w:cs="Arial"/>
                <w:b/>
                <w:bCs/>
                <w:sz w:val="22"/>
                <w:szCs w:val="22"/>
              </w:rPr>
            </w:pPr>
            <w:r w:rsidRPr="006B7F05">
              <w:rPr>
                <w:rFonts w:ascii="Arial" w:hAnsi="Arial" w:cs="Arial"/>
                <w:b/>
                <w:bCs/>
                <w:sz w:val="22"/>
                <w:szCs w:val="22"/>
              </w:rPr>
              <w:t>Penalty points</w:t>
            </w:r>
          </w:p>
        </w:tc>
      </w:tr>
      <w:tr w:rsidR="006B7F05" w:rsidRPr="006B7F05" w:rsidTr="006B7F05">
        <w:trPr>
          <w:gridAfter w:val="1"/>
          <w:wAfter w:w="97" w:type="dxa"/>
          <w:tblCellSpacing w:w="15" w:type="dxa"/>
        </w:trPr>
        <w:tc>
          <w:tcPr>
            <w:tcW w:w="0" w:type="auto"/>
            <w:shd w:val="clear" w:color="auto" w:fill="FABF8F" w:themeFill="accent6" w:themeFillTint="99"/>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CD80</w:t>
            </w:r>
          </w:p>
        </w:tc>
        <w:tc>
          <w:tcPr>
            <w:tcW w:w="0" w:type="auto"/>
            <w:shd w:val="clear" w:color="auto" w:fill="FABF8F" w:themeFill="accent6" w:themeFillTint="99"/>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Causing death by careless, or inconsiderate, driving</w:t>
            </w:r>
          </w:p>
        </w:tc>
        <w:tc>
          <w:tcPr>
            <w:tcW w:w="1849"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 to 11</w:t>
            </w:r>
          </w:p>
        </w:tc>
      </w:tr>
      <w:tr w:rsidR="006B7F05" w:rsidRPr="006B7F05" w:rsidTr="006B7F05">
        <w:trPr>
          <w:gridAfter w:val="1"/>
          <w:wAfter w:w="97" w:type="dxa"/>
          <w:tblCellSpacing w:w="15" w:type="dxa"/>
        </w:trPr>
        <w:tc>
          <w:tcPr>
            <w:tcW w:w="0" w:type="auto"/>
            <w:shd w:val="clear" w:color="auto" w:fill="FABF8F" w:themeFill="accent6" w:themeFillTint="99"/>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CD90</w:t>
            </w:r>
          </w:p>
        </w:tc>
        <w:tc>
          <w:tcPr>
            <w:tcW w:w="0" w:type="auto"/>
            <w:shd w:val="clear" w:color="auto" w:fill="FABF8F" w:themeFill="accent6" w:themeFillTint="99"/>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Causing death by driving: unlicensed, disqualified or uninsured drivers</w:t>
            </w:r>
          </w:p>
        </w:tc>
        <w:tc>
          <w:tcPr>
            <w:tcW w:w="1849"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 to 11</w:t>
            </w:r>
          </w:p>
        </w:tc>
      </w:tr>
    </w:tbl>
    <w:p w:rsidR="006B7F05" w:rsidRPr="006B7F05" w:rsidRDefault="006B7F05" w:rsidP="006B7F05">
      <w:pPr>
        <w:spacing w:before="100" w:beforeAutospacing="1"/>
        <w:outlineLvl w:val="1"/>
        <w:rPr>
          <w:rFonts w:ascii="Arial" w:hAnsi="Arial" w:cs="Arial"/>
          <w:b/>
          <w:bCs/>
          <w:sz w:val="22"/>
          <w:szCs w:val="22"/>
          <w:lang w:val="en"/>
        </w:rPr>
      </w:pPr>
      <w:r w:rsidRPr="006B7F05">
        <w:rPr>
          <w:rFonts w:ascii="Arial" w:hAnsi="Arial" w:cs="Arial"/>
          <w:b/>
          <w:bCs/>
          <w:sz w:val="22"/>
          <w:szCs w:val="22"/>
          <w:lang w:val="en"/>
        </w:rPr>
        <w:t>Construction and use offences</w:t>
      </w:r>
    </w:p>
    <w:p w:rsidR="006B7F05" w:rsidRPr="006B7F05" w:rsidRDefault="006B7F05" w:rsidP="006B7F05">
      <w:pPr>
        <w:rPr>
          <w:rFonts w:ascii="Arial" w:hAnsi="Arial" w:cs="Arial"/>
          <w:sz w:val="22"/>
          <w:szCs w:val="22"/>
          <w:lang w:val="en"/>
        </w:rPr>
      </w:pPr>
      <w:r w:rsidRPr="006B7F05">
        <w:rPr>
          <w:rFonts w:ascii="Arial" w:hAnsi="Arial" w:cs="Arial"/>
          <w:sz w:val="22"/>
          <w:szCs w:val="22"/>
          <w:lang w:val="en"/>
        </w:rPr>
        <w:t>These codes must stay on a driving licence for 4 years from the date of the offence.</w:t>
      </w:r>
    </w:p>
    <w:p w:rsidR="006B7F05" w:rsidRPr="006B7F05" w:rsidRDefault="006B7F05" w:rsidP="006B7F05">
      <w:pPr>
        <w:rPr>
          <w:rFonts w:ascii="Arial" w:hAnsi="Arial" w:cs="Arial"/>
          <w:sz w:val="22"/>
          <w:szCs w:val="22"/>
          <w:lang w:val="en"/>
        </w:rPr>
      </w:pPr>
    </w:p>
    <w:tbl>
      <w:tblPr>
        <w:tblW w:w="9543" w:type="dxa"/>
        <w:tblCellSpacing w:w="15" w:type="dxa"/>
        <w:tblCellMar>
          <w:top w:w="15" w:type="dxa"/>
          <w:left w:w="15" w:type="dxa"/>
          <w:bottom w:w="15" w:type="dxa"/>
          <w:right w:w="15" w:type="dxa"/>
        </w:tblCellMar>
        <w:tblLook w:val="04A0" w:firstRow="1" w:lastRow="0" w:firstColumn="1" w:lastColumn="0" w:noHBand="0" w:noVBand="1"/>
      </w:tblPr>
      <w:tblGrid>
        <w:gridCol w:w="638"/>
        <w:gridCol w:w="6778"/>
        <w:gridCol w:w="2127"/>
      </w:tblGrid>
      <w:tr w:rsidR="006B7F05" w:rsidRPr="006B7F05" w:rsidTr="006B7F05">
        <w:trPr>
          <w:tblHeader/>
          <w:tblCellSpacing w:w="15" w:type="dxa"/>
        </w:trPr>
        <w:tc>
          <w:tcPr>
            <w:tcW w:w="0" w:type="auto"/>
            <w:vAlign w:val="center"/>
            <w:hideMark/>
          </w:tcPr>
          <w:p w:rsidR="006B7F05" w:rsidRPr="006B7F05" w:rsidRDefault="006B7F05" w:rsidP="006B7F05">
            <w:pPr>
              <w:jc w:val="center"/>
              <w:rPr>
                <w:rFonts w:ascii="Arial" w:hAnsi="Arial" w:cs="Arial"/>
                <w:b/>
                <w:bCs/>
                <w:sz w:val="22"/>
                <w:szCs w:val="22"/>
              </w:rPr>
            </w:pPr>
            <w:r w:rsidRPr="006B7F05">
              <w:rPr>
                <w:rFonts w:ascii="Arial" w:hAnsi="Arial" w:cs="Arial"/>
                <w:b/>
                <w:bCs/>
                <w:sz w:val="22"/>
                <w:szCs w:val="22"/>
              </w:rPr>
              <w:t>Code</w:t>
            </w:r>
          </w:p>
        </w:tc>
        <w:tc>
          <w:tcPr>
            <w:tcW w:w="6748" w:type="dxa"/>
            <w:vAlign w:val="center"/>
            <w:hideMark/>
          </w:tcPr>
          <w:p w:rsidR="006B7F05" w:rsidRPr="006B7F05" w:rsidRDefault="006B7F05" w:rsidP="006B7F05">
            <w:pPr>
              <w:rPr>
                <w:rFonts w:ascii="Arial" w:hAnsi="Arial" w:cs="Arial"/>
                <w:b/>
                <w:bCs/>
                <w:sz w:val="22"/>
                <w:szCs w:val="22"/>
              </w:rPr>
            </w:pPr>
            <w:r w:rsidRPr="006B7F05">
              <w:rPr>
                <w:rFonts w:ascii="Arial" w:hAnsi="Arial" w:cs="Arial"/>
                <w:b/>
                <w:bCs/>
                <w:sz w:val="22"/>
                <w:szCs w:val="22"/>
              </w:rPr>
              <w:t>Offence</w:t>
            </w:r>
          </w:p>
        </w:tc>
        <w:tc>
          <w:tcPr>
            <w:tcW w:w="2082" w:type="dxa"/>
            <w:vAlign w:val="center"/>
            <w:hideMark/>
          </w:tcPr>
          <w:p w:rsidR="006B7F05" w:rsidRPr="006B7F05" w:rsidRDefault="006B7F05" w:rsidP="006B7F05">
            <w:pPr>
              <w:rPr>
                <w:rFonts w:ascii="Arial" w:hAnsi="Arial" w:cs="Arial"/>
                <w:b/>
                <w:bCs/>
                <w:sz w:val="22"/>
                <w:szCs w:val="22"/>
              </w:rPr>
            </w:pPr>
            <w:r w:rsidRPr="006B7F05">
              <w:rPr>
                <w:rFonts w:ascii="Arial" w:hAnsi="Arial" w:cs="Arial"/>
                <w:b/>
                <w:bCs/>
                <w:sz w:val="22"/>
                <w:szCs w:val="22"/>
              </w:rPr>
              <w:t>Penalty points</w:t>
            </w:r>
          </w:p>
        </w:tc>
      </w:tr>
      <w:tr w:rsidR="006B7F05" w:rsidRPr="006B7F05" w:rsidTr="006B7F05">
        <w:trPr>
          <w:tblCellSpacing w:w="15" w:type="dxa"/>
        </w:trPr>
        <w:tc>
          <w:tcPr>
            <w:tcW w:w="0" w:type="auto"/>
            <w:shd w:val="clear" w:color="auto" w:fill="FFFF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CU10</w:t>
            </w:r>
          </w:p>
        </w:tc>
        <w:tc>
          <w:tcPr>
            <w:tcW w:w="6748" w:type="dxa"/>
            <w:shd w:val="clear" w:color="auto" w:fill="FFFF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Using a vehicle with defective brakes</w:t>
            </w:r>
          </w:p>
        </w:tc>
        <w:tc>
          <w:tcPr>
            <w:tcW w:w="2082"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w:t>
            </w:r>
          </w:p>
        </w:tc>
      </w:tr>
      <w:tr w:rsidR="006B7F05" w:rsidRPr="006B7F05" w:rsidTr="006B7F05">
        <w:trPr>
          <w:tblCellSpacing w:w="15" w:type="dxa"/>
        </w:trPr>
        <w:tc>
          <w:tcPr>
            <w:tcW w:w="0" w:type="auto"/>
            <w:shd w:val="clear" w:color="auto" w:fill="FFFF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CU20</w:t>
            </w:r>
          </w:p>
        </w:tc>
        <w:tc>
          <w:tcPr>
            <w:tcW w:w="6748" w:type="dxa"/>
            <w:shd w:val="clear" w:color="auto" w:fill="FFFF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 xml:space="preserve">Causing or likely to cause danger by reason of use of unsuitable </w:t>
            </w:r>
            <w:r w:rsidRPr="006B7F05">
              <w:rPr>
                <w:rFonts w:ascii="Arial" w:hAnsi="Arial" w:cs="Arial"/>
                <w:sz w:val="22"/>
                <w:szCs w:val="22"/>
              </w:rPr>
              <w:lastRenderedPageBreak/>
              <w:t>vehicle or using a vehicle with parts or accessories (excluding brakes, steering or tyres) in a dangerous condition</w:t>
            </w:r>
          </w:p>
        </w:tc>
        <w:tc>
          <w:tcPr>
            <w:tcW w:w="2082"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lastRenderedPageBreak/>
              <w:t>3</w:t>
            </w:r>
          </w:p>
        </w:tc>
      </w:tr>
      <w:tr w:rsidR="006B7F05" w:rsidRPr="006B7F05" w:rsidTr="006B7F05">
        <w:trPr>
          <w:tblCellSpacing w:w="15" w:type="dxa"/>
        </w:trPr>
        <w:tc>
          <w:tcPr>
            <w:tcW w:w="0" w:type="auto"/>
            <w:shd w:val="clear" w:color="auto" w:fill="FFFF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CU30</w:t>
            </w:r>
          </w:p>
        </w:tc>
        <w:tc>
          <w:tcPr>
            <w:tcW w:w="6748" w:type="dxa"/>
            <w:shd w:val="clear" w:color="auto" w:fill="FFFF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Using a vehicle with defective tyre(s)</w:t>
            </w:r>
          </w:p>
        </w:tc>
        <w:tc>
          <w:tcPr>
            <w:tcW w:w="2082"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w:t>
            </w:r>
          </w:p>
        </w:tc>
      </w:tr>
      <w:tr w:rsidR="006B7F05" w:rsidRPr="006B7F05" w:rsidTr="006B7F05">
        <w:trPr>
          <w:tblCellSpacing w:w="15" w:type="dxa"/>
        </w:trPr>
        <w:tc>
          <w:tcPr>
            <w:tcW w:w="0" w:type="auto"/>
            <w:shd w:val="clear" w:color="auto" w:fill="FFFF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CU40</w:t>
            </w:r>
          </w:p>
        </w:tc>
        <w:tc>
          <w:tcPr>
            <w:tcW w:w="6748" w:type="dxa"/>
            <w:shd w:val="clear" w:color="auto" w:fill="FFFF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Using a vehicle with defective steering</w:t>
            </w:r>
          </w:p>
        </w:tc>
        <w:tc>
          <w:tcPr>
            <w:tcW w:w="2082"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w:t>
            </w:r>
          </w:p>
        </w:tc>
      </w:tr>
      <w:tr w:rsidR="006B7F05" w:rsidRPr="006B7F05" w:rsidTr="006B7F05">
        <w:trPr>
          <w:tblCellSpacing w:w="15" w:type="dxa"/>
        </w:trPr>
        <w:tc>
          <w:tcPr>
            <w:tcW w:w="0" w:type="auto"/>
            <w:shd w:val="clear" w:color="auto" w:fill="FFFF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CU50</w:t>
            </w:r>
          </w:p>
        </w:tc>
        <w:tc>
          <w:tcPr>
            <w:tcW w:w="6748" w:type="dxa"/>
            <w:shd w:val="clear" w:color="auto" w:fill="FFFF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Causing or likely to cause danger by reason of load or passengers</w:t>
            </w:r>
          </w:p>
        </w:tc>
        <w:tc>
          <w:tcPr>
            <w:tcW w:w="2082"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w:t>
            </w:r>
          </w:p>
        </w:tc>
      </w:tr>
      <w:tr w:rsidR="006B7F05" w:rsidRPr="006B7F05" w:rsidTr="006B7F05">
        <w:trPr>
          <w:tblCellSpacing w:w="15" w:type="dxa"/>
        </w:trPr>
        <w:tc>
          <w:tcPr>
            <w:tcW w:w="0" w:type="auto"/>
            <w:shd w:val="clear" w:color="auto" w:fill="FFFF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CU80</w:t>
            </w:r>
          </w:p>
        </w:tc>
        <w:tc>
          <w:tcPr>
            <w:tcW w:w="6748" w:type="dxa"/>
            <w:shd w:val="clear" w:color="auto" w:fill="FFFF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Breach of requirements as to control of the vehicle, mobile telephone etc.</w:t>
            </w:r>
          </w:p>
        </w:tc>
        <w:tc>
          <w:tcPr>
            <w:tcW w:w="2082"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w:t>
            </w:r>
          </w:p>
        </w:tc>
      </w:tr>
    </w:tbl>
    <w:p w:rsidR="006B7F05" w:rsidRPr="006B7F05" w:rsidRDefault="006B7F05" w:rsidP="006B7F05">
      <w:pPr>
        <w:outlineLvl w:val="1"/>
        <w:rPr>
          <w:rFonts w:ascii="Arial" w:hAnsi="Arial" w:cs="Arial"/>
          <w:b/>
          <w:bCs/>
          <w:sz w:val="22"/>
          <w:szCs w:val="22"/>
          <w:lang w:val="en"/>
        </w:rPr>
      </w:pPr>
    </w:p>
    <w:p w:rsidR="006B7F05" w:rsidRPr="006B7F05" w:rsidRDefault="006B7F05" w:rsidP="006B7F05">
      <w:pPr>
        <w:outlineLvl w:val="1"/>
        <w:rPr>
          <w:rFonts w:ascii="Arial" w:hAnsi="Arial" w:cs="Arial"/>
          <w:b/>
          <w:bCs/>
          <w:sz w:val="22"/>
          <w:szCs w:val="22"/>
          <w:lang w:val="en"/>
        </w:rPr>
      </w:pPr>
      <w:r w:rsidRPr="006B7F05">
        <w:rPr>
          <w:rFonts w:ascii="Arial" w:hAnsi="Arial" w:cs="Arial"/>
          <w:b/>
          <w:bCs/>
          <w:sz w:val="22"/>
          <w:szCs w:val="22"/>
          <w:lang w:val="en"/>
        </w:rPr>
        <w:t>4. Reckless/dangerous driving</w:t>
      </w:r>
    </w:p>
    <w:p w:rsidR="006B7F05" w:rsidRPr="006B7F05" w:rsidRDefault="006B7F05" w:rsidP="006B7F05">
      <w:pPr>
        <w:rPr>
          <w:rFonts w:ascii="Arial" w:hAnsi="Arial" w:cs="Arial"/>
          <w:sz w:val="22"/>
          <w:szCs w:val="22"/>
          <w:lang w:val="en"/>
        </w:rPr>
      </w:pPr>
      <w:r w:rsidRPr="006B7F05">
        <w:rPr>
          <w:rFonts w:ascii="Arial" w:hAnsi="Arial" w:cs="Arial"/>
          <w:sz w:val="22"/>
          <w:szCs w:val="22"/>
          <w:lang w:val="en"/>
        </w:rPr>
        <w:t>These codes must stay on a driving licence for 4 years from the date of the conviction.</w:t>
      </w:r>
    </w:p>
    <w:p w:rsidR="006B7F05" w:rsidRPr="006B7F05" w:rsidRDefault="006B7F05" w:rsidP="006B7F05">
      <w:pPr>
        <w:rPr>
          <w:rFonts w:ascii="Arial" w:hAnsi="Arial" w:cs="Arial"/>
          <w:sz w:val="22"/>
          <w:szCs w:val="22"/>
          <w:lang w:val="en"/>
        </w:rPr>
      </w:pPr>
    </w:p>
    <w:tbl>
      <w:tblPr>
        <w:tblW w:w="9401" w:type="dxa"/>
        <w:tblCellSpacing w:w="15" w:type="dxa"/>
        <w:tblCellMar>
          <w:top w:w="15" w:type="dxa"/>
          <w:left w:w="15" w:type="dxa"/>
          <w:bottom w:w="15" w:type="dxa"/>
          <w:right w:w="15" w:type="dxa"/>
        </w:tblCellMar>
        <w:tblLook w:val="04A0" w:firstRow="1" w:lastRow="0" w:firstColumn="1" w:lastColumn="0" w:noHBand="0" w:noVBand="1"/>
      </w:tblPr>
      <w:tblGrid>
        <w:gridCol w:w="638"/>
        <w:gridCol w:w="6778"/>
        <w:gridCol w:w="1843"/>
        <w:gridCol w:w="142"/>
      </w:tblGrid>
      <w:tr w:rsidR="006B7F05" w:rsidRPr="006B7F05" w:rsidTr="006B7F05">
        <w:trPr>
          <w:tblHeader/>
          <w:tblCellSpacing w:w="15" w:type="dxa"/>
        </w:trPr>
        <w:tc>
          <w:tcPr>
            <w:tcW w:w="0" w:type="auto"/>
            <w:vAlign w:val="center"/>
            <w:hideMark/>
          </w:tcPr>
          <w:p w:rsidR="006B7F05" w:rsidRPr="006B7F05" w:rsidRDefault="006B7F05" w:rsidP="006B7F05">
            <w:pPr>
              <w:jc w:val="center"/>
              <w:rPr>
                <w:rFonts w:ascii="Arial" w:hAnsi="Arial" w:cs="Arial"/>
                <w:b/>
                <w:bCs/>
                <w:sz w:val="22"/>
                <w:szCs w:val="22"/>
              </w:rPr>
            </w:pPr>
            <w:r w:rsidRPr="006B7F05">
              <w:rPr>
                <w:rFonts w:ascii="Arial" w:hAnsi="Arial" w:cs="Arial"/>
                <w:b/>
                <w:bCs/>
                <w:sz w:val="22"/>
                <w:szCs w:val="22"/>
              </w:rPr>
              <w:t>Code</w:t>
            </w:r>
          </w:p>
        </w:tc>
        <w:tc>
          <w:tcPr>
            <w:tcW w:w="6748" w:type="dxa"/>
            <w:vAlign w:val="center"/>
            <w:hideMark/>
          </w:tcPr>
          <w:p w:rsidR="006B7F05" w:rsidRPr="006B7F05" w:rsidRDefault="006B7F05" w:rsidP="006B7F05">
            <w:pPr>
              <w:rPr>
                <w:rFonts w:ascii="Arial" w:hAnsi="Arial" w:cs="Arial"/>
                <w:b/>
                <w:bCs/>
                <w:sz w:val="22"/>
                <w:szCs w:val="22"/>
              </w:rPr>
            </w:pPr>
            <w:r w:rsidRPr="006B7F05">
              <w:rPr>
                <w:rFonts w:ascii="Arial" w:hAnsi="Arial" w:cs="Arial"/>
                <w:b/>
                <w:bCs/>
                <w:sz w:val="22"/>
                <w:szCs w:val="22"/>
              </w:rPr>
              <w:t>Offence</w:t>
            </w:r>
          </w:p>
        </w:tc>
        <w:tc>
          <w:tcPr>
            <w:tcW w:w="1940" w:type="dxa"/>
            <w:gridSpan w:val="2"/>
            <w:vAlign w:val="center"/>
            <w:hideMark/>
          </w:tcPr>
          <w:p w:rsidR="006B7F05" w:rsidRPr="006B7F05" w:rsidRDefault="006B7F05" w:rsidP="006B7F05">
            <w:pPr>
              <w:rPr>
                <w:rFonts w:ascii="Arial" w:hAnsi="Arial" w:cs="Arial"/>
                <w:b/>
                <w:bCs/>
                <w:sz w:val="22"/>
                <w:szCs w:val="22"/>
              </w:rPr>
            </w:pPr>
            <w:r w:rsidRPr="006B7F05">
              <w:rPr>
                <w:rFonts w:ascii="Arial" w:hAnsi="Arial" w:cs="Arial"/>
                <w:b/>
                <w:bCs/>
                <w:sz w:val="22"/>
                <w:szCs w:val="22"/>
              </w:rPr>
              <w:t>Penalty points</w:t>
            </w:r>
          </w:p>
        </w:tc>
      </w:tr>
      <w:tr w:rsidR="006B7F05" w:rsidRPr="006B7F05" w:rsidTr="006B7F05">
        <w:trPr>
          <w:gridAfter w:val="1"/>
          <w:wAfter w:w="97" w:type="dxa"/>
          <w:tblCellSpacing w:w="15" w:type="dxa"/>
        </w:trPr>
        <w:tc>
          <w:tcPr>
            <w:tcW w:w="0" w:type="auto"/>
            <w:shd w:val="clear" w:color="auto" w:fill="FF00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DD10</w:t>
            </w:r>
          </w:p>
        </w:tc>
        <w:tc>
          <w:tcPr>
            <w:tcW w:w="6748" w:type="dxa"/>
            <w:shd w:val="clear" w:color="auto" w:fill="FF00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Causing serious injury by dangerous driving</w:t>
            </w:r>
          </w:p>
        </w:tc>
        <w:tc>
          <w:tcPr>
            <w:tcW w:w="1813"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 to 11</w:t>
            </w:r>
          </w:p>
        </w:tc>
      </w:tr>
      <w:tr w:rsidR="006B7F05" w:rsidRPr="006B7F05" w:rsidTr="006B7F05">
        <w:trPr>
          <w:gridAfter w:val="1"/>
          <w:wAfter w:w="97" w:type="dxa"/>
          <w:tblCellSpacing w:w="15" w:type="dxa"/>
        </w:trPr>
        <w:tc>
          <w:tcPr>
            <w:tcW w:w="0" w:type="auto"/>
            <w:shd w:val="clear" w:color="auto" w:fill="FF00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DD40</w:t>
            </w:r>
          </w:p>
        </w:tc>
        <w:tc>
          <w:tcPr>
            <w:tcW w:w="6748" w:type="dxa"/>
            <w:shd w:val="clear" w:color="auto" w:fill="FF00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Dangerous driving</w:t>
            </w:r>
          </w:p>
        </w:tc>
        <w:tc>
          <w:tcPr>
            <w:tcW w:w="1813"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 to 11</w:t>
            </w:r>
          </w:p>
        </w:tc>
      </w:tr>
      <w:tr w:rsidR="006B7F05" w:rsidRPr="006B7F05" w:rsidTr="006B7F05">
        <w:trPr>
          <w:gridAfter w:val="1"/>
          <w:wAfter w:w="97" w:type="dxa"/>
          <w:tblCellSpacing w:w="15" w:type="dxa"/>
        </w:trPr>
        <w:tc>
          <w:tcPr>
            <w:tcW w:w="0" w:type="auto"/>
            <w:shd w:val="clear" w:color="auto" w:fill="FABF8F" w:themeFill="accent6" w:themeFillTint="99"/>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DD60</w:t>
            </w:r>
          </w:p>
        </w:tc>
        <w:tc>
          <w:tcPr>
            <w:tcW w:w="6748" w:type="dxa"/>
            <w:shd w:val="clear" w:color="auto" w:fill="FABF8F" w:themeFill="accent6" w:themeFillTint="99"/>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Manslaughter or culpable homicide while driving a vehicle</w:t>
            </w:r>
          </w:p>
        </w:tc>
        <w:tc>
          <w:tcPr>
            <w:tcW w:w="1813"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 to 11</w:t>
            </w:r>
          </w:p>
        </w:tc>
      </w:tr>
      <w:tr w:rsidR="006B7F05" w:rsidRPr="006B7F05" w:rsidTr="006B7F05">
        <w:trPr>
          <w:gridAfter w:val="1"/>
          <w:wAfter w:w="97" w:type="dxa"/>
          <w:tblCellSpacing w:w="15" w:type="dxa"/>
        </w:trPr>
        <w:tc>
          <w:tcPr>
            <w:tcW w:w="0" w:type="auto"/>
            <w:shd w:val="clear" w:color="auto" w:fill="FABF8F" w:themeFill="accent6" w:themeFillTint="99"/>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DD80</w:t>
            </w:r>
          </w:p>
        </w:tc>
        <w:tc>
          <w:tcPr>
            <w:tcW w:w="6748" w:type="dxa"/>
            <w:shd w:val="clear" w:color="auto" w:fill="FABF8F" w:themeFill="accent6" w:themeFillTint="99"/>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Causing death by dangerous driving</w:t>
            </w:r>
          </w:p>
        </w:tc>
        <w:tc>
          <w:tcPr>
            <w:tcW w:w="1813"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 to 11</w:t>
            </w:r>
          </w:p>
        </w:tc>
      </w:tr>
      <w:tr w:rsidR="006B7F05" w:rsidRPr="006B7F05" w:rsidTr="006B7F05">
        <w:trPr>
          <w:gridAfter w:val="1"/>
          <w:wAfter w:w="97" w:type="dxa"/>
          <w:tblCellSpacing w:w="15" w:type="dxa"/>
        </w:trPr>
        <w:tc>
          <w:tcPr>
            <w:tcW w:w="0" w:type="auto"/>
            <w:shd w:val="clear" w:color="auto" w:fill="FF00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DD90</w:t>
            </w:r>
          </w:p>
        </w:tc>
        <w:tc>
          <w:tcPr>
            <w:tcW w:w="6748" w:type="dxa"/>
            <w:shd w:val="clear" w:color="auto" w:fill="FF00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Furious driving</w:t>
            </w:r>
          </w:p>
        </w:tc>
        <w:tc>
          <w:tcPr>
            <w:tcW w:w="1813"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 to 9</w:t>
            </w:r>
          </w:p>
        </w:tc>
      </w:tr>
    </w:tbl>
    <w:p w:rsidR="006B7F05" w:rsidRPr="006B7F05" w:rsidRDefault="006B7F05" w:rsidP="006B7F05">
      <w:pPr>
        <w:spacing w:before="100" w:beforeAutospacing="1"/>
        <w:outlineLvl w:val="1"/>
        <w:rPr>
          <w:rFonts w:ascii="Arial" w:hAnsi="Arial" w:cs="Arial"/>
          <w:b/>
          <w:bCs/>
          <w:sz w:val="22"/>
          <w:szCs w:val="22"/>
          <w:lang w:val="en"/>
        </w:rPr>
      </w:pPr>
      <w:r w:rsidRPr="006B7F05">
        <w:rPr>
          <w:rFonts w:ascii="Arial" w:hAnsi="Arial" w:cs="Arial"/>
          <w:b/>
          <w:bCs/>
          <w:sz w:val="22"/>
          <w:szCs w:val="22"/>
          <w:lang w:val="en"/>
        </w:rPr>
        <w:t>5. Drink or drugs</w:t>
      </w:r>
    </w:p>
    <w:p w:rsidR="006B7F05" w:rsidRPr="006B7F05" w:rsidRDefault="006B7F05" w:rsidP="006B7F05">
      <w:pPr>
        <w:spacing w:before="100" w:beforeAutospacing="1"/>
        <w:rPr>
          <w:rFonts w:ascii="Arial" w:hAnsi="Arial" w:cs="Arial"/>
          <w:sz w:val="22"/>
          <w:szCs w:val="22"/>
          <w:lang w:val="en"/>
        </w:rPr>
      </w:pPr>
      <w:r w:rsidRPr="006B7F05">
        <w:rPr>
          <w:rFonts w:ascii="Arial" w:hAnsi="Arial" w:cs="Arial"/>
          <w:sz w:val="22"/>
          <w:szCs w:val="22"/>
          <w:lang w:val="en"/>
        </w:rPr>
        <w:t>Codes DR10 to DR61 must stay on a driving licence for 11 years from the date of the conviction.</w:t>
      </w:r>
    </w:p>
    <w:tbl>
      <w:tblPr>
        <w:tblW w:w="0" w:type="auto"/>
        <w:tblCellSpacing w:w="15" w:type="dxa"/>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638"/>
        <w:gridCol w:w="7487"/>
        <w:gridCol w:w="1579"/>
      </w:tblGrid>
      <w:tr w:rsidR="006B7F05" w:rsidRPr="006B7F05" w:rsidTr="006B7F05">
        <w:trPr>
          <w:tblHeader/>
          <w:tblCellSpacing w:w="15" w:type="dxa"/>
        </w:trPr>
        <w:tc>
          <w:tcPr>
            <w:tcW w:w="0" w:type="auto"/>
            <w:shd w:val="clear" w:color="auto" w:fill="FFFFFF" w:themeFill="background1"/>
            <w:vAlign w:val="center"/>
            <w:hideMark/>
          </w:tcPr>
          <w:p w:rsidR="006B7F05" w:rsidRPr="006B7F05" w:rsidRDefault="006B7F05" w:rsidP="006B7F05">
            <w:pPr>
              <w:jc w:val="center"/>
              <w:rPr>
                <w:rFonts w:ascii="Arial" w:hAnsi="Arial" w:cs="Arial"/>
                <w:b/>
                <w:bCs/>
                <w:sz w:val="22"/>
                <w:szCs w:val="22"/>
              </w:rPr>
            </w:pPr>
            <w:r w:rsidRPr="006B7F05">
              <w:rPr>
                <w:rFonts w:ascii="Arial" w:hAnsi="Arial" w:cs="Arial"/>
                <w:b/>
                <w:bCs/>
                <w:sz w:val="22"/>
                <w:szCs w:val="22"/>
              </w:rPr>
              <w:t>Code</w:t>
            </w:r>
          </w:p>
        </w:tc>
        <w:tc>
          <w:tcPr>
            <w:tcW w:w="7457" w:type="dxa"/>
            <w:shd w:val="clear" w:color="auto" w:fill="FFFFFF" w:themeFill="background1"/>
            <w:vAlign w:val="center"/>
            <w:hideMark/>
          </w:tcPr>
          <w:p w:rsidR="006B7F05" w:rsidRPr="006B7F05" w:rsidRDefault="006B7F05" w:rsidP="006B7F05">
            <w:pPr>
              <w:rPr>
                <w:rFonts w:ascii="Arial" w:hAnsi="Arial" w:cs="Arial"/>
                <w:b/>
                <w:bCs/>
                <w:sz w:val="22"/>
                <w:szCs w:val="22"/>
              </w:rPr>
            </w:pPr>
            <w:r w:rsidRPr="006B7F05">
              <w:rPr>
                <w:rFonts w:ascii="Arial" w:hAnsi="Arial" w:cs="Arial"/>
                <w:b/>
                <w:bCs/>
                <w:sz w:val="22"/>
                <w:szCs w:val="22"/>
              </w:rPr>
              <w:t>Offence</w:t>
            </w:r>
          </w:p>
        </w:tc>
        <w:tc>
          <w:tcPr>
            <w:tcW w:w="0" w:type="auto"/>
            <w:shd w:val="clear" w:color="auto" w:fill="FFFFFF" w:themeFill="background1"/>
            <w:vAlign w:val="center"/>
            <w:hideMark/>
          </w:tcPr>
          <w:p w:rsidR="006B7F05" w:rsidRPr="006B7F05" w:rsidRDefault="006B7F05" w:rsidP="006B7F05">
            <w:pPr>
              <w:rPr>
                <w:rFonts w:ascii="Arial" w:hAnsi="Arial" w:cs="Arial"/>
                <w:b/>
                <w:bCs/>
                <w:sz w:val="22"/>
                <w:szCs w:val="22"/>
              </w:rPr>
            </w:pPr>
            <w:r w:rsidRPr="006B7F05">
              <w:rPr>
                <w:rFonts w:ascii="Arial" w:hAnsi="Arial" w:cs="Arial"/>
                <w:b/>
                <w:bCs/>
                <w:sz w:val="22"/>
                <w:szCs w:val="22"/>
              </w:rPr>
              <w:t>Penalty points</w:t>
            </w:r>
          </w:p>
        </w:tc>
      </w:tr>
      <w:tr w:rsidR="006B7F05" w:rsidRPr="006B7F05" w:rsidTr="006B7F05">
        <w:trPr>
          <w:tblCellSpacing w:w="15" w:type="dxa"/>
        </w:trPr>
        <w:tc>
          <w:tcPr>
            <w:tcW w:w="0" w:type="auto"/>
            <w:shd w:val="clear" w:color="auto" w:fill="C6D9F1" w:themeFill="text2" w:themeFillTint="33"/>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DR10</w:t>
            </w:r>
          </w:p>
        </w:tc>
        <w:tc>
          <w:tcPr>
            <w:tcW w:w="7457" w:type="dxa"/>
            <w:shd w:val="clear" w:color="auto" w:fill="C6D9F1" w:themeFill="text2" w:themeFillTint="33"/>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Driving or attempting to drive with alcohol level above limit</w:t>
            </w:r>
          </w:p>
        </w:tc>
        <w:tc>
          <w:tcPr>
            <w:tcW w:w="0" w:type="auto"/>
            <w:shd w:val="clear" w:color="auto" w:fill="FFFFFF" w:themeFill="background1"/>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 to 11</w:t>
            </w:r>
          </w:p>
        </w:tc>
      </w:tr>
      <w:tr w:rsidR="006B7F05" w:rsidRPr="006B7F05" w:rsidTr="006B7F05">
        <w:trPr>
          <w:tblCellSpacing w:w="15" w:type="dxa"/>
        </w:trPr>
        <w:tc>
          <w:tcPr>
            <w:tcW w:w="0" w:type="auto"/>
            <w:shd w:val="clear" w:color="auto" w:fill="C6D9F1" w:themeFill="text2" w:themeFillTint="33"/>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DR20</w:t>
            </w:r>
          </w:p>
        </w:tc>
        <w:tc>
          <w:tcPr>
            <w:tcW w:w="7457" w:type="dxa"/>
            <w:shd w:val="clear" w:color="auto" w:fill="C6D9F1" w:themeFill="text2" w:themeFillTint="33"/>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Driving or attempting to drive while unfit through drink</w:t>
            </w:r>
          </w:p>
        </w:tc>
        <w:tc>
          <w:tcPr>
            <w:tcW w:w="0" w:type="auto"/>
            <w:shd w:val="clear" w:color="auto" w:fill="FFFFFF" w:themeFill="background1"/>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 to 11</w:t>
            </w:r>
          </w:p>
        </w:tc>
      </w:tr>
      <w:tr w:rsidR="006B7F05" w:rsidRPr="006B7F05" w:rsidTr="006B7F05">
        <w:trPr>
          <w:tblCellSpacing w:w="15" w:type="dxa"/>
        </w:trPr>
        <w:tc>
          <w:tcPr>
            <w:tcW w:w="0" w:type="auto"/>
            <w:shd w:val="clear" w:color="auto" w:fill="C6D9F1" w:themeFill="text2" w:themeFillTint="33"/>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DR30</w:t>
            </w:r>
          </w:p>
        </w:tc>
        <w:tc>
          <w:tcPr>
            <w:tcW w:w="7457" w:type="dxa"/>
            <w:shd w:val="clear" w:color="auto" w:fill="C6D9F1" w:themeFill="text2" w:themeFillTint="33"/>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Driving or attempting to drive then failing to supply a specimen for analysis</w:t>
            </w:r>
          </w:p>
        </w:tc>
        <w:tc>
          <w:tcPr>
            <w:tcW w:w="0" w:type="auto"/>
            <w:shd w:val="clear" w:color="auto" w:fill="FFFFFF" w:themeFill="background1"/>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 to 11</w:t>
            </w:r>
          </w:p>
        </w:tc>
      </w:tr>
      <w:tr w:rsidR="006B7F05" w:rsidRPr="006B7F05" w:rsidTr="006B7F05">
        <w:trPr>
          <w:tblCellSpacing w:w="15" w:type="dxa"/>
        </w:trPr>
        <w:tc>
          <w:tcPr>
            <w:tcW w:w="0" w:type="auto"/>
            <w:shd w:val="clear" w:color="auto" w:fill="C6D9F1" w:themeFill="text2" w:themeFillTint="33"/>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DR31</w:t>
            </w:r>
          </w:p>
        </w:tc>
        <w:tc>
          <w:tcPr>
            <w:tcW w:w="7457" w:type="dxa"/>
            <w:shd w:val="clear" w:color="auto" w:fill="C6D9F1" w:themeFill="text2" w:themeFillTint="33"/>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Driving or attempting to drive then refusing to give permission for analysis of a blood sample that was taken without consent due to incapacity</w:t>
            </w:r>
          </w:p>
        </w:tc>
        <w:tc>
          <w:tcPr>
            <w:tcW w:w="0" w:type="auto"/>
            <w:shd w:val="clear" w:color="auto" w:fill="FFFFFF" w:themeFill="background1"/>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 to 11</w:t>
            </w:r>
          </w:p>
        </w:tc>
      </w:tr>
      <w:tr w:rsidR="006B7F05" w:rsidRPr="006B7F05" w:rsidTr="006B7F05">
        <w:trPr>
          <w:tblCellSpacing w:w="15" w:type="dxa"/>
        </w:trPr>
        <w:tc>
          <w:tcPr>
            <w:tcW w:w="0" w:type="auto"/>
            <w:shd w:val="clear" w:color="auto" w:fill="C6D9F1" w:themeFill="text2" w:themeFillTint="33"/>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DR61</w:t>
            </w:r>
          </w:p>
        </w:tc>
        <w:tc>
          <w:tcPr>
            <w:tcW w:w="7457" w:type="dxa"/>
            <w:shd w:val="clear" w:color="auto" w:fill="C6D9F1" w:themeFill="text2" w:themeFillTint="33"/>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Refusing to give permission for analysis of a blood sample that was taken without consent due to incapacity in circumstances other than driving or attempting to drive</w:t>
            </w:r>
          </w:p>
        </w:tc>
        <w:tc>
          <w:tcPr>
            <w:tcW w:w="0" w:type="auto"/>
            <w:shd w:val="clear" w:color="auto" w:fill="FFFFFF" w:themeFill="background1"/>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10</w:t>
            </w:r>
          </w:p>
        </w:tc>
      </w:tr>
    </w:tbl>
    <w:p w:rsidR="006B7F05" w:rsidRPr="006B7F05" w:rsidRDefault="006B7F05" w:rsidP="006B7F05">
      <w:pPr>
        <w:spacing w:before="100" w:beforeAutospacing="1"/>
        <w:rPr>
          <w:rFonts w:ascii="Arial" w:hAnsi="Arial" w:cs="Arial"/>
          <w:sz w:val="22"/>
          <w:szCs w:val="22"/>
          <w:lang w:val="en"/>
        </w:rPr>
      </w:pPr>
      <w:r w:rsidRPr="006B7F05">
        <w:rPr>
          <w:rFonts w:ascii="Arial" w:hAnsi="Arial" w:cs="Arial"/>
          <w:sz w:val="22"/>
          <w:szCs w:val="22"/>
          <w:lang w:val="en"/>
        </w:rPr>
        <w:t>Codes DR40 to DR70 must stay on a driving licence for 4 years from the date of the offence.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38"/>
        <w:gridCol w:w="7487"/>
        <w:gridCol w:w="1603"/>
      </w:tblGrid>
      <w:tr w:rsidR="006B7F05" w:rsidRPr="006B7F05" w:rsidTr="00364210">
        <w:trPr>
          <w:tblHeader/>
          <w:tblCellSpacing w:w="15" w:type="dxa"/>
        </w:trPr>
        <w:tc>
          <w:tcPr>
            <w:tcW w:w="0" w:type="auto"/>
            <w:vAlign w:val="center"/>
            <w:hideMark/>
          </w:tcPr>
          <w:p w:rsidR="006B7F05" w:rsidRPr="006B7F05" w:rsidRDefault="006B7F05" w:rsidP="006B7F05">
            <w:pPr>
              <w:jc w:val="center"/>
              <w:rPr>
                <w:rFonts w:ascii="Arial" w:hAnsi="Arial" w:cs="Arial"/>
                <w:b/>
                <w:bCs/>
                <w:sz w:val="22"/>
                <w:szCs w:val="22"/>
              </w:rPr>
            </w:pPr>
            <w:r w:rsidRPr="006B7F05">
              <w:rPr>
                <w:rFonts w:ascii="Arial" w:hAnsi="Arial" w:cs="Arial"/>
                <w:b/>
                <w:bCs/>
                <w:sz w:val="22"/>
                <w:szCs w:val="22"/>
              </w:rPr>
              <w:t>Code</w:t>
            </w:r>
          </w:p>
        </w:tc>
        <w:tc>
          <w:tcPr>
            <w:tcW w:w="7457" w:type="dxa"/>
            <w:vAlign w:val="center"/>
            <w:hideMark/>
          </w:tcPr>
          <w:p w:rsidR="006B7F05" w:rsidRPr="006B7F05" w:rsidRDefault="006B7F05" w:rsidP="006B7F05">
            <w:pPr>
              <w:jc w:val="center"/>
              <w:rPr>
                <w:rFonts w:ascii="Arial" w:hAnsi="Arial" w:cs="Arial"/>
                <w:b/>
                <w:bCs/>
                <w:sz w:val="22"/>
                <w:szCs w:val="22"/>
              </w:rPr>
            </w:pPr>
            <w:r w:rsidRPr="006B7F05">
              <w:rPr>
                <w:rFonts w:ascii="Arial" w:hAnsi="Arial" w:cs="Arial"/>
                <w:b/>
                <w:bCs/>
                <w:sz w:val="22"/>
                <w:szCs w:val="22"/>
              </w:rPr>
              <w:t>Offence</w:t>
            </w:r>
          </w:p>
        </w:tc>
        <w:tc>
          <w:tcPr>
            <w:tcW w:w="1558" w:type="dxa"/>
            <w:vAlign w:val="center"/>
            <w:hideMark/>
          </w:tcPr>
          <w:p w:rsidR="006B7F05" w:rsidRPr="006B7F05" w:rsidRDefault="006B7F05" w:rsidP="00364210">
            <w:pPr>
              <w:ind w:left="-90" w:firstLine="90"/>
              <w:rPr>
                <w:rFonts w:ascii="Arial" w:hAnsi="Arial" w:cs="Arial"/>
                <w:b/>
                <w:bCs/>
                <w:sz w:val="22"/>
                <w:szCs w:val="22"/>
              </w:rPr>
            </w:pPr>
            <w:r w:rsidRPr="006B7F05">
              <w:rPr>
                <w:rFonts w:ascii="Arial" w:hAnsi="Arial" w:cs="Arial"/>
                <w:b/>
                <w:bCs/>
                <w:sz w:val="22"/>
                <w:szCs w:val="22"/>
              </w:rPr>
              <w:t>Penalty points</w:t>
            </w:r>
          </w:p>
        </w:tc>
      </w:tr>
      <w:tr w:rsidR="006B7F05" w:rsidRPr="006B7F05" w:rsidTr="00364210">
        <w:trPr>
          <w:tblCellSpacing w:w="15" w:type="dxa"/>
        </w:trPr>
        <w:tc>
          <w:tcPr>
            <w:tcW w:w="0" w:type="auto"/>
            <w:shd w:val="clear" w:color="auto" w:fill="C6D9F1" w:themeFill="text2" w:themeFillTint="33"/>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DR40</w:t>
            </w:r>
          </w:p>
        </w:tc>
        <w:tc>
          <w:tcPr>
            <w:tcW w:w="7457" w:type="dxa"/>
            <w:shd w:val="clear" w:color="auto" w:fill="C6D9F1" w:themeFill="text2" w:themeFillTint="33"/>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In charge of a vehicle while alcohol level above limit</w:t>
            </w:r>
          </w:p>
        </w:tc>
        <w:tc>
          <w:tcPr>
            <w:tcW w:w="1558"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10</w:t>
            </w:r>
          </w:p>
        </w:tc>
      </w:tr>
      <w:tr w:rsidR="006B7F05" w:rsidRPr="006B7F05" w:rsidTr="00364210">
        <w:trPr>
          <w:tblCellSpacing w:w="15" w:type="dxa"/>
        </w:trPr>
        <w:tc>
          <w:tcPr>
            <w:tcW w:w="0" w:type="auto"/>
            <w:shd w:val="clear" w:color="auto" w:fill="C6D9F1" w:themeFill="text2" w:themeFillTint="33"/>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DR50</w:t>
            </w:r>
          </w:p>
        </w:tc>
        <w:tc>
          <w:tcPr>
            <w:tcW w:w="7457" w:type="dxa"/>
            <w:shd w:val="clear" w:color="auto" w:fill="C6D9F1" w:themeFill="text2" w:themeFillTint="33"/>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In charge of a vehicle while unfit through drink</w:t>
            </w:r>
          </w:p>
        </w:tc>
        <w:tc>
          <w:tcPr>
            <w:tcW w:w="1558"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10</w:t>
            </w:r>
          </w:p>
        </w:tc>
      </w:tr>
      <w:tr w:rsidR="006B7F05" w:rsidRPr="006B7F05" w:rsidTr="00364210">
        <w:trPr>
          <w:tblCellSpacing w:w="15" w:type="dxa"/>
        </w:trPr>
        <w:tc>
          <w:tcPr>
            <w:tcW w:w="0" w:type="auto"/>
            <w:shd w:val="clear" w:color="auto" w:fill="C6D9F1" w:themeFill="text2" w:themeFillTint="33"/>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DR60</w:t>
            </w:r>
          </w:p>
        </w:tc>
        <w:tc>
          <w:tcPr>
            <w:tcW w:w="7457" w:type="dxa"/>
            <w:shd w:val="clear" w:color="auto" w:fill="C6D9F1" w:themeFill="text2" w:themeFillTint="33"/>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Failure to provide a specimen for analysis in circumstances other than driving or attempting to drive</w:t>
            </w:r>
          </w:p>
        </w:tc>
        <w:tc>
          <w:tcPr>
            <w:tcW w:w="1558"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10</w:t>
            </w:r>
          </w:p>
        </w:tc>
      </w:tr>
      <w:tr w:rsidR="006B7F05" w:rsidRPr="006B7F05" w:rsidTr="00364210">
        <w:trPr>
          <w:tblCellSpacing w:w="15" w:type="dxa"/>
        </w:trPr>
        <w:tc>
          <w:tcPr>
            <w:tcW w:w="0" w:type="auto"/>
            <w:tcBorders>
              <w:bottom w:val="single" w:sz="4" w:space="0" w:color="auto"/>
            </w:tcBorders>
            <w:shd w:val="clear" w:color="auto" w:fill="C6D9F1" w:themeFill="text2" w:themeFillTint="33"/>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DR70</w:t>
            </w:r>
          </w:p>
        </w:tc>
        <w:tc>
          <w:tcPr>
            <w:tcW w:w="7457" w:type="dxa"/>
            <w:tcBorders>
              <w:bottom w:val="single" w:sz="4" w:space="0" w:color="auto"/>
            </w:tcBorders>
            <w:shd w:val="clear" w:color="auto" w:fill="C6D9F1" w:themeFill="text2" w:themeFillTint="33"/>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Failing to provide specimen for breath test</w:t>
            </w:r>
          </w:p>
        </w:tc>
        <w:tc>
          <w:tcPr>
            <w:tcW w:w="1558"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4</w:t>
            </w:r>
          </w:p>
        </w:tc>
      </w:tr>
    </w:tbl>
    <w:p w:rsidR="006B7F05" w:rsidRPr="006B7F05" w:rsidRDefault="006B7F05" w:rsidP="006B7F05">
      <w:pPr>
        <w:spacing w:before="100" w:beforeAutospacing="1"/>
        <w:rPr>
          <w:rFonts w:ascii="Arial" w:hAnsi="Arial" w:cs="Arial"/>
          <w:sz w:val="22"/>
          <w:szCs w:val="22"/>
          <w:lang w:val="en"/>
        </w:rPr>
      </w:pPr>
      <w:r w:rsidRPr="006B7F05">
        <w:rPr>
          <w:rFonts w:ascii="Arial" w:hAnsi="Arial" w:cs="Arial"/>
          <w:sz w:val="22"/>
          <w:szCs w:val="22"/>
          <w:lang w:val="en"/>
        </w:rPr>
        <w:t>Code DR80 must stay on a driving licence for 11 years from the date of the conviction.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38"/>
        <w:gridCol w:w="5356"/>
        <w:gridCol w:w="1579"/>
      </w:tblGrid>
      <w:tr w:rsidR="006B7F05" w:rsidRPr="006B7F05" w:rsidTr="006B7F05">
        <w:trPr>
          <w:tblHeader/>
          <w:tblCellSpacing w:w="15" w:type="dxa"/>
        </w:trPr>
        <w:tc>
          <w:tcPr>
            <w:tcW w:w="0" w:type="auto"/>
            <w:vAlign w:val="center"/>
            <w:hideMark/>
          </w:tcPr>
          <w:p w:rsidR="006B7F05" w:rsidRPr="006B7F05" w:rsidRDefault="006B7F05" w:rsidP="006B7F05">
            <w:pPr>
              <w:jc w:val="center"/>
              <w:rPr>
                <w:rFonts w:ascii="Arial" w:hAnsi="Arial" w:cs="Arial"/>
                <w:b/>
                <w:bCs/>
                <w:sz w:val="22"/>
                <w:szCs w:val="22"/>
              </w:rPr>
            </w:pPr>
            <w:r w:rsidRPr="006B7F05">
              <w:rPr>
                <w:rFonts w:ascii="Arial" w:hAnsi="Arial" w:cs="Arial"/>
                <w:b/>
                <w:bCs/>
                <w:sz w:val="22"/>
                <w:szCs w:val="22"/>
              </w:rPr>
              <w:t>Code</w:t>
            </w:r>
          </w:p>
        </w:tc>
        <w:tc>
          <w:tcPr>
            <w:tcW w:w="0" w:type="auto"/>
            <w:vAlign w:val="center"/>
            <w:hideMark/>
          </w:tcPr>
          <w:p w:rsidR="006B7F05" w:rsidRPr="006B7F05" w:rsidRDefault="006B7F05" w:rsidP="006B7F05">
            <w:pPr>
              <w:jc w:val="center"/>
              <w:rPr>
                <w:rFonts w:ascii="Arial" w:hAnsi="Arial" w:cs="Arial"/>
                <w:b/>
                <w:bCs/>
                <w:sz w:val="22"/>
                <w:szCs w:val="22"/>
              </w:rPr>
            </w:pPr>
            <w:r w:rsidRPr="006B7F05">
              <w:rPr>
                <w:rFonts w:ascii="Arial" w:hAnsi="Arial" w:cs="Arial"/>
                <w:b/>
                <w:bCs/>
                <w:sz w:val="22"/>
                <w:szCs w:val="22"/>
              </w:rPr>
              <w:t>Offence</w:t>
            </w:r>
          </w:p>
        </w:tc>
        <w:tc>
          <w:tcPr>
            <w:tcW w:w="0" w:type="auto"/>
            <w:vAlign w:val="center"/>
            <w:hideMark/>
          </w:tcPr>
          <w:p w:rsidR="006B7F05" w:rsidRPr="006B7F05" w:rsidRDefault="006B7F05" w:rsidP="006B7F05">
            <w:pPr>
              <w:jc w:val="center"/>
              <w:rPr>
                <w:rFonts w:ascii="Arial" w:hAnsi="Arial" w:cs="Arial"/>
                <w:b/>
                <w:bCs/>
                <w:sz w:val="22"/>
                <w:szCs w:val="22"/>
              </w:rPr>
            </w:pPr>
            <w:r w:rsidRPr="006B7F05">
              <w:rPr>
                <w:rFonts w:ascii="Arial" w:hAnsi="Arial" w:cs="Arial"/>
                <w:b/>
                <w:bCs/>
                <w:sz w:val="22"/>
                <w:szCs w:val="22"/>
              </w:rPr>
              <w:t>Penalty points</w:t>
            </w:r>
          </w:p>
        </w:tc>
      </w:tr>
      <w:tr w:rsidR="006B7F05" w:rsidRPr="006B7F05" w:rsidTr="006B7F05">
        <w:trPr>
          <w:tblCellSpacing w:w="15" w:type="dxa"/>
        </w:trPr>
        <w:tc>
          <w:tcPr>
            <w:tcW w:w="0" w:type="auto"/>
            <w:shd w:val="clear" w:color="auto" w:fill="C6D9F1" w:themeFill="text2" w:themeFillTint="33"/>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DR80</w:t>
            </w:r>
          </w:p>
        </w:tc>
        <w:tc>
          <w:tcPr>
            <w:tcW w:w="0" w:type="auto"/>
            <w:shd w:val="clear" w:color="auto" w:fill="C6D9F1" w:themeFill="text2" w:themeFillTint="33"/>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Driving or attempting to drive when unfit through drugs</w:t>
            </w:r>
          </w:p>
        </w:tc>
        <w:tc>
          <w:tcPr>
            <w:tcW w:w="0" w:type="auto"/>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 to 11</w:t>
            </w:r>
          </w:p>
        </w:tc>
      </w:tr>
    </w:tbl>
    <w:p w:rsidR="006B7F05" w:rsidRPr="006B7F05" w:rsidRDefault="006B7F05" w:rsidP="006B7F05">
      <w:pPr>
        <w:spacing w:before="100" w:beforeAutospacing="1"/>
        <w:rPr>
          <w:rFonts w:ascii="Arial" w:hAnsi="Arial" w:cs="Arial"/>
          <w:sz w:val="22"/>
          <w:szCs w:val="22"/>
          <w:lang w:val="en"/>
        </w:rPr>
      </w:pPr>
      <w:r w:rsidRPr="006B7F05">
        <w:rPr>
          <w:rFonts w:ascii="Arial" w:hAnsi="Arial" w:cs="Arial"/>
          <w:sz w:val="22"/>
          <w:szCs w:val="22"/>
          <w:lang w:val="en"/>
        </w:rPr>
        <w:t>Code DR90 must stay on a driving licence for 4 years from the date of the offence.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38"/>
        <w:gridCol w:w="4635"/>
        <w:gridCol w:w="1579"/>
      </w:tblGrid>
      <w:tr w:rsidR="006B7F05" w:rsidRPr="006B7F05" w:rsidTr="006B7F05">
        <w:trPr>
          <w:tblHeader/>
          <w:tblCellSpacing w:w="15" w:type="dxa"/>
        </w:trPr>
        <w:tc>
          <w:tcPr>
            <w:tcW w:w="0" w:type="auto"/>
            <w:vAlign w:val="center"/>
            <w:hideMark/>
          </w:tcPr>
          <w:p w:rsidR="006B7F05" w:rsidRPr="006B7F05" w:rsidRDefault="006B7F05" w:rsidP="006B7F05">
            <w:pPr>
              <w:jc w:val="center"/>
              <w:rPr>
                <w:rFonts w:ascii="Arial" w:hAnsi="Arial" w:cs="Arial"/>
                <w:b/>
                <w:bCs/>
                <w:sz w:val="22"/>
                <w:szCs w:val="22"/>
              </w:rPr>
            </w:pPr>
            <w:r w:rsidRPr="006B7F05">
              <w:rPr>
                <w:rFonts w:ascii="Arial" w:hAnsi="Arial" w:cs="Arial"/>
                <w:b/>
                <w:bCs/>
                <w:sz w:val="22"/>
                <w:szCs w:val="22"/>
              </w:rPr>
              <w:t>Code</w:t>
            </w:r>
          </w:p>
          <w:p w:rsidR="006B7F05" w:rsidRPr="006B7F05" w:rsidRDefault="006B7F05" w:rsidP="006B7F05">
            <w:pPr>
              <w:jc w:val="center"/>
              <w:rPr>
                <w:rFonts w:ascii="Arial" w:hAnsi="Arial" w:cs="Arial"/>
                <w:b/>
                <w:bCs/>
                <w:sz w:val="22"/>
                <w:szCs w:val="22"/>
              </w:rPr>
            </w:pPr>
          </w:p>
        </w:tc>
        <w:tc>
          <w:tcPr>
            <w:tcW w:w="0" w:type="auto"/>
            <w:vAlign w:val="center"/>
            <w:hideMark/>
          </w:tcPr>
          <w:p w:rsidR="006B7F05" w:rsidRPr="006B7F05" w:rsidRDefault="006B7F05" w:rsidP="006B7F05">
            <w:pPr>
              <w:jc w:val="center"/>
              <w:rPr>
                <w:rFonts w:ascii="Arial" w:hAnsi="Arial" w:cs="Arial"/>
                <w:b/>
                <w:bCs/>
                <w:sz w:val="22"/>
                <w:szCs w:val="22"/>
              </w:rPr>
            </w:pPr>
            <w:r w:rsidRPr="006B7F05">
              <w:rPr>
                <w:rFonts w:ascii="Arial" w:hAnsi="Arial" w:cs="Arial"/>
                <w:b/>
                <w:bCs/>
                <w:sz w:val="22"/>
                <w:szCs w:val="22"/>
              </w:rPr>
              <w:t>Offence</w:t>
            </w:r>
          </w:p>
        </w:tc>
        <w:tc>
          <w:tcPr>
            <w:tcW w:w="0" w:type="auto"/>
            <w:vAlign w:val="center"/>
            <w:hideMark/>
          </w:tcPr>
          <w:p w:rsidR="006B7F05" w:rsidRPr="006B7F05" w:rsidRDefault="006B7F05" w:rsidP="006B7F05">
            <w:pPr>
              <w:jc w:val="center"/>
              <w:rPr>
                <w:rFonts w:ascii="Arial" w:hAnsi="Arial" w:cs="Arial"/>
                <w:b/>
                <w:bCs/>
                <w:sz w:val="22"/>
                <w:szCs w:val="22"/>
              </w:rPr>
            </w:pPr>
            <w:r w:rsidRPr="006B7F05">
              <w:rPr>
                <w:rFonts w:ascii="Arial" w:hAnsi="Arial" w:cs="Arial"/>
                <w:b/>
                <w:bCs/>
                <w:sz w:val="22"/>
                <w:szCs w:val="22"/>
              </w:rPr>
              <w:t>Penalty points</w:t>
            </w:r>
          </w:p>
        </w:tc>
      </w:tr>
      <w:tr w:rsidR="006B7F05" w:rsidRPr="006B7F05" w:rsidTr="006B7F05">
        <w:trPr>
          <w:tblCellSpacing w:w="15" w:type="dxa"/>
        </w:trPr>
        <w:tc>
          <w:tcPr>
            <w:tcW w:w="0" w:type="auto"/>
            <w:shd w:val="clear" w:color="auto" w:fill="C6D9F1" w:themeFill="text2" w:themeFillTint="33"/>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DR90</w:t>
            </w:r>
          </w:p>
        </w:tc>
        <w:tc>
          <w:tcPr>
            <w:tcW w:w="0" w:type="auto"/>
            <w:shd w:val="clear" w:color="auto" w:fill="C6D9F1" w:themeFill="text2" w:themeFillTint="33"/>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In charge of a vehicle when unfit through drugs</w:t>
            </w:r>
          </w:p>
        </w:tc>
        <w:tc>
          <w:tcPr>
            <w:tcW w:w="0" w:type="auto"/>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10</w:t>
            </w:r>
          </w:p>
        </w:tc>
      </w:tr>
    </w:tbl>
    <w:p w:rsidR="006B7F05" w:rsidRPr="006B7F05" w:rsidRDefault="006B7F05" w:rsidP="006B7F05">
      <w:pPr>
        <w:spacing w:before="100" w:beforeAutospacing="1"/>
        <w:outlineLvl w:val="1"/>
        <w:rPr>
          <w:rFonts w:ascii="Arial" w:hAnsi="Arial" w:cs="Arial"/>
          <w:b/>
          <w:bCs/>
          <w:sz w:val="22"/>
          <w:szCs w:val="22"/>
          <w:lang w:val="en"/>
        </w:rPr>
      </w:pPr>
      <w:r w:rsidRPr="006B7F05">
        <w:rPr>
          <w:rFonts w:ascii="Arial" w:hAnsi="Arial" w:cs="Arial"/>
          <w:b/>
          <w:bCs/>
          <w:sz w:val="22"/>
          <w:szCs w:val="22"/>
          <w:lang w:val="en"/>
        </w:rPr>
        <w:t>6. Insurance offences</w:t>
      </w:r>
    </w:p>
    <w:p w:rsidR="006B7F05" w:rsidRPr="006B7F05" w:rsidRDefault="006B7F05" w:rsidP="006B7F05">
      <w:pPr>
        <w:spacing w:before="100" w:beforeAutospacing="1"/>
        <w:rPr>
          <w:rFonts w:ascii="Arial" w:hAnsi="Arial" w:cs="Arial"/>
          <w:sz w:val="22"/>
          <w:szCs w:val="22"/>
          <w:lang w:val="en"/>
        </w:rPr>
      </w:pPr>
      <w:r w:rsidRPr="006B7F05">
        <w:rPr>
          <w:rFonts w:ascii="Arial" w:hAnsi="Arial" w:cs="Arial"/>
          <w:sz w:val="22"/>
          <w:szCs w:val="22"/>
          <w:lang w:val="en"/>
        </w:rPr>
        <w:lastRenderedPageBreak/>
        <w:t>Code IN10 must stay on a driving licence for 4 years from the date of the offence.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
        <w:gridCol w:w="4903"/>
        <w:gridCol w:w="1579"/>
      </w:tblGrid>
      <w:tr w:rsidR="006B7F05" w:rsidRPr="006B7F05" w:rsidTr="006B7F05">
        <w:trPr>
          <w:tblHeader/>
          <w:tblCellSpacing w:w="15" w:type="dxa"/>
        </w:trPr>
        <w:tc>
          <w:tcPr>
            <w:tcW w:w="0" w:type="auto"/>
            <w:vAlign w:val="center"/>
            <w:hideMark/>
          </w:tcPr>
          <w:p w:rsidR="006B7F05" w:rsidRPr="006B7F05" w:rsidRDefault="006B7F05" w:rsidP="006B7F05">
            <w:pPr>
              <w:jc w:val="center"/>
              <w:rPr>
                <w:rFonts w:ascii="Arial" w:hAnsi="Arial" w:cs="Arial"/>
                <w:b/>
                <w:bCs/>
                <w:sz w:val="22"/>
                <w:szCs w:val="22"/>
              </w:rPr>
            </w:pPr>
            <w:r w:rsidRPr="006B7F05">
              <w:rPr>
                <w:rFonts w:ascii="Arial" w:hAnsi="Arial" w:cs="Arial"/>
                <w:b/>
                <w:bCs/>
                <w:sz w:val="22"/>
                <w:szCs w:val="22"/>
              </w:rPr>
              <w:t>Code</w:t>
            </w:r>
          </w:p>
        </w:tc>
        <w:tc>
          <w:tcPr>
            <w:tcW w:w="0" w:type="auto"/>
            <w:vAlign w:val="center"/>
            <w:hideMark/>
          </w:tcPr>
          <w:p w:rsidR="006B7F05" w:rsidRPr="006B7F05" w:rsidRDefault="006B7F05" w:rsidP="006B7F05">
            <w:pPr>
              <w:jc w:val="center"/>
              <w:rPr>
                <w:rFonts w:ascii="Arial" w:hAnsi="Arial" w:cs="Arial"/>
                <w:b/>
                <w:bCs/>
                <w:sz w:val="22"/>
                <w:szCs w:val="22"/>
              </w:rPr>
            </w:pPr>
            <w:r w:rsidRPr="006B7F05">
              <w:rPr>
                <w:rFonts w:ascii="Arial" w:hAnsi="Arial" w:cs="Arial"/>
                <w:b/>
                <w:bCs/>
                <w:sz w:val="22"/>
                <w:szCs w:val="22"/>
              </w:rPr>
              <w:t>Offence</w:t>
            </w:r>
          </w:p>
        </w:tc>
        <w:tc>
          <w:tcPr>
            <w:tcW w:w="0" w:type="auto"/>
            <w:vAlign w:val="center"/>
            <w:hideMark/>
          </w:tcPr>
          <w:p w:rsidR="006B7F05" w:rsidRPr="006B7F05" w:rsidRDefault="006B7F05" w:rsidP="006B7F05">
            <w:pPr>
              <w:jc w:val="center"/>
              <w:rPr>
                <w:rFonts w:ascii="Arial" w:hAnsi="Arial" w:cs="Arial"/>
                <w:b/>
                <w:bCs/>
                <w:sz w:val="22"/>
                <w:szCs w:val="22"/>
              </w:rPr>
            </w:pPr>
            <w:r w:rsidRPr="006B7F05">
              <w:rPr>
                <w:rFonts w:ascii="Arial" w:hAnsi="Arial" w:cs="Arial"/>
                <w:b/>
                <w:bCs/>
                <w:sz w:val="22"/>
                <w:szCs w:val="22"/>
              </w:rPr>
              <w:t>Penalty points</w:t>
            </w:r>
          </w:p>
        </w:tc>
      </w:tr>
      <w:tr w:rsidR="006B7F05" w:rsidRPr="006B7F05" w:rsidTr="006B7F05">
        <w:trPr>
          <w:tblCellSpacing w:w="15" w:type="dxa"/>
        </w:trPr>
        <w:tc>
          <w:tcPr>
            <w:tcW w:w="0" w:type="auto"/>
            <w:shd w:val="clear" w:color="auto" w:fill="FF00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IN10</w:t>
            </w:r>
          </w:p>
        </w:tc>
        <w:tc>
          <w:tcPr>
            <w:tcW w:w="0" w:type="auto"/>
            <w:shd w:val="clear" w:color="auto" w:fill="FF00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Using a vehicle uninsured against third party risks</w:t>
            </w:r>
          </w:p>
        </w:tc>
        <w:tc>
          <w:tcPr>
            <w:tcW w:w="0" w:type="auto"/>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6 to 8</w:t>
            </w:r>
          </w:p>
        </w:tc>
      </w:tr>
    </w:tbl>
    <w:p w:rsidR="006B7F05" w:rsidRPr="006B7F05" w:rsidRDefault="006B7F05" w:rsidP="006B7F05">
      <w:pPr>
        <w:spacing w:before="100" w:beforeAutospacing="1"/>
        <w:outlineLvl w:val="1"/>
        <w:rPr>
          <w:rFonts w:ascii="Arial" w:hAnsi="Arial" w:cs="Arial"/>
          <w:b/>
          <w:bCs/>
          <w:sz w:val="22"/>
          <w:szCs w:val="22"/>
          <w:lang w:val="en"/>
        </w:rPr>
      </w:pPr>
      <w:r w:rsidRPr="006B7F05">
        <w:rPr>
          <w:rFonts w:ascii="Arial" w:hAnsi="Arial" w:cs="Arial"/>
          <w:b/>
          <w:bCs/>
          <w:sz w:val="22"/>
          <w:szCs w:val="22"/>
          <w:lang w:val="en"/>
        </w:rPr>
        <w:t>7. Licence offences</w:t>
      </w:r>
    </w:p>
    <w:p w:rsidR="006B7F05" w:rsidRPr="006B7F05" w:rsidRDefault="006B7F05" w:rsidP="006B7F05">
      <w:pPr>
        <w:spacing w:before="100" w:beforeAutospacing="1"/>
        <w:rPr>
          <w:rFonts w:ascii="Arial" w:hAnsi="Arial" w:cs="Arial"/>
          <w:sz w:val="22"/>
          <w:szCs w:val="22"/>
          <w:lang w:val="en"/>
        </w:rPr>
      </w:pPr>
      <w:r w:rsidRPr="006B7F05">
        <w:rPr>
          <w:rFonts w:ascii="Arial" w:hAnsi="Arial" w:cs="Arial"/>
          <w:sz w:val="22"/>
          <w:szCs w:val="22"/>
          <w:lang w:val="en"/>
        </w:rPr>
        <w:t>These codes must stay on a driving licence for 4 years from the date of the offence.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
        <w:gridCol w:w="7358"/>
        <w:gridCol w:w="1745"/>
      </w:tblGrid>
      <w:tr w:rsidR="006B7F05" w:rsidRPr="006B7F05" w:rsidTr="00364210">
        <w:trPr>
          <w:tblHeader/>
          <w:tblCellSpacing w:w="15" w:type="dxa"/>
        </w:trPr>
        <w:tc>
          <w:tcPr>
            <w:tcW w:w="0" w:type="auto"/>
            <w:vAlign w:val="center"/>
            <w:hideMark/>
          </w:tcPr>
          <w:p w:rsidR="006B7F05" w:rsidRPr="006B7F05" w:rsidRDefault="006B7F05" w:rsidP="006B7F05">
            <w:pPr>
              <w:jc w:val="center"/>
              <w:rPr>
                <w:rFonts w:ascii="Arial" w:hAnsi="Arial" w:cs="Arial"/>
                <w:b/>
                <w:bCs/>
                <w:sz w:val="22"/>
                <w:szCs w:val="22"/>
              </w:rPr>
            </w:pPr>
            <w:r w:rsidRPr="006B7F05">
              <w:rPr>
                <w:rFonts w:ascii="Arial" w:hAnsi="Arial" w:cs="Arial"/>
                <w:b/>
                <w:bCs/>
                <w:sz w:val="22"/>
                <w:szCs w:val="22"/>
              </w:rPr>
              <w:t>Code</w:t>
            </w:r>
          </w:p>
        </w:tc>
        <w:tc>
          <w:tcPr>
            <w:tcW w:w="7328" w:type="dxa"/>
            <w:vAlign w:val="center"/>
            <w:hideMark/>
          </w:tcPr>
          <w:p w:rsidR="006B7F05" w:rsidRPr="006B7F05" w:rsidRDefault="006B7F05" w:rsidP="006B7F05">
            <w:pPr>
              <w:jc w:val="center"/>
              <w:rPr>
                <w:rFonts w:ascii="Arial" w:hAnsi="Arial" w:cs="Arial"/>
                <w:b/>
                <w:bCs/>
                <w:sz w:val="22"/>
                <w:szCs w:val="22"/>
              </w:rPr>
            </w:pPr>
            <w:r w:rsidRPr="006B7F05">
              <w:rPr>
                <w:rFonts w:ascii="Arial" w:hAnsi="Arial" w:cs="Arial"/>
                <w:b/>
                <w:bCs/>
                <w:sz w:val="22"/>
                <w:szCs w:val="22"/>
              </w:rPr>
              <w:t>Offence</w:t>
            </w:r>
          </w:p>
        </w:tc>
        <w:tc>
          <w:tcPr>
            <w:tcW w:w="1700" w:type="dxa"/>
            <w:vAlign w:val="center"/>
            <w:hideMark/>
          </w:tcPr>
          <w:p w:rsidR="006B7F05" w:rsidRPr="006B7F05" w:rsidRDefault="006B7F05" w:rsidP="006B7F05">
            <w:pPr>
              <w:rPr>
                <w:rFonts w:ascii="Arial" w:hAnsi="Arial" w:cs="Arial"/>
                <w:b/>
                <w:bCs/>
                <w:sz w:val="22"/>
                <w:szCs w:val="22"/>
              </w:rPr>
            </w:pPr>
            <w:r w:rsidRPr="006B7F05">
              <w:rPr>
                <w:rFonts w:ascii="Arial" w:hAnsi="Arial" w:cs="Arial"/>
                <w:b/>
                <w:bCs/>
                <w:sz w:val="22"/>
                <w:szCs w:val="22"/>
              </w:rPr>
              <w:t>Penalty points</w:t>
            </w:r>
          </w:p>
        </w:tc>
      </w:tr>
      <w:tr w:rsidR="006B7F05" w:rsidRPr="006B7F05" w:rsidTr="00364210">
        <w:trPr>
          <w:tblCellSpacing w:w="15" w:type="dxa"/>
        </w:trPr>
        <w:tc>
          <w:tcPr>
            <w:tcW w:w="0" w:type="auto"/>
            <w:shd w:val="clear" w:color="auto" w:fill="FF00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LC20</w:t>
            </w:r>
          </w:p>
        </w:tc>
        <w:tc>
          <w:tcPr>
            <w:tcW w:w="7328" w:type="dxa"/>
            <w:shd w:val="clear" w:color="auto" w:fill="FF00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Driving otherwise than in accordance with a licence</w:t>
            </w:r>
          </w:p>
        </w:tc>
        <w:tc>
          <w:tcPr>
            <w:tcW w:w="1700"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 to 6</w:t>
            </w:r>
          </w:p>
        </w:tc>
      </w:tr>
      <w:tr w:rsidR="006B7F05" w:rsidRPr="006B7F05" w:rsidTr="00364210">
        <w:trPr>
          <w:tblCellSpacing w:w="15" w:type="dxa"/>
        </w:trPr>
        <w:tc>
          <w:tcPr>
            <w:tcW w:w="0" w:type="auto"/>
            <w:shd w:val="clear" w:color="auto" w:fill="FF00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LC30</w:t>
            </w:r>
          </w:p>
        </w:tc>
        <w:tc>
          <w:tcPr>
            <w:tcW w:w="7328" w:type="dxa"/>
            <w:shd w:val="clear" w:color="auto" w:fill="FF00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Driving after making a false declaration about fitness when applying for a licence</w:t>
            </w:r>
          </w:p>
        </w:tc>
        <w:tc>
          <w:tcPr>
            <w:tcW w:w="1700"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 to 6</w:t>
            </w:r>
          </w:p>
        </w:tc>
      </w:tr>
      <w:tr w:rsidR="006B7F05" w:rsidRPr="006B7F05" w:rsidTr="00364210">
        <w:trPr>
          <w:tblCellSpacing w:w="15" w:type="dxa"/>
        </w:trPr>
        <w:tc>
          <w:tcPr>
            <w:tcW w:w="0" w:type="auto"/>
            <w:shd w:val="clear" w:color="auto" w:fill="FF00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LC40</w:t>
            </w:r>
          </w:p>
        </w:tc>
        <w:tc>
          <w:tcPr>
            <w:tcW w:w="7328" w:type="dxa"/>
            <w:shd w:val="clear" w:color="auto" w:fill="FF00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Driving a vehicle having failed to notify a disability</w:t>
            </w:r>
          </w:p>
        </w:tc>
        <w:tc>
          <w:tcPr>
            <w:tcW w:w="1700"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 to 6</w:t>
            </w:r>
          </w:p>
        </w:tc>
      </w:tr>
      <w:tr w:rsidR="006B7F05" w:rsidRPr="006B7F05" w:rsidTr="00364210">
        <w:trPr>
          <w:tblCellSpacing w:w="15" w:type="dxa"/>
        </w:trPr>
        <w:tc>
          <w:tcPr>
            <w:tcW w:w="0" w:type="auto"/>
            <w:shd w:val="clear" w:color="auto" w:fill="FF00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LC50</w:t>
            </w:r>
          </w:p>
        </w:tc>
        <w:tc>
          <w:tcPr>
            <w:tcW w:w="7328" w:type="dxa"/>
            <w:shd w:val="clear" w:color="auto" w:fill="FF00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Driving after a licence has been revoked or refused on medical grounds</w:t>
            </w:r>
          </w:p>
        </w:tc>
        <w:tc>
          <w:tcPr>
            <w:tcW w:w="1700"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 to 6</w:t>
            </w:r>
          </w:p>
        </w:tc>
      </w:tr>
    </w:tbl>
    <w:p w:rsidR="006B7F05" w:rsidRPr="006B7F05" w:rsidRDefault="006B7F05" w:rsidP="006B7F05">
      <w:pPr>
        <w:spacing w:before="100" w:beforeAutospacing="1"/>
        <w:outlineLvl w:val="1"/>
        <w:rPr>
          <w:rFonts w:ascii="Arial" w:hAnsi="Arial" w:cs="Arial"/>
          <w:b/>
          <w:bCs/>
          <w:sz w:val="22"/>
          <w:szCs w:val="22"/>
          <w:lang w:val="en"/>
        </w:rPr>
      </w:pPr>
      <w:r w:rsidRPr="006B7F05">
        <w:rPr>
          <w:rFonts w:ascii="Arial" w:hAnsi="Arial" w:cs="Arial"/>
          <w:b/>
          <w:bCs/>
          <w:sz w:val="22"/>
          <w:szCs w:val="22"/>
          <w:lang w:val="en"/>
        </w:rPr>
        <w:t>8. Miscellaneous offences</w:t>
      </w:r>
    </w:p>
    <w:p w:rsidR="006B7F05" w:rsidRPr="006B7F05" w:rsidRDefault="006B7F05" w:rsidP="006B7F05">
      <w:pPr>
        <w:spacing w:before="100" w:beforeAutospacing="1"/>
        <w:rPr>
          <w:rFonts w:ascii="Arial" w:hAnsi="Arial" w:cs="Arial"/>
          <w:sz w:val="22"/>
          <w:szCs w:val="22"/>
          <w:lang w:val="en"/>
        </w:rPr>
      </w:pPr>
      <w:r w:rsidRPr="006B7F05">
        <w:rPr>
          <w:rFonts w:ascii="Arial" w:hAnsi="Arial" w:cs="Arial"/>
          <w:sz w:val="22"/>
          <w:szCs w:val="22"/>
          <w:lang w:val="en"/>
        </w:rPr>
        <w:t>These codes must stay on a driving licence for 4 years from the date of the offence.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50"/>
        <w:gridCol w:w="7475"/>
        <w:gridCol w:w="1603"/>
      </w:tblGrid>
      <w:tr w:rsidR="006B7F05" w:rsidRPr="006B7F05" w:rsidTr="00364210">
        <w:trPr>
          <w:tblHeader/>
          <w:tblCellSpacing w:w="15" w:type="dxa"/>
        </w:trPr>
        <w:tc>
          <w:tcPr>
            <w:tcW w:w="0" w:type="auto"/>
            <w:vAlign w:val="center"/>
            <w:hideMark/>
          </w:tcPr>
          <w:p w:rsidR="006B7F05" w:rsidRPr="006B7F05" w:rsidRDefault="006B7F05" w:rsidP="006B7F05">
            <w:pPr>
              <w:jc w:val="center"/>
              <w:rPr>
                <w:rFonts w:ascii="Arial" w:hAnsi="Arial" w:cs="Arial"/>
                <w:b/>
                <w:bCs/>
                <w:sz w:val="22"/>
                <w:szCs w:val="22"/>
              </w:rPr>
            </w:pPr>
            <w:r w:rsidRPr="006B7F05">
              <w:rPr>
                <w:rFonts w:ascii="Arial" w:hAnsi="Arial" w:cs="Arial"/>
                <w:b/>
                <w:bCs/>
                <w:sz w:val="22"/>
                <w:szCs w:val="22"/>
              </w:rPr>
              <w:t>Code</w:t>
            </w:r>
          </w:p>
        </w:tc>
        <w:tc>
          <w:tcPr>
            <w:tcW w:w="7445" w:type="dxa"/>
            <w:vAlign w:val="center"/>
            <w:hideMark/>
          </w:tcPr>
          <w:p w:rsidR="006B7F05" w:rsidRPr="006B7F05" w:rsidRDefault="006B7F05" w:rsidP="006B7F05">
            <w:pPr>
              <w:jc w:val="center"/>
              <w:rPr>
                <w:rFonts w:ascii="Arial" w:hAnsi="Arial" w:cs="Arial"/>
                <w:b/>
                <w:bCs/>
                <w:sz w:val="22"/>
                <w:szCs w:val="22"/>
              </w:rPr>
            </w:pPr>
            <w:r w:rsidRPr="006B7F05">
              <w:rPr>
                <w:rFonts w:ascii="Arial" w:hAnsi="Arial" w:cs="Arial"/>
                <w:b/>
                <w:bCs/>
                <w:sz w:val="22"/>
                <w:szCs w:val="22"/>
              </w:rPr>
              <w:t>Offence</w:t>
            </w:r>
          </w:p>
        </w:tc>
        <w:tc>
          <w:tcPr>
            <w:tcW w:w="1558" w:type="dxa"/>
            <w:vAlign w:val="center"/>
            <w:hideMark/>
          </w:tcPr>
          <w:p w:rsidR="006B7F05" w:rsidRPr="006B7F05" w:rsidRDefault="006B7F05" w:rsidP="006B7F05">
            <w:pPr>
              <w:rPr>
                <w:rFonts w:ascii="Arial" w:hAnsi="Arial" w:cs="Arial"/>
                <w:b/>
                <w:bCs/>
                <w:sz w:val="22"/>
                <w:szCs w:val="22"/>
              </w:rPr>
            </w:pPr>
            <w:r w:rsidRPr="006B7F05">
              <w:rPr>
                <w:rFonts w:ascii="Arial" w:hAnsi="Arial" w:cs="Arial"/>
                <w:b/>
                <w:bCs/>
                <w:sz w:val="22"/>
                <w:szCs w:val="22"/>
              </w:rPr>
              <w:t>Penalty points</w:t>
            </w:r>
          </w:p>
        </w:tc>
      </w:tr>
      <w:tr w:rsidR="006B7F05" w:rsidRPr="006B7F05" w:rsidTr="00364210">
        <w:trPr>
          <w:tblCellSpacing w:w="15" w:type="dxa"/>
        </w:trPr>
        <w:tc>
          <w:tcPr>
            <w:tcW w:w="0" w:type="auto"/>
            <w:shd w:val="clear" w:color="auto" w:fill="92D05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MS10</w:t>
            </w:r>
          </w:p>
        </w:tc>
        <w:tc>
          <w:tcPr>
            <w:tcW w:w="7445" w:type="dxa"/>
            <w:shd w:val="clear" w:color="auto" w:fill="92D05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Leaving a vehicle in a dangerous position</w:t>
            </w:r>
          </w:p>
        </w:tc>
        <w:tc>
          <w:tcPr>
            <w:tcW w:w="1558"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w:t>
            </w:r>
          </w:p>
        </w:tc>
      </w:tr>
      <w:tr w:rsidR="006B7F05" w:rsidRPr="006B7F05" w:rsidTr="00364210">
        <w:trPr>
          <w:tblCellSpacing w:w="15" w:type="dxa"/>
        </w:trPr>
        <w:tc>
          <w:tcPr>
            <w:tcW w:w="0" w:type="auto"/>
            <w:shd w:val="clear" w:color="auto" w:fill="92D05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MS20</w:t>
            </w:r>
          </w:p>
        </w:tc>
        <w:tc>
          <w:tcPr>
            <w:tcW w:w="7445" w:type="dxa"/>
            <w:shd w:val="clear" w:color="auto" w:fill="92D05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Unlawful pillion riding</w:t>
            </w:r>
          </w:p>
        </w:tc>
        <w:tc>
          <w:tcPr>
            <w:tcW w:w="1558"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w:t>
            </w:r>
          </w:p>
        </w:tc>
      </w:tr>
      <w:tr w:rsidR="006B7F05" w:rsidRPr="006B7F05" w:rsidTr="00364210">
        <w:trPr>
          <w:tblCellSpacing w:w="15" w:type="dxa"/>
        </w:trPr>
        <w:tc>
          <w:tcPr>
            <w:tcW w:w="0" w:type="auto"/>
            <w:shd w:val="clear" w:color="auto" w:fill="92D05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MS30</w:t>
            </w:r>
          </w:p>
        </w:tc>
        <w:tc>
          <w:tcPr>
            <w:tcW w:w="7445" w:type="dxa"/>
            <w:shd w:val="clear" w:color="auto" w:fill="92D05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Play street offences</w:t>
            </w:r>
          </w:p>
        </w:tc>
        <w:tc>
          <w:tcPr>
            <w:tcW w:w="1558"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2</w:t>
            </w:r>
          </w:p>
        </w:tc>
      </w:tr>
      <w:tr w:rsidR="006B7F05" w:rsidRPr="006B7F05" w:rsidTr="00364210">
        <w:trPr>
          <w:tblCellSpacing w:w="15" w:type="dxa"/>
        </w:trPr>
        <w:tc>
          <w:tcPr>
            <w:tcW w:w="0" w:type="auto"/>
            <w:shd w:val="clear" w:color="auto" w:fill="FF00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MS50</w:t>
            </w:r>
          </w:p>
        </w:tc>
        <w:tc>
          <w:tcPr>
            <w:tcW w:w="7445" w:type="dxa"/>
            <w:shd w:val="clear" w:color="auto" w:fill="FF00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Motor racing on the highway</w:t>
            </w:r>
          </w:p>
        </w:tc>
        <w:tc>
          <w:tcPr>
            <w:tcW w:w="1558"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 to 11</w:t>
            </w:r>
          </w:p>
        </w:tc>
      </w:tr>
      <w:tr w:rsidR="006B7F05" w:rsidRPr="006B7F05" w:rsidTr="00364210">
        <w:trPr>
          <w:tblCellSpacing w:w="15" w:type="dxa"/>
        </w:trPr>
        <w:tc>
          <w:tcPr>
            <w:tcW w:w="0" w:type="auto"/>
            <w:shd w:val="clear" w:color="auto" w:fill="FF00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MS60</w:t>
            </w:r>
          </w:p>
        </w:tc>
        <w:tc>
          <w:tcPr>
            <w:tcW w:w="7445" w:type="dxa"/>
            <w:shd w:val="clear" w:color="auto" w:fill="FF00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Offences not covered by other codes (including offences relating to breach of requirements as to control of vehicle)</w:t>
            </w:r>
          </w:p>
        </w:tc>
        <w:tc>
          <w:tcPr>
            <w:tcW w:w="1558"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w:t>
            </w:r>
          </w:p>
        </w:tc>
      </w:tr>
      <w:tr w:rsidR="006B7F05" w:rsidRPr="006B7F05" w:rsidTr="00364210">
        <w:trPr>
          <w:tblCellSpacing w:w="15" w:type="dxa"/>
        </w:trPr>
        <w:tc>
          <w:tcPr>
            <w:tcW w:w="0" w:type="auto"/>
            <w:shd w:val="clear" w:color="auto" w:fill="92D05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MS70</w:t>
            </w:r>
          </w:p>
        </w:tc>
        <w:tc>
          <w:tcPr>
            <w:tcW w:w="7445" w:type="dxa"/>
            <w:shd w:val="clear" w:color="auto" w:fill="92D05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Driving with uncorrected defective eyesight</w:t>
            </w:r>
          </w:p>
        </w:tc>
        <w:tc>
          <w:tcPr>
            <w:tcW w:w="1558"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w:t>
            </w:r>
          </w:p>
        </w:tc>
      </w:tr>
      <w:tr w:rsidR="006B7F05" w:rsidRPr="006B7F05" w:rsidTr="00364210">
        <w:trPr>
          <w:tblCellSpacing w:w="15" w:type="dxa"/>
        </w:trPr>
        <w:tc>
          <w:tcPr>
            <w:tcW w:w="0" w:type="auto"/>
            <w:shd w:val="clear" w:color="auto" w:fill="92D05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MS80</w:t>
            </w:r>
          </w:p>
        </w:tc>
        <w:tc>
          <w:tcPr>
            <w:tcW w:w="7445" w:type="dxa"/>
            <w:shd w:val="clear" w:color="auto" w:fill="92D05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Refusing to submit to an eyesight test</w:t>
            </w:r>
          </w:p>
        </w:tc>
        <w:tc>
          <w:tcPr>
            <w:tcW w:w="1558"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w:t>
            </w:r>
          </w:p>
        </w:tc>
      </w:tr>
      <w:tr w:rsidR="006B7F05" w:rsidRPr="006B7F05" w:rsidTr="00364210">
        <w:trPr>
          <w:tblCellSpacing w:w="15" w:type="dxa"/>
        </w:trPr>
        <w:tc>
          <w:tcPr>
            <w:tcW w:w="0" w:type="auto"/>
            <w:shd w:val="clear" w:color="auto" w:fill="FF00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MS90</w:t>
            </w:r>
          </w:p>
        </w:tc>
        <w:tc>
          <w:tcPr>
            <w:tcW w:w="7445" w:type="dxa"/>
            <w:shd w:val="clear" w:color="auto" w:fill="FF00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Failure to give information as to identity of driver etc.</w:t>
            </w:r>
          </w:p>
        </w:tc>
        <w:tc>
          <w:tcPr>
            <w:tcW w:w="1558"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6</w:t>
            </w:r>
          </w:p>
        </w:tc>
      </w:tr>
    </w:tbl>
    <w:p w:rsidR="006B7F05" w:rsidRPr="006B7F05" w:rsidRDefault="006B7F05" w:rsidP="006B7F05">
      <w:pPr>
        <w:spacing w:before="100" w:beforeAutospacing="1"/>
        <w:outlineLvl w:val="1"/>
        <w:rPr>
          <w:rFonts w:ascii="Arial" w:hAnsi="Arial" w:cs="Arial"/>
          <w:b/>
          <w:bCs/>
          <w:sz w:val="22"/>
          <w:szCs w:val="22"/>
          <w:lang w:val="en"/>
        </w:rPr>
      </w:pPr>
      <w:r w:rsidRPr="006B7F05">
        <w:rPr>
          <w:rFonts w:ascii="Arial" w:hAnsi="Arial" w:cs="Arial"/>
          <w:b/>
          <w:bCs/>
          <w:sz w:val="22"/>
          <w:szCs w:val="22"/>
          <w:lang w:val="en"/>
        </w:rPr>
        <w:t>9. Motorway offences</w:t>
      </w:r>
    </w:p>
    <w:p w:rsidR="006B7F05" w:rsidRPr="006B7F05" w:rsidRDefault="006B7F05" w:rsidP="006B7F05">
      <w:pPr>
        <w:spacing w:before="100" w:beforeAutospacing="1"/>
        <w:rPr>
          <w:rFonts w:ascii="Arial" w:hAnsi="Arial" w:cs="Arial"/>
          <w:sz w:val="22"/>
          <w:szCs w:val="22"/>
          <w:lang w:val="en"/>
        </w:rPr>
      </w:pPr>
      <w:r w:rsidRPr="006B7F05">
        <w:rPr>
          <w:rFonts w:ascii="Arial" w:hAnsi="Arial" w:cs="Arial"/>
          <w:sz w:val="22"/>
          <w:szCs w:val="22"/>
          <w:lang w:val="en"/>
        </w:rPr>
        <w:t>Code MW10 must stay on a driving licence for 4 years from the date of the offence.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11"/>
        <w:gridCol w:w="6529"/>
        <w:gridCol w:w="1579"/>
      </w:tblGrid>
      <w:tr w:rsidR="006B7F05" w:rsidRPr="006B7F05" w:rsidTr="006B7F05">
        <w:trPr>
          <w:tblHeader/>
          <w:tblCellSpacing w:w="15" w:type="dxa"/>
        </w:trPr>
        <w:tc>
          <w:tcPr>
            <w:tcW w:w="0" w:type="auto"/>
            <w:vAlign w:val="center"/>
            <w:hideMark/>
          </w:tcPr>
          <w:p w:rsidR="006B7F05" w:rsidRPr="006B7F05" w:rsidRDefault="006B7F05" w:rsidP="006B7F05">
            <w:pPr>
              <w:jc w:val="center"/>
              <w:rPr>
                <w:rFonts w:ascii="Arial" w:hAnsi="Arial" w:cs="Arial"/>
                <w:b/>
                <w:bCs/>
                <w:sz w:val="22"/>
                <w:szCs w:val="22"/>
              </w:rPr>
            </w:pPr>
            <w:r w:rsidRPr="006B7F05">
              <w:rPr>
                <w:rFonts w:ascii="Arial" w:hAnsi="Arial" w:cs="Arial"/>
                <w:b/>
                <w:bCs/>
                <w:sz w:val="22"/>
                <w:szCs w:val="22"/>
              </w:rPr>
              <w:t>Code</w:t>
            </w:r>
          </w:p>
        </w:tc>
        <w:tc>
          <w:tcPr>
            <w:tcW w:w="0" w:type="auto"/>
            <w:vAlign w:val="center"/>
            <w:hideMark/>
          </w:tcPr>
          <w:p w:rsidR="006B7F05" w:rsidRPr="006B7F05" w:rsidRDefault="006B7F05" w:rsidP="006B7F05">
            <w:pPr>
              <w:jc w:val="center"/>
              <w:rPr>
                <w:rFonts w:ascii="Arial" w:hAnsi="Arial" w:cs="Arial"/>
                <w:b/>
                <w:bCs/>
                <w:sz w:val="22"/>
                <w:szCs w:val="22"/>
              </w:rPr>
            </w:pPr>
            <w:r w:rsidRPr="006B7F05">
              <w:rPr>
                <w:rFonts w:ascii="Arial" w:hAnsi="Arial" w:cs="Arial"/>
                <w:b/>
                <w:bCs/>
                <w:sz w:val="22"/>
                <w:szCs w:val="22"/>
              </w:rPr>
              <w:t>Offence</w:t>
            </w:r>
          </w:p>
        </w:tc>
        <w:tc>
          <w:tcPr>
            <w:tcW w:w="0" w:type="auto"/>
            <w:vAlign w:val="center"/>
            <w:hideMark/>
          </w:tcPr>
          <w:p w:rsidR="006B7F05" w:rsidRPr="006B7F05" w:rsidRDefault="006B7F05" w:rsidP="006B7F05">
            <w:pPr>
              <w:jc w:val="center"/>
              <w:rPr>
                <w:rFonts w:ascii="Arial" w:hAnsi="Arial" w:cs="Arial"/>
                <w:b/>
                <w:bCs/>
                <w:sz w:val="22"/>
                <w:szCs w:val="22"/>
              </w:rPr>
            </w:pPr>
            <w:r w:rsidRPr="006B7F05">
              <w:rPr>
                <w:rFonts w:ascii="Arial" w:hAnsi="Arial" w:cs="Arial"/>
                <w:b/>
                <w:bCs/>
                <w:sz w:val="22"/>
                <w:szCs w:val="22"/>
              </w:rPr>
              <w:t>Penalty points</w:t>
            </w:r>
          </w:p>
        </w:tc>
      </w:tr>
      <w:tr w:rsidR="006B7F05" w:rsidRPr="006B7F05" w:rsidTr="006B7F05">
        <w:trPr>
          <w:tblCellSpacing w:w="15" w:type="dxa"/>
        </w:trPr>
        <w:tc>
          <w:tcPr>
            <w:tcW w:w="0" w:type="auto"/>
            <w:shd w:val="clear" w:color="auto" w:fill="92D05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MW10</w:t>
            </w:r>
          </w:p>
        </w:tc>
        <w:tc>
          <w:tcPr>
            <w:tcW w:w="0" w:type="auto"/>
            <w:shd w:val="clear" w:color="auto" w:fill="92D05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Contravention of special roads regulations (excluding speed limits)</w:t>
            </w:r>
          </w:p>
        </w:tc>
        <w:tc>
          <w:tcPr>
            <w:tcW w:w="0" w:type="auto"/>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w:t>
            </w:r>
          </w:p>
        </w:tc>
      </w:tr>
    </w:tbl>
    <w:p w:rsidR="006B7F05" w:rsidRPr="006B7F05" w:rsidRDefault="006B7F05" w:rsidP="006B7F05">
      <w:pPr>
        <w:spacing w:before="100" w:beforeAutospacing="1"/>
        <w:outlineLvl w:val="1"/>
        <w:rPr>
          <w:rFonts w:ascii="Arial" w:hAnsi="Arial" w:cs="Arial"/>
          <w:b/>
          <w:bCs/>
          <w:sz w:val="22"/>
          <w:szCs w:val="22"/>
          <w:lang w:val="en"/>
        </w:rPr>
      </w:pPr>
      <w:r w:rsidRPr="006B7F05">
        <w:rPr>
          <w:rFonts w:ascii="Arial" w:hAnsi="Arial" w:cs="Arial"/>
          <w:b/>
          <w:bCs/>
          <w:sz w:val="22"/>
          <w:szCs w:val="22"/>
          <w:lang w:val="en"/>
        </w:rPr>
        <w:t>10. Pedestrian crossings</w:t>
      </w:r>
    </w:p>
    <w:p w:rsidR="006B7F05" w:rsidRPr="006B7F05" w:rsidRDefault="006B7F05" w:rsidP="006B7F05">
      <w:pPr>
        <w:spacing w:before="100" w:beforeAutospacing="1"/>
        <w:rPr>
          <w:rFonts w:ascii="Arial" w:hAnsi="Arial" w:cs="Arial"/>
          <w:sz w:val="22"/>
          <w:szCs w:val="22"/>
          <w:lang w:val="en"/>
        </w:rPr>
      </w:pPr>
      <w:r w:rsidRPr="006B7F05">
        <w:rPr>
          <w:rFonts w:ascii="Arial" w:hAnsi="Arial" w:cs="Arial"/>
          <w:sz w:val="22"/>
          <w:szCs w:val="22"/>
          <w:lang w:val="en"/>
        </w:rPr>
        <w:t>These codes must stay on a driving licence for 4 years from the date of the offence.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6"/>
        <w:gridCol w:w="6994"/>
        <w:gridCol w:w="1579"/>
      </w:tblGrid>
      <w:tr w:rsidR="006B7F05" w:rsidRPr="006B7F05" w:rsidTr="006B7F05">
        <w:trPr>
          <w:tblHeader/>
          <w:tblCellSpacing w:w="15" w:type="dxa"/>
        </w:trPr>
        <w:tc>
          <w:tcPr>
            <w:tcW w:w="0" w:type="auto"/>
            <w:vAlign w:val="center"/>
            <w:hideMark/>
          </w:tcPr>
          <w:p w:rsidR="006B7F05" w:rsidRPr="006B7F05" w:rsidRDefault="006B7F05" w:rsidP="006B7F05">
            <w:pPr>
              <w:jc w:val="center"/>
              <w:rPr>
                <w:rFonts w:ascii="Arial" w:hAnsi="Arial" w:cs="Arial"/>
                <w:b/>
                <w:bCs/>
                <w:sz w:val="22"/>
                <w:szCs w:val="22"/>
              </w:rPr>
            </w:pPr>
            <w:r w:rsidRPr="006B7F05">
              <w:rPr>
                <w:rFonts w:ascii="Arial" w:hAnsi="Arial" w:cs="Arial"/>
                <w:b/>
                <w:bCs/>
                <w:sz w:val="22"/>
                <w:szCs w:val="22"/>
              </w:rPr>
              <w:t>Code</w:t>
            </w:r>
          </w:p>
        </w:tc>
        <w:tc>
          <w:tcPr>
            <w:tcW w:w="0" w:type="auto"/>
            <w:vAlign w:val="center"/>
            <w:hideMark/>
          </w:tcPr>
          <w:p w:rsidR="006B7F05" w:rsidRPr="006B7F05" w:rsidRDefault="006B7F05" w:rsidP="006B7F05">
            <w:pPr>
              <w:jc w:val="center"/>
              <w:rPr>
                <w:rFonts w:ascii="Arial" w:hAnsi="Arial" w:cs="Arial"/>
                <w:b/>
                <w:bCs/>
                <w:sz w:val="22"/>
                <w:szCs w:val="22"/>
              </w:rPr>
            </w:pPr>
            <w:r w:rsidRPr="006B7F05">
              <w:rPr>
                <w:rFonts w:ascii="Arial" w:hAnsi="Arial" w:cs="Arial"/>
                <w:b/>
                <w:bCs/>
                <w:sz w:val="22"/>
                <w:szCs w:val="22"/>
              </w:rPr>
              <w:t>Offence</w:t>
            </w:r>
          </w:p>
        </w:tc>
        <w:tc>
          <w:tcPr>
            <w:tcW w:w="0" w:type="auto"/>
            <w:vAlign w:val="center"/>
            <w:hideMark/>
          </w:tcPr>
          <w:p w:rsidR="006B7F05" w:rsidRPr="006B7F05" w:rsidRDefault="006B7F05" w:rsidP="006B7F05">
            <w:pPr>
              <w:jc w:val="center"/>
              <w:rPr>
                <w:rFonts w:ascii="Arial" w:hAnsi="Arial" w:cs="Arial"/>
                <w:b/>
                <w:bCs/>
                <w:sz w:val="22"/>
                <w:szCs w:val="22"/>
              </w:rPr>
            </w:pPr>
            <w:r w:rsidRPr="006B7F05">
              <w:rPr>
                <w:rFonts w:ascii="Arial" w:hAnsi="Arial" w:cs="Arial"/>
                <w:b/>
                <w:bCs/>
                <w:sz w:val="22"/>
                <w:szCs w:val="22"/>
              </w:rPr>
              <w:t>Penalty points</w:t>
            </w:r>
          </w:p>
        </w:tc>
      </w:tr>
      <w:tr w:rsidR="006B7F05" w:rsidRPr="006B7F05" w:rsidTr="006B7F05">
        <w:trPr>
          <w:tblCellSpacing w:w="15" w:type="dxa"/>
        </w:trPr>
        <w:tc>
          <w:tcPr>
            <w:tcW w:w="0" w:type="auto"/>
            <w:shd w:val="clear" w:color="auto" w:fill="92D05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PC10</w:t>
            </w:r>
          </w:p>
        </w:tc>
        <w:tc>
          <w:tcPr>
            <w:tcW w:w="0" w:type="auto"/>
            <w:shd w:val="clear" w:color="auto" w:fill="92D05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Undefined contravention of pedestrian crossing regulations</w:t>
            </w:r>
          </w:p>
        </w:tc>
        <w:tc>
          <w:tcPr>
            <w:tcW w:w="0" w:type="auto"/>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w:t>
            </w:r>
          </w:p>
        </w:tc>
      </w:tr>
      <w:tr w:rsidR="006B7F05" w:rsidRPr="006B7F05" w:rsidTr="006B7F05">
        <w:trPr>
          <w:tblCellSpacing w:w="15" w:type="dxa"/>
        </w:trPr>
        <w:tc>
          <w:tcPr>
            <w:tcW w:w="0" w:type="auto"/>
            <w:shd w:val="clear" w:color="auto" w:fill="92D05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PC20</w:t>
            </w:r>
          </w:p>
        </w:tc>
        <w:tc>
          <w:tcPr>
            <w:tcW w:w="0" w:type="auto"/>
            <w:shd w:val="clear" w:color="auto" w:fill="92D05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Contravention of pedestrian crossing regulations with moving vehicle</w:t>
            </w:r>
          </w:p>
        </w:tc>
        <w:tc>
          <w:tcPr>
            <w:tcW w:w="0" w:type="auto"/>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w:t>
            </w:r>
          </w:p>
        </w:tc>
      </w:tr>
      <w:tr w:rsidR="006B7F05" w:rsidRPr="006B7F05" w:rsidTr="006B7F05">
        <w:trPr>
          <w:tblCellSpacing w:w="15" w:type="dxa"/>
        </w:trPr>
        <w:tc>
          <w:tcPr>
            <w:tcW w:w="0" w:type="auto"/>
            <w:shd w:val="clear" w:color="auto" w:fill="92D05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PC30</w:t>
            </w:r>
          </w:p>
        </w:tc>
        <w:tc>
          <w:tcPr>
            <w:tcW w:w="0" w:type="auto"/>
            <w:shd w:val="clear" w:color="auto" w:fill="92D05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Contravention of pedestrian crossing regulations with stationary vehicle</w:t>
            </w:r>
          </w:p>
        </w:tc>
        <w:tc>
          <w:tcPr>
            <w:tcW w:w="0" w:type="auto"/>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w:t>
            </w:r>
          </w:p>
        </w:tc>
      </w:tr>
    </w:tbl>
    <w:p w:rsidR="006B7F05" w:rsidRPr="006B7F05" w:rsidRDefault="006B7F05" w:rsidP="006B7F05">
      <w:pPr>
        <w:spacing w:before="100" w:beforeAutospacing="1"/>
        <w:outlineLvl w:val="1"/>
        <w:rPr>
          <w:rFonts w:ascii="Arial" w:hAnsi="Arial" w:cs="Arial"/>
          <w:b/>
          <w:bCs/>
          <w:sz w:val="22"/>
          <w:szCs w:val="22"/>
          <w:lang w:val="en"/>
        </w:rPr>
      </w:pPr>
      <w:r w:rsidRPr="006B7F05">
        <w:rPr>
          <w:rFonts w:ascii="Arial" w:hAnsi="Arial" w:cs="Arial"/>
          <w:b/>
          <w:bCs/>
          <w:sz w:val="22"/>
          <w:szCs w:val="22"/>
          <w:lang w:val="en"/>
        </w:rPr>
        <w:t>11. Speed limits</w:t>
      </w:r>
    </w:p>
    <w:p w:rsidR="006B7F05" w:rsidRPr="006B7F05" w:rsidRDefault="006B7F05" w:rsidP="006B7F05">
      <w:pPr>
        <w:spacing w:before="100" w:beforeAutospacing="1"/>
        <w:rPr>
          <w:rFonts w:ascii="Arial" w:hAnsi="Arial" w:cs="Arial"/>
          <w:sz w:val="22"/>
          <w:szCs w:val="22"/>
          <w:lang w:val="en"/>
        </w:rPr>
      </w:pPr>
      <w:r w:rsidRPr="006B7F05">
        <w:rPr>
          <w:rFonts w:ascii="Arial" w:hAnsi="Arial" w:cs="Arial"/>
          <w:sz w:val="22"/>
          <w:szCs w:val="22"/>
          <w:lang w:val="en"/>
        </w:rPr>
        <w:t>These codes must stay on a driving licence for 4 years from the date of the offence.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
        <w:gridCol w:w="7358"/>
        <w:gridCol w:w="1745"/>
      </w:tblGrid>
      <w:tr w:rsidR="006B7F05" w:rsidRPr="006B7F05" w:rsidTr="00364210">
        <w:trPr>
          <w:tblHeader/>
          <w:tblCellSpacing w:w="15" w:type="dxa"/>
        </w:trPr>
        <w:tc>
          <w:tcPr>
            <w:tcW w:w="0" w:type="auto"/>
            <w:vAlign w:val="center"/>
            <w:hideMark/>
          </w:tcPr>
          <w:p w:rsidR="006B7F05" w:rsidRPr="006B7F05" w:rsidRDefault="006B7F05" w:rsidP="006B7F05">
            <w:pPr>
              <w:jc w:val="center"/>
              <w:rPr>
                <w:rFonts w:ascii="Arial" w:hAnsi="Arial" w:cs="Arial"/>
                <w:b/>
                <w:bCs/>
                <w:sz w:val="22"/>
                <w:szCs w:val="22"/>
              </w:rPr>
            </w:pPr>
            <w:r w:rsidRPr="006B7F05">
              <w:rPr>
                <w:rFonts w:ascii="Arial" w:hAnsi="Arial" w:cs="Arial"/>
                <w:b/>
                <w:bCs/>
                <w:sz w:val="22"/>
                <w:szCs w:val="22"/>
              </w:rPr>
              <w:t>Code</w:t>
            </w:r>
          </w:p>
        </w:tc>
        <w:tc>
          <w:tcPr>
            <w:tcW w:w="7328" w:type="dxa"/>
            <w:vAlign w:val="center"/>
            <w:hideMark/>
          </w:tcPr>
          <w:p w:rsidR="006B7F05" w:rsidRPr="006B7F05" w:rsidRDefault="006B7F05" w:rsidP="006B7F05">
            <w:pPr>
              <w:jc w:val="center"/>
              <w:rPr>
                <w:rFonts w:ascii="Arial" w:hAnsi="Arial" w:cs="Arial"/>
                <w:b/>
                <w:bCs/>
                <w:sz w:val="22"/>
                <w:szCs w:val="22"/>
              </w:rPr>
            </w:pPr>
            <w:r w:rsidRPr="006B7F05">
              <w:rPr>
                <w:rFonts w:ascii="Arial" w:hAnsi="Arial" w:cs="Arial"/>
                <w:b/>
                <w:bCs/>
                <w:sz w:val="22"/>
                <w:szCs w:val="22"/>
              </w:rPr>
              <w:t>Offence</w:t>
            </w:r>
          </w:p>
        </w:tc>
        <w:tc>
          <w:tcPr>
            <w:tcW w:w="1700" w:type="dxa"/>
            <w:vAlign w:val="center"/>
            <w:hideMark/>
          </w:tcPr>
          <w:p w:rsidR="006B7F05" w:rsidRPr="006B7F05" w:rsidRDefault="006B7F05" w:rsidP="006B7F05">
            <w:pPr>
              <w:rPr>
                <w:rFonts w:ascii="Arial" w:hAnsi="Arial" w:cs="Arial"/>
                <w:b/>
                <w:bCs/>
                <w:sz w:val="22"/>
                <w:szCs w:val="22"/>
              </w:rPr>
            </w:pPr>
            <w:r w:rsidRPr="006B7F05">
              <w:rPr>
                <w:rFonts w:ascii="Arial" w:hAnsi="Arial" w:cs="Arial"/>
                <w:b/>
                <w:bCs/>
                <w:sz w:val="22"/>
                <w:szCs w:val="22"/>
              </w:rPr>
              <w:t>Penalty points</w:t>
            </w:r>
          </w:p>
        </w:tc>
      </w:tr>
      <w:tr w:rsidR="006B7F05" w:rsidRPr="006B7F05" w:rsidTr="00364210">
        <w:trPr>
          <w:tblCellSpacing w:w="15" w:type="dxa"/>
        </w:trPr>
        <w:tc>
          <w:tcPr>
            <w:tcW w:w="0" w:type="auto"/>
            <w:shd w:val="clear" w:color="auto" w:fill="FFFF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SP10</w:t>
            </w:r>
          </w:p>
        </w:tc>
        <w:tc>
          <w:tcPr>
            <w:tcW w:w="7328" w:type="dxa"/>
            <w:shd w:val="clear" w:color="auto" w:fill="FFFF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Exceeding goods vehicle speed limits</w:t>
            </w:r>
          </w:p>
        </w:tc>
        <w:tc>
          <w:tcPr>
            <w:tcW w:w="1700"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 to 6</w:t>
            </w:r>
          </w:p>
        </w:tc>
      </w:tr>
      <w:tr w:rsidR="006B7F05" w:rsidRPr="006B7F05" w:rsidTr="00364210">
        <w:trPr>
          <w:tblCellSpacing w:w="15" w:type="dxa"/>
        </w:trPr>
        <w:tc>
          <w:tcPr>
            <w:tcW w:w="0" w:type="auto"/>
            <w:shd w:val="clear" w:color="auto" w:fill="FFFF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SP20</w:t>
            </w:r>
          </w:p>
        </w:tc>
        <w:tc>
          <w:tcPr>
            <w:tcW w:w="7328" w:type="dxa"/>
            <w:shd w:val="clear" w:color="auto" w:fill="FFFF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Exceeding speed limit for type of vehicle (excluding goods or passenger vehicles)</w:t>
            </w:r>
          </w:p>
        </w:tc>
        <w:tc>
          <w:tcPr>
            <w:tcW w:w="1700"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 to 6</w:t>
            </w:r>
          </w:p>
        </w:tc>
      </w:tr>
      <w:tr w:rsidR="006B7F05" w:rsidRPr="006B7F05" w:rsidTr="00364210">
        <w:trPr>
          <w:tblCellSpacing w:w="15" w:type="dxa"/>
        </w:trPr>
        <w:tc>
          <w:tcPr>
            <w:tcW w:w="0" w:type="auto"/>
            <w:shd w:val="clear" w:color="auto" w:fill="FFFF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lastRenderedPageBreak/>
              <w:t>SP30</w:t>
            </w:r>
          </w:p>
        </w:tc>
        <w:tc>
          <w:tcPr>
            <w:tcW w:w="7328" w:type="dxa"/>
            <w:shd w:val="clear" w:color="auto" w:fill="FFFF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Exceeding statutory speed limit on a public road</w:t>
            </w:r>
          </w:p>
        </w:tc>
        <w:tc>
          <w:tcPr>
            <w:tcW w:w="1700"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 to 6</w:t>
            </w:r>
          </w:p>
        </w:tc>
      </w:tr>
      <w:tr w:rsidR="006B7F05" w:rsidRPr="006B7F05" w:rsidTr="00364210">
        <w:trPr>
          <w:tblCellSpacing w:w="15" w:type="dxa"/>
        </w:trPr>
        <w:tc>
          <w:tcPr>
            <w:tcW w:w="0" w:type="auto"/>
            <w:shd w:val="clear" w:color="auto" w:fill="FFFF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SP40</w:t>
            </w:r>
          </w:p>
        </w:tc>
        <w:tc>
          <w:tcPr>
            <w:tcW w:w="7328" w:type="dxa"/>
            <w:shd w:val="clear" w:color="auto" w:fill="FFFF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Exceeding passenger vehicle speed limit</w:t>
            </w:r>
          </w:p>
        </w:tc>
        <w:tc>
          <w:tcPr>
            <w:tcW w:w="1700"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 to 6</w:t>
            </w:r>
          </w:p>
        </w:tc>
      </w:tr>
      <w:tr w:rsidR="006B7F05" w:rsidRPr="006B7F05" w:rsidTr="00364210">
        <w:trPr>
          <w:tblCellSpacing w:w="15" w:type="dxa"/>
        </w:trPr>
        <w:tc>
          <w:tcPr>
            <w:tcW w:w="0" w:type="auto"/>
            <w:shd w:val="clear" w:color="auto" w:fill="FFFF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SP50</w:t>
            </w:r>
          </w:p>
        </w:tc>
        <w:tc>
          <w:tcPr>
            <w:tcW w:w="7328" w:type="dxa"/>
            <w:shd w:val="clear" w:color="auto" w:fill="FFFF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Exceeding speed limit on a motorway</w:t>
            </w:r>
          </w:p>
        </w:tc>
        <w:tc>
          <w:tcPr>
            <w:tcW w:w="1700"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 to 6</w:t>
            </w:r>
          </w:p>
        </w:tc>
      </w:tr>
    </w:tbl>
    <w:p w:rsidR="006B7F05" w:rsidRPr="006B7F05" w:rsidRDefault="006B7F05" w:rsidP="006B7F05">
      <w:pPr>
        <w:spacing w:before="100" w:beforeAutospacing="1"/>
        <w:outlineLvl w:val="1"/>
        <w:rPr>
          <w:rFonts w:ascii="Arial" w:hAnsi="Arial" w:cs="Arial"/>
          <w:b/>
          <w:bCs/>
          <w:sz w:val="22"/>
          <w:szCs w:val="22"/>
          <w:lang w:val="en"/>
        </w:rPr>
      </w:pPr>
      <w:r w:rsidRPr="006B7F05">
        <w:rPr>
          <w:rFonts w:ascii="Arial" w:hAnsi="Arial" w:cs="Arial"/>
          <w:b/>
          <w:bCs/>
          <w:sz w:val="22"/>
          <w:szCs w:val="22"/>
          <w:lang w:val="en"/>
        </w:rPr>
        <w:t>12. Traffic direction and signs</w:t>
      </w:r>
    </w:p>
    <w:p w:rsidR="006B7F05" w:rsidRPr="006B7F05" w:rsidRDefault="006B7F05" w:rsidP="006B7F05">
      <w:pPr>
        <w:spacing w:before="100" w:beforeAutospacing="1"/>
        <w:rPr>
          <w:rFonts w:ascii="Arial" w:hAnsi="Arial" w:cs="Arial"/>
          <w:sz w:val="22"/>
          <w:szCs w:val="22"/>
          <w:lang w:val="en"/>
        </w:rPr>
      </w:pPr>
      <w:r w:rsidRPr="006B7F05">
        <w:rPr>
          <w:rFonts w:ascii="Arial" w:hAnsi="Arial" w:cs="Arial"/>
          <w:sz w:val="22"/>
          <w:szCs w:val="22"/>
          <w:lang w:val="en"/>
        </w:rPr>
        <w:t>These codes must stay on a driving licence for 4 years from the date of the offence.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
        <w:gridCol w:w="7500"/>
        <w:gridCol w:w="1603"/>
      </w:tblGrid>
      <w:tr w:rsidR="006B7F05" w:rsidRPr="006B7F05" w:rsidTr="008E3D32">
        <w:trPr>
          <w:tblHeader/>
          <w:tblCellSpacing w:w="15" w:type="dxa"/>
        </w:trPr>
        <w:tc>
          <w:tcPr>
            <w:tcW w:w="0" w:type="auto"/>
            <w:vAlign w:val="center"/>
            <w:hideMark/>
          </w:tcPr>
          <w:p w:rsidR="006B7F05" w:rsidRPr="006B7F05" w:rsidRDefault="006B7F05" w:rsidP="006B7F05">
            <w:pPr>
              <w:jc w:val="center"/>
              <w:rPr>
                <w:rFonts w:ascii="Arial" w:hAnsi="Arial" w:cs="Arial"/>
                <w:b/>
                <w:bCs/>
                <w:sz w:val="22"/>
                <w:szCs w:val="22"/>
              </w:rPr>
            </w:pPr>
            <w:r w:rsidRPr="006B7F05">
              <w:rPr>
                <w:rFonts w:ascii="Arial" w:hAnsi="Arial" w:cs="Arial"/>
                <w:b/>
                <w:bCs/>
                <w:sz w:val="22"/>
                <w:szCs w:val="22"/>
              </w:rPr>
              <w:t>Code</w:t>
            </w:r>
          </w:p>
        </w:tc>
        <w:tc>
          <w:tcPr>
            <w:tcW w:w="7470" w:type="dxa"/>
            <w:vAlign w:val="center"/>
            <w:hideMark/>
          </w:tcPr>
          <w:p w:rsidR="006B7F05" w:rsidRPr="006B7F05" w:rsidRDefault="006B7F05" w:rsidP="006B7F05">
            <w:pPr>
              <w:rPr>
                <w:rFonts w:ascii="Arial" w:hAnsi="Arial" w:cs="Arial"/>
                <w:b/>
                <w:bCs/>
                <w:sz w:val="22"/>
                <w:szCs w:val="22"/>
              </w:rPr>
            </w:pPr>
            <w:r w:rsidRPr="006B7F05">
              <w:rPr>
                <w:rFonts w:ascii="Arial" w:hAnsi="Arial" w:cs="Arial"/>
                <w:b/>
                <w:bCs/>
                <w:sz w:val="22"/>
                <w:szCs w:val="22"/>
              </w:rPr>
              <w:t>Offence</w:t>
            </w:r>
          </w:p>
        </w:tc>
        <w:tc>
          <w:tcPr>
            <w:tcW w:w="1558" w:type="dxa"/>
            <w:vAlign w:val="center"/>
            <w:hideMark/>
          </w:tcPr>
          <w:p w:rsidR="006B7F05" w:rsidRPr="006B7F05" w:rsidRDefault="006B7F05" w:rsidP="006B7F05">
            <w:pPr>
              <w:rPr>
                <w:rFonts w:ascii="Arial" w:hAnsi="Arial" w:cs="Arial"/>
                <w:b/>
                <w:bCs/>
                <w:sz w:val="22"/>
                <w:szCs w:val="22"/>
              </w:rPr>
            </w:pPr>
            <w:r w:rsidRPr="006B7F05">
              <w:rPr>
                <w:rFonts w:ascii="Arial" w:hAnsi="Arial" w:cs="Arial"/>
                <w:b/>
                <w:bCs/>
                <w:sz w:val="22"/>
                <w:szCs w:val="22"/>
              </w:rPr>
              <w:t>Penalty points</w:t>
            </w:r>
          </w:p>
        </w:tc>
      </w:tr>
      <w:tr w:rsidR="006B7F05" w:rsidRPr="006B7F05" w:rsidTr="008E3D32">
        <w:trPr>
          <w:tblCellSpacing w:w="15" w:type="dxa"/>
        </w:trPr>
        <w:tc>
          <w:tcPr>
            <w:tcW w:w="0" w:type="auto"/>
            <w:shd w:val="clear" w:color="auto" w:fill="92D05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TS10</w:t>
            </w:r>
          </w:p>
        </w:tc>
        <w:tc>
          <w:tcPr>
            <w:tcW w:w="7470" w:type="dxa"/>
            <w:shd w:val="clear" w:color="auto" w:fill="92D05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Failing to comply with traffic light signals</w:t>
            </w:r>
          </w:p>
        </w:tc>
        <w:tc>
          <w:tcPr>
            <w:tcW w:w="1558"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w:t>
            </w:r>
          </w:p>
        </w:tc>
      </w:tr>
      <w:tr w:rsidR="006B7F05" w:rsidRPr="006B7F05" w:rsidTr="008E3D32">
        <w:trPr>
          <w:tblCellSpacing w:w="15" w:type="dxa"/>
        </w:trPr>
        <w:tc>
          <w:tcPr>
            <w:tcW w:w="0" w:type="auto"/>
            <w:shd w:val="clear" w:color="auto" w:fill="92D05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TS20</w:t>
            </w:r>
          </w:p>
        </w:tc>
        <w:tc>
          <w:tcPr>
            <w:tcW w:w="7470" w:type="dxa"/>
            <w:shd w:val="clear" w:color="auto" w:fill="92D05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Failing to comply with double white lines</w:t>
            </w:r>
          </w:p>
        </w:tc>
        <w:tc>
          <w:tcPr>
            <w:tcW w:w="1558"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w:t>
            </w:r>
          </w:p>
        </w:tc>
      </w:tr>
      <w:tr w:rsidR="006B7F05" w:rsidRPr="006B7F05" w:rsidTr="008E3D32">
        <w:trPr>
          <w:tblCellSpacing w:w="15" w:type="dxa"/>
        </w:trPr>
        <w:tc>
          <w:tcPr>
            <w:tcW w:w="0" w:type="auto"/>
            <w:shd w:val="clear" w:color="auto" w:fill="92D05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TS30</w:t>
            </w:r>
          </w:p>
        </w:tc>
        <w:tc>
          <w:tcPr>
            <w:tcW w:w="7470" w:type="dxa"/>
            <w:shd w:val="clear" w:color="auto" w:fill="92D05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Failing to comply with ‘stop’ sign</w:t>
            </w:r>
          </w:p>
        </w:tc>
        <w:tc>
          <w:tcPr>
            <w:tcW w:w="1558"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w:t>
            </w:r>
          </w:p>
        </w:tc>
      </w:tr>
      <w:tr w:rsidR="006B7F05" w:rsidRPr="006B7F05" w:rsidTr="008E3D32">
        <w:trPr>
          <w:tblCellSpacing w:w="15" w:type="dxa"/>
        </w:trPr>
        <w:tc>
          <w:tcPr>
            <w:tcW w:w="0" w:type="auto"/>
            <w:shd w:val="clear" w:color="auto" w:fill="92D05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TS40</w:t>
            </w:r>
          </w:p>
        </w:tc>
        <w:tc>
          <w:tcPr>
            <w:tcW w:w="7470" w:type="dxa"/>
            <w:shd w:val="clear" w:color="auto" w:fill="92D05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Failing to comply with direction of a constable/warden</w:t>
            </w:r>
          </w:p>
        </w:tc>
        <w:tc>
          <w:tcPr>
            <w:tcW w:w="1558"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w:t>
            </w:r>
          </w:p>
        </w:tc>
      </w:tr>
      <w:tr w:rsidR="006B7F05" w:rsidRPr="006B7F05" w:rsidTr="008E3D32">
        <w:trPr>
          <w:tblCellSpacing w:w="15" w:type="dxa"/>
        </w:trPr>
        <w:tc>
          <w:tcPr>
            <w:tcW w:w="0" w:type="auto"/>
            <w:shd w:val="clear" w:color="auto" w:fill="92D05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TS50</w:t>
            </w:r>
          </w:p>
        </w:tc>
        <w:tc>
          <w:tcPr>
            <w:tcW w:w="7470" w:type="dxa"/>
            <w:shd w:val="clear" w:color="auto" w:fill="92D05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Failing to comply with traffic sign (excluding ‘stop’ signs, traffic lights or double white lines)</w:t>
            </w:r>
          </w:p>
        </w:tc>
        <w:tc>
          <w:tcPr>
            <w:tcW w:w="1558"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w:t>
            </w:r>
          </w:p>
        </w:tc>
      </w:tr>
      <w:tr w:rsidR="006B7F05" w:rsidRPr="006B7F05" w:rsidTr="008E3D32">
        <w:trPr>
          <w:tblCellSpacing w:w="15" w:type="dxa"/>
        </w:trPr>
        <w:tc>
          <w:tcPr>
            <w:tcW w:w="0" w:type="auto"/>
            <w:shd w:val="clear" w:color="auto" w:fill="92D05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TS60</w:t>
            </w:r>
          </w:p>
        </w:tc>
        <w:tc>
          <w:tcPr>
            <w:tcW w:w="7470" w:type="dxa"/>
            <w:shd w:val="clear" w:color="auto" w:fill="92D05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Failing to comply with a school crossing patrol sign</w:t>
            </w:r>
          </w:p>
        </w:tc>
        <w:tc>
          <w:tcPr>
            <w:tcW w:w="1558"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w:t>
            </w:r>
          </w:p>
        </w:tc>
      </w:tr>
      <w:tr w:rsidR="006B7F05" w:rsidRPr="006B7F05" w:rsidTr="008E3D32">
        <w:trPr>
          <w:tblCellSpacing w:w="15" w:type="dxa"/>
        </w:trPr>
        <w:tc>
          <w:tcPr>
            <w:tcW w:w="0" w:type="auto"/>
            <w:shd w:val="clear" w:color="auto" w:fill="92D05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TS70</w:t>
            </w:r>
          </w:p>
        </w:tc>
        <w:tc>
          <w:tcPr>
            <w:tcW w:w="7470" w:type="dxa"/>
            <w:shd w:val="clear" w:color="auto" w:fill="92D05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Undefined failure to comply with a traffic direction sign</w:t>
            </w:r>
          </w:p>
        </w:tc>
        <w:tc>
          <w:tcPr>
            <w:tcW w:w="1558" w:type="dxa"/>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w:t>
            </w:r>
          </w:p>
        </w:tc>
      </w:tr>
    </w:tbl>
    <w:p w:rsidR="006B7F05" w:rsidRPr="006B7F05" w:rsidRDefault="006B7F05" w:rsidP="006B7F05">
      <w:pPr>
        <w:spacing w:before="100" w:beforeAutospacing="1"/>
        <w:outlineLvl w:val="1"/>
        <w:rPr>
          <w:rFonts w:ascii="Arial" w:hAnsi="Arial" w:cs="Arial"/>
          <w:b/>
          <w:bCs/>
          <w:sz w:val="22"/>
          <w:szCs w:val="22"/>
          <w:lang w:val="en"/>
        </w:rPr>
      </w:pPr>
      <w:r w:rsidRPr="006B7F05">
        <w:rPr>
          <w:rFonts w:ascii="Arial" w:hAnsi="Arial" w:cs="Arial"/>
          <w:b/>
          <w:bCs/>
          <w:sz w:val="22"/>
          <w:szCs w:val="22"/>
          <w:lang w:val="en"/>
        </w:rPr>
        <w:t>13. Special code</w:t>
      </w:r>
    </w:p>
    <w:p w:rsidR="006B7F05" w:rsidRPr="006B7F05" w:rsidRDefault="006B7F05" w:rsidP="006B7F05">
      <w:pPr>
        <w:shd w:val="clear" w:color="auto" w:fill="FF0000"/>
        <w:spacing w:before="100" w:beforeAutospacing="1"/>
        <w:rPr>
          <w:rFonts w:ascii="Arial" w:hAnsi="Arial" w:cs="Arial"/>
          <w:sz w:val="22"/>
          <w:szCs w:val="22"/>
          <w:lang w:val="en"/>
        </w:rPr>
      </w:pPr>
      <w:r w:rsidRPr="006B7F05">
        <w:rPr>
          <w:rFonts w:ascii="Arial" w:hAnsi="Arial" w:cs="Arial"/>
          <w:sz w:val="22"/>
          <w:szCs w:val="22"/>
          <w:lang w:val="en"/>
        </w:rPr>
        <w:t>Code TT99 must stay on a driving licence for 4 years from the date of conviction.</w:t>
      </w:r>
    </w:p>
    <w:p w:rsidR="006B7F05" w:rsidRPr="006B7F05" w:rsidRDefault="006B7F05" w:rsidP="006B7F05">
      <w:pPr>
        <w:spacing w:before="100" w:beforeAutospacing="1"/>
        <w:rPr>
          <w:rFonts w:ascii="Arial" w:hAnsi="Arial" w:cs="Arial"/>
          <w:sz w:val="22"/>
          <w:szCs w:val="22"/>
          <w:lang w:val="en"/>
        </w:rPr>
      </w:pPr>
      <w:r w:rsidRPr="006B7F05">
        <w:rPr>
          <w:rFonts w:ascii="Arial" w:hAnsi="Arial" w:cs="Arial"/>
          <w:sz w:val="22"/>
          <w:szCs w:val="22"/>
          <w:lang w:val="en"/>
        </w:rPr>
        <w:t>It shows disqualification under ‘totting-up’ - if the total of penalty points reaches 12 or more within 3 years, the driver can be disqualified.</w:t>
      </w:r>
    </w:p>
    <w:p w:rsidR="006B7F05" w:rsidRPr="006B7F05" w:rsidRDefault="006B7F05" w:rsidP="006B7F05">
      <w:pPr>
        <w:spacing w:before="100" w:beforeAutospacing="1"/>
        <w:outlineLvl w:val="1"/>
        <w:rPr>
          <w:rFonts w:ascii="Arial" w:hAnsi="Arial" w:cs="Arial"/>
          <w:b/>
          <w:bCs/>
          <w:sz w:val="22"/>
          <w:szCs w:val="22"/>
          <w:lang w:val="en"/>
        </w:rPr>
      </w:pPr>
      <w:r w:rsidRPr="006B7F05">
        <w:rPr>
          <w:rFonts w:ascii="Arial" w:hAnsi="Arial" w:cs="Arial"/>
          <w:b/>
          <w:bCs/>
          <w:sz w:val="22"/>
          <w:szCs w:val="22"/>
          <w:lang w:val="en"/>
        </w:rPr>
        <w:t>14. Theft or unauthorised taking</w:t>
      </w:r>
    </w:p>
    <w:p w:rsidR="006B7F05" w:rsidRPr="006B7F05" w:rsidRDefault="006B7F05" w:rsidP="006B7F05">
      <w:pPr>
        <w:spacing w:before="100" w:beforeAutospacing="1"/>
        <w:rPr>
          <w:rFonts w:ascii="Arial" w:hAnsi="Arial" w:cs="Arial"/>
          <w:sz w:val="22"/>
          <w:szCs w:val="22"/>
          <w:lang w:val="en"/>
        </w:rPr>
      </w:pPr>
      <w:r w:rsidRPr="006B7F05">
        <w:rPr>
          <w:rFonts w:ascii="Arial" w:hAnsi="Arial" w:cs="Arial"/>
          <w:sz w:val="22"/>
          <w:szCs w:val="22"/>
          <w:lang w:val="en"/>
        </w:rPr>
        <w:t>Code UT50 must stay on a driving licence for 4 years from the date of the offence.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
        <w:gridCol w:w="3008"/>
        <w:gridCol w:w="1579"/>
      </w:tblGrid>
      <w:tr w:rsidR="006B7F05" w:rsidRPr="006B7F05" w:rsidTr="006B7F05">
        <w:trPr>
          <w:tblHeader/>
          <w:tblCellSpacing w:w="15" w:type="dxa"/>
        </w:trPr>
        <w:tc>
          <w:tcPr>
            <w:tcW w:w="0" w:type="auto"/>
            <w:vAlign w:val="center"/>
            <w:hideMark/>
          </w:tcPr>
          <w:p w:rsidR="006B7F05" w:rsidRPr="006B7F05" w:rsidRDefault="006B7F05" w:rsidP="006B7F05">
            <w:pPr>
              <w:jc w:val="center"/>
              <w:rPr>
                <w:rFonts w:ascii="Arial" w:hAnsi="Arial" w:cs="Arial"/>
                <w:b/>
                <w:bCs/>
                <w:sz w:val="22"/>
                <w:szCs w:val="22"/>
              </w:rPr>
            </w:pPr>
            <w:r w:rsidRPr="006B7F05">
              <w:rPr>
                <w:rFonts w:ascii="Arial" w:hAnsi="Arial" w:cs="Arial"/>
                <w:b/>
                <w:bCs/>
                <w:sz w:val="22"/>
                <w:szCs w:val="22"/>
              </w:rPr>
              <w:t>Code</w:t>
            </w:r>
          </w:p>
        </w:tc>
        <w:tc>
          <w:tcPr>
            <w:tcW w:w="0" w:type="auto"/>
            <w:vAlign w:val="center"/>
            <w:hideMark/>
          </w:tcPr>
          <w:p w:rsidR="006B7F05" w:rsidRPr="006B7F05" w:rsidRDefault="006B7F05" w:rsidP="006B7F05">
            <w:pPr>
              <w:jc w:val="center"/>
              <w:rPr>
                <w:rFonts w:ascii="Arial" w:hAnsi="Arial" w:cs="Arial"/>
                <w:b/>
                <w:bCs/>
                <w:sz w:val="22"/>
                <w:szCs w:val="22"/>
              </w:rPr>
            </w:pPr>
            <w:r w:rsidRPr="006B7F05">
              <w:rPr>
                <w:rFonts w:ascii="Arial" w:hAnsi="Arial" w:cs="Arial"/>
                <w:b/>
                <w:bCs/>
                <w:sz w:val="22"/>
                <w:szCs w:val="22"/>
              </w:rPr>
              <w:t>Offence</w:t>
            </w:r>
          </w:p>
        </w:tc>
        <w:tc>
          <w:tcPr>
            <w:tcW w:w="0" w:type="auto"/>
            <w:vAlign w:val="center"/>
            <w:hideMark/>
          </w:tcPr>
          <w:p w:rsidR="006B7F05" w:rsidRPr="006B7F05" w:rsidRDefault="006B7F05" w:rsidP="006B7F05">
            <w:pPr>
              <w:jc w:val="center"/>
              <w:rPr>
                <w:rFonts w:ascii="Arial" w:hAnsi="Arial" w:cs="Arial"/>
                <w:b/>
                <w:bCs/>
                <w:sz w:val="22"/>
                <w:szCs w:val="22"/>
              </w:rPr>
            </w:pPr>
            <w:r w:rsidRPr="006B7F05">
              <w:rPr>
                <w:rFonts w:ascii="Arial" w:hAnsi="Arial" w:cs="Arial"/>
                <w:b/>
                <w:bCs/>
                <w:sz w:val="22"/>
                <w:szCs w:val="22"/>
              </w:rPr>
              <w:t>Penalty points</w:t>
            </w:r>
          </w:p>
        </w:tc>
      </w:tr>
      <w:tr w:rsidR="006B7F05" w:rsidRPr="006B7F05" w:rsidTr="006B7F05">
        <w:trPr>
          <w:tblCellSpacing w:w="15" w:type="dxa"/>
        </w:trPr>
        <w:tc>
          <w:tcPr>
            <w:tcW w:w="0" w:type="auto"/>
            <w:shd w:val="clear" w:color="auto" w:fill="FF00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UT50</w:t>
            </w:r>
          </w:p>
        </w:tc>
        <w:tc>
          <w:tcPr>
            <w:tcW w:w="0" w:type="auto"/>
            <w:shd w:val="clear" w:color="auto" w:fill="FF0000"/>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Aggravated taking of a vehicle</w:t>
            </w:r>
          </w:p>
        </w:tc>
        <w:tc>
          <w:tcPr>
            <w:tcW w:w="0" w:type="auto"/>
            <w:shd w:val="clear" w:color="auto" w:fill="auto"/>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3 to 11</w:t>
            </w:r>
          </w:p>
        </w:tc>
      </w:tr>
    </w:tbl>
    <w:p w:rsidR="006B7F05" w:rsidRPr="006B7F05" w:rsidRDefault="006B7F05" w:rsidP="006B7F05">
      <w:pPr>
        <w:spacing w:before="100" w:beforeAutospacing="1"/>
        <w:outlineLvl w:val="1"/>
        <w:rPr>
          <w:rFonts w:ascii="Arial" w:hAnsi="Arial" w:cs="Arial"/>
          <w:b/>
          <w:bCs/>
          <w:sz w:val="22"/>
          <w:szCs w:val="22"/>
          <w:lang w:val="en"/>
        </w:rPr>
      </w:pPr>
      <w:r w:rsidRPr="006B7F05">
        <w:rPr>
          <w:rFonts w:ascii="Arial" w:hAnsi="Arial" w:cs="Arial"/>
          <w:b/>
          <w:bCs/>
          <w:sz w:val="22"/>
          <w:szCs w:val="22"/>
          <w:lang w:val="en"/>
        </w:rPr>
        <w:t>‘Mutual recognition’ codes</w:t>
      </w:r>
    </w:p>
    <w:p w:rsidR="006B7F05" w:rsidRPr="006B7F05" w:rsidRDefault="006B7F05" w:rsidP="006B7F05">
      <w:pPr>
        <w:spacing w:before="100" w:beforeAutospacing="1"/>
        <w:rPr>
          <w:rFonts w:ascii="Arial" w:hAnsi="Arial" w:cs="Arial"/>
          <w:sz w:val="22"/>
          <w:szCs w:val="22"/>
          <w:lang w:val="en"/>
        </w:rPr>
      </w:pPr>
      <w:r w:rsidRPr="006B7F05">
        <w:rPr>
          <w:rFonts w:ascii="Arial" w:hAnsi="Arial" w:cs="Arial"/>
          <w:sz w:val="22"/>
          <w:szCs w:val="22"/>
          <w:lang w:val="en"/>
        </w:rPr>
        <w:t>An ‘MR’ code on a licence is I the disqualified occurred whilst driving in Northern Ireland, Isle of Man or the Republic of Ireland. The disqualification period is also valid in GB and will stays on a licence for 4 years from the date of conviction.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62"/>
        <w:gridCol w:w="9066"/>
      </w:tblGrid>
      <w:tr w:rsidR="006B7F05" w:rsidRPr="006B7F05" w:rsidTr="006B7F05">
        <w:trPr>
          <w:tblHeader/>
          <w:tblCellSpacing w:w="15" w:type="dxa"/>
        </w:trPr>
        <w:tc>
          <w:tcPr>
            <w:tcW w:w="0" w:type="auto"/>
            <w:vAlign w:val="center"/>
            <w:hideMark/>
          </w:tcPr>
          <w:p w:rsidR="006B7F05" w:rsidRPr="006B7F05" w:rsidRDefault="006B7F05" w:rsidP="006B7F05">
            <w:pPr>
              <w:jc w:val="center"/>
              <w:rPr>
                <w:rFonts w:ascii="Arial" w:hAnsi="Arial" w:cs="Arial"/>
                <w:b/>
                <w:bCs/>
                <w:sz w:val="22"/>
                <w:szCs w:val="22"/>
              </w:rPr>
            </w:pPr>
            <w:r w:rsidRPr="006B7F05">
              <w:rPr>
                <w:rFonts w:ascii="Arial" w:hAnsi="Arial" w:cs="Arial"/>
                <w:b/>
                <w:bCs/>
                <w:sz w:val="22"/>
                <w:szCs w:val="22"/>
              </w:rPr>
              <w:t>Code</w:t>
            </w:r>
          </w:p>
        </w:tc>
        <w:tc>
          <w:tcPr>
            <w:tcW w:w="0" w:type="auto"/>
            <w:vAlign w:val="center"/>
            <w:hideMark/>
          </w:tcPr>
          <w:p w:rsidR="006B7F05" w:rsidRPr="006B7F05" w:rsidRDefault="006B7F05" w:rsidP="006B7F05">
            <w:pPr>
              <w:jc w:val="center"/>
              <w:rPr>
                <w:rFonts w:ascii="Arial" w:hAnsi="Arial" w:cs="Arial"/>
                <w:b/>
                <w:bCs/>
                <w:sz w:val="22"/>
                <w:szCs w:val="22"/>
              </w:rPr>
            </w:pPr>
            <w:r w:rsidRPr="006B7F05">
              <w:rPr>
                <w:rFonts w:ascii="Arial" w:hAnsi="Arial" w:cs="Arial"/>
                <w:b/>
                <w:bCs/>
                <w:sz w:val="22"/>
                <w:szCs w:val="22"/>
              </w:rPr>
              <w:t>Offence</w:t>
            </w:r>
          </w:p>
        </w:tc>
      </w:tr>
      <w:tr w:rsidR="006B7F05" w:rsidRPr="006B7F05" w:rsidTr="006B7F05">
        <w:trPr>
          <w:tblCellSpacing w:w="15" w:type="dxa"/>
        </w:trPr>
        <w:tc>
          <w:tcPr>
            <w:tcW w:w="0" w:type="auto"/>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MR09</w:t>
            </w:r>
          </w:p>
        </w:tc>
        <w:tc>
          <w:tcPr>
            <w:tcW w:w="0" w:type="auto"/>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Reckless or dangerous driving (whether or not resulting in death, injury or serious risk)</w:t>
            </w:r>
          </w:p>
        </w:tc>
      </w:tr>
      <w:tr w:rsidR="006B7F05" w:rsidRPr="006B7F05" w:rsidTr="006B7F05">
        <w:trPr>
          <w:tblCellSpacing w:w="15" w:type="dxa"/>
        </w:trPr>
        <w:tc>
          <w:tcPr>
            <w:tcW w:w="0" w:type="auto"/>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MR19</w:t>
            </w:r>
          </w:p>
        </w:tc>
        <w:tc>
          <w:tcPr>
            <w:tcW w:w="0" w:type="auto"/>
            <w:vAlign w:val="center"/>
            <w:hideMark/>
          </w:tcPr>
          <w:p w:rsidR="006B7F05" w:rsidRPr="006B7F05" w:rsidRDefault="006B7F05" w:rsidP="006B7F05">
            <w:pPr>
              <w:rPr>
                <w:rFonts w:ascii="Arial" w:hAnsi="Arial" w:cs="Arial"/>
                <w:sz w:val="22"/>
                <w:szCs w:val="22"/>
              </w:rPr>
            </w:pPr>
          </w:p>
          <w:p w:rsidR="006B7F05" w:rsidRPr="006B7F05" w:rsidRDefault="006B7F05" w:rsidP="006B7F05">
            <w:pPr>
              <w:rPr>
                <w:rFonts w:ascii="Arial" w:hAnsi="Arial" w:cs="Arial"/>
                <w:sz w:val="22"/>
                <w:szCs w:val="22"/>
              </w:rPr>
            </w:pPr>
            <w:r w:rsidRPr="006B7F05">
              <w:rPr>
                <w:rFonts w:ascii="Arial" w:hAnsi="Arial" w:cs="Arial"/>
                <w:sz w:val="22"/>
                <w:szCs w:val="22"/>
              </w:rPr>
              <w:t>Wilful failure to carry out the obligation placed on driver after being involved in a road accident (hit or run)</w:t>
            </w:r>
          </w:p>
        </w:tc>
      </w:tr>
      <w:tr w:rsidR="006B7F05" w:rsidRPr="006B7F05" w:rsidTr="006B7F05">
        <w:trPr>
          <w:tblCellSpacing w:w="15" w:type="dxa"/>
        </w:trPr>
        <w:tc>
          <w:tcPr>
            <w:tcW w:w="0" w:type="auto"/>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MR29</w:t>
            </w:r>
          </w:p>
        </w:tc>
        <w:tc>
          <w:tcPr>
            <w:tcW w:w="0" w:type="auto"/>
            <w:vAlign w:val="center"/>
            <w:hideMark/>
          </w:tcPr>
          <w:p w:rsidR="006B7F05" w:rsidRPr="006B7F05" w:rsidRDefault="006B7F05" w:rsidP="006B7F05">
            <w:pPr>
              <w:rPr>
                <w:rFonts w:ascii="Arial" w:hAnsi="Arial" w:cs="Arial"/>
                <w:sz w:val="22"/>
                <w:szCs w:val="22"/>
              </w:rPr>
            </w:pPr>
          </w:p>
          <w:p w:rsidR="006B7F05" w:rsidRPr="006B7F05" w:rsidRDefault="006B7F05" w:rsidP="006B7F05">
            <w:pPr>
              <w:rPr>
                <w:rFonts w:ascii="Arial" w:hAnsi="Arial" w:cs="Arial"/>
                <w:sz w:val="22"/>
                <w:szCs w:val="22"/>
              </w:rPr>
            </w:pPr>
            <w:r w:rsidRPr="006B7F05">
              <w:rPr>
                <w:rFonts w:ascii="Arial" w:hAnsi="Arial" w:cs="Arial"/>
                <w:sz w:val="22"/>
                <w:szCs w:val="22"/>
              </w:rPr>
              <w:t>Driving a vehicle while under the influence of alcohol or other substance affecting or diminishing the mental and physical abilities of a driver</w:t>
            </w:r>
          </w:p>
        </w:tc>
      </w:tr>
      <w:tr w:rsidR="006B7F05" w:rsidRPr="006B7F05" w:rsidTr="006B7F05">
        <w:trPr>
          <w:tblCellSpacing w:w="15" w:type="dxa"/>
        </w:trPr>
        <w:tc>
          <w:tcPr>
            <w:tcW w:w="0" w:type="auto"/>
            <w:vAlign w:val="center"/>
            <w:hideMark/>
          </w:tcPr>
          <w:p w:rsidR="006B7F05" w:rsidRPr="006B7F05" w:rsidRDefault="006B7F05" w:rsidP="006B7F05">
            <w:pPr>
              <w:rPr>
                <w:rFonts w:ascii="Arial" w:hAnsi="Arial" w:cs="Arial"/>
                <w:sz w:val="22"/>
                <w:szCs w:val="22"/>
              </w:rPr>
            </w:pPr>
          </w:p>
          <w:p w:rsidR="006B7F05" w:rsidRPr="006B7F05" w:rsidRDefault="006B7F05" w:rsidP="006B7F05">
            <w:pPr>
              <w:rPr>
                <w:rFonts w:ascii="Arial" w:hAnsi="Arial" w:cs="Arial"/>
                <w:sz w:val="22"/>
                <w:szCs w:val="22"/>
              </w:rPr>
            </w:pPr>
            <w:r w:rsidRPr="006B7F05">
              <w:rPr>
                <w:rFonts w:ascii="Arial" w:hAnsi="Arial" w:cs="Arial"/>
                <w:sz w:val="22"/>
                <w:szCs w:val="22"/>
              </w:rPr>
              <w:t>MR39</w:t>
            </w:r>
          </w:p>
        </w:tc>
        <w:tc>
          <w:tcPr>
            <w:tcW w:w="0" w:type="auto"/>
            <w:vAlign w:val="center"/>
            <w:hideMark/>
          </w:tcPr>
          <w:p w:rsidR="006B7F05" w:rsidRPr="006B7F05" w:rsidRDefault="006B7F05" w:rsidP="006B7F05">
            <w:pPr>
              <w:rPr>
                <w:rFonts w:ascii="Arial" w:hAnsi="Arial" w:cs="Arial"/>
                <w:sz w:val="22"/>
                <w:szCs w:val="22"/>
              </w:rPr>
            </w:pPr>
          </w:p>
          <w:p w:rsidR="006B7F05" w:rsidRPr="006B7F05" w:rsidRDefault="006B7F05" w:rsidP="006B7F05">
            <w:pPr>
              <w:rPr>
                <w:rFonts w:ascii="Arial" w:hAnsi="Arial" w:cs="Arial"/>
                <w:sz w:val="22"/>
                <w:szCs w:val="22"/>
              </w:rPr>
            </w:pPr>
            <w:r w:rsidRPr="006B7F05">
              <w:rPr>
                <w:rFonts w:ascii="Arial" w:hAnsi="Arial" w:cs="Arial"/>
                <w:sz w:val="22"/>
                <w:szCs w:val="22"/>
              </w:rPr>
              <w:t>Driving a vehicle faster than the permitted speed</w:t>
            </w:r>
          </w:p>
        </w:tc>
      </w:tr>
      <w:tr w:rsidR="006B7F05" w:rsidRPr="006B7F05" w:rsidTr="006B7F05">
        <w:trPr>
          <w:tblCellSpacing w:w="15" w:type="dxa"/>
        </w:trPr>
        <w:tc>
          <w:tcPr>
            <w:tcW w:w="0" w:type="auto"/>
            <w:vAlign w:val="center"/>
            <w:hideMark/>
          </w:tcPr>
          <w:p w:rsidR="006B7F05" w:rsidRPr="006B7F05" w:rsidRDefault="006B7F05" w:rsidP="006B7F05">
            <w:pPr>
              <w:rPr>
                <w:rFonts w:ascii="Arial" w:hAnsi="Arial" w:cs="Arial"/>
                <w:sz w:val="22"/>
                <w:szCs w:val="22"/>
              </w:rPr>
            </w:pPr>
          </w:p>
          <w:p w:rsidR="006B7F05" w:rsidRPr="006B7F05" w:rsidRDefault="006B7F05" w:rsidP="006B7F05">
            <w:pPr>
              <w:rPr>
                <w:rFonts w:ascii="Arial" w:hAnsi="Arial" w:cs="Arial"/>
                <w:sz w:val="22"/>
                <w:szCs w:val="22"/>
              </w:rPr>
            </w:pPr>
            <w:r w:rsidRPr="006B7F05">
              <w:rPr>
                <w:rFonts w:ascii="Arial" w:hAnsi="Arial" w:cs="Arial"/>
                <w:sz w:val="22"/>
                <w:szCs w:val="22"/>
              </w:rPr>
              <w:t>MR49</w:t>
            </w:r>
          </w:p>
        </w:tc>
        <w:tc>
          <w:tcPr>
            <w:tcW w:w="0" w:type="auto"/>
            <w:vAlign w:val="center"/>
            <w:hideMark/>
          </w:tcPr>
          <w:p w:rsidR="006B7F05" w:rsidRPr="006B7F05" w:rsidRDefault="006B7F05" w:rsidP="006B7F05">
            <w:pPr>
              <w:rPr>
                <w:rFonts w:ascii="Arial" w:hAnsi="Arial" w:cs="Arial"/>
                <w:sz w:val="22"/>
                <w:szCs w:val="22"/>
              </w:rPr>
            </w:pPr>
          </w:p>
          <w:p w:rsidR="006B7F05" w:rsidRPr="006B7F05" w:rsidRDefault="006B7F05" w:rsidP="006B7F05">
            <w:pPr>
              <w:rPr>
                <w:rFonts w:ascii="Arial" w:hAnsi="Arial" w:cs="Arial"/>
                <w:sz w:val="22"/>
                <w:szCs w:val="22"/>
              </w:rPr>
            </w:pPr>
            <w:r w:rsidRPr="006B7F05">
              <w:rPr>
                <w:rFonts w:ascii="Arial" w:hAnsi="Arial" w:cs="Arial"/>
                <w:sz w:val="22"/>
                <w:szCs w:val="22"/>
              </w:rPr>
              <w:t>Driving a vehicle whilst disqualified</w:t>
            </w:r>
          </w:p>
        </w:tc>
      </w:tr>
      <w:tr w:rsidR="006B7F05" w:rsidRPr="006B7F05" w:rsidTr="006B7F05">
        <w:trPr>
          <w:tblCellSpacing w:w="15" w:type="dxa"/>
        </w:trPr>
        <w:tc>
          <w:tcPr>
            <w:tcW w:w="0" w:type="auto"/>
            <w:vAlign w:val="center"/>
            <w:hideMark/>
          </w:tcPr>
          <w:p w:rsidR="006B7F05" w:rsidRPr="006B7F05" w:rsidRDefault="006B7F05" w:rsidP="006B7F05">
            <w:pPr>
              <w:rPr>
                <w:rFonts w:ascii="Arial" w:hAnsi="Arial" w:cs="Arial"/>
                <w:sz w:val="22"/>
                <w:szCs w:val="22"/>
              </w:rPr>
            </w:pPr>
            <w:r w:rsidRPr="006B7F05">
              <w:rPr>
                <w:rFonts w:ascii="Arial" w:hAnsi="Arial" w:cs="Arial"/>
                <w:sz w:val="22"/>
                <w:szCs w:val="22"/>
              </w:rPr>
              <w:t>MR59</w:t>
            </w:r>
          </w:p>
        </w:tc>
        <w:tc>
          <w:tcPr>
            <w:tcW w:w="0" w:type="auto"/>
            <w:vAlign w:val="center"/>
            <w:hideMark/>
          </w:tcPr>
          <w:p w:rsidR="006B7F05" w:rsidRPr="006B7F05" w:rsidRDefault="006B7F05" w:rsidP="006B7F05">
            <w:pPr>
              <w:rPr>
                <w:rFonts w:ascii="Arial" w:hAnsi="Arial" w:cs="Arial"/>
                <w:sz w:val="22"/>
                <w:szCs w:val="22"/>
              </w:rPr>
            </w:pPr>
          </w:p>
          <w:p w:rsidR="006B7F05" w:rsidRPr="006B7F05" w:rsidRDefault="006B7F05" w:rsidP="006B7F05">
            <w:pPr>
              <w:rPr>
                <w:rFonts w:ascii="Arial" w:hAnsi="Arial" w:cs="Arial"/>
                <w:sz w:val="22"/>
                <w:szCs w:val="22"/>
              </w:rPr>
            </w:pPr>
            <w:r w:rsidRPr="006B7F05">
              <w:rPr>
                <w:rFonts w:ascii="Arial" w:hAnsi="Arial" w:cs="Arial"/>
                <w:sz w:val="22"/>
                <w:szCs w:val="22"/>
              </w:rPr>
              <w:t>Other conduct constituting an offence for which a driving disqualification has been imposed by the State of Offence</w:t>
            </w:r>
          </w:p>
        </w:tc>
      </w:tr>
    </w:tbl>
    <w:p w:rsidR="006B7F05" w:rsidRPr="006B7F05" w:rsidRDefault="006B7F05" w:rsidP="006B7F05">
      <w:pPr>
        <w:spacing w:before="100" w:beforeAutospacing="1"/>
        <w:outlineLvl w:val="1"/>
        <w:rPr>
          <w:rFonts w:ascii="Arial" w:hAnsi="Arial" w:cs="Arial"/>
          <w:b/>
          <w:bCs/>
          <w:sz w:val="22"/>
          <w:szCs w:val="22"/>
          <w:lang w:val="en"/>
        </w:rPr>
      </w:pPr>
      <w:r w:rsidRPr="006B7F05">
        <w:rPr>
          <w:rFonts w:ascii="Arial" w:hAnsi="Arial" w:cs="Arial"/>
          <w:b/>
          <w:bCs/>
          <w:sz w:val="22"/>
          <w:szCs w:val="22"/>
          <w:lang w:val="en"/>
        </w:rPr>
        <w:lastRenderedPageBreak/>
        <w:t>Aiding, abetting, counselling or procuring offences</w:t>
      </w:r>
    </w:p>
    <w:p w:rsidR="006B7F05" w:rsidRPr="006B7F05" w:rsidRDefault="006B7F05" w:rsidP="006B7F05">
      <w:pPr>
        <w:spacing w:before="100" w:beforeAutospacing="1"/>
        <w:rPr>
          <w:rFonts w:ascii="Arial" w:hAnsi="Arial" w:cs="Arial"/>
          <w:sz w:val="22"/>
          <w:szCs w:val="22"/>
          <w:lang w:val="en"/>
        </w:rPr>
      </w:pPr>
      <w:r w:rsidRPr="006B7F05">
        <w:rPr>
          <w:rFonts w:ascii="Arial" w:hAnsi="Arial" w:cs="Arial"/>
          <w:sz w:val="22"/>
          <w:szCs w:val="22"/>
          <w:lang w:val="en"/>
        </w:rPr>
        <w:t>For these offences, the codes are similar, but with the number 0 on the code changed to 2.</w:t>
      </w:r>
    </w:p>
    <w:p w:rsidR="006B7F05" w:rsidRPr="006B7F05" w:rsidRDefault="006B7F05" w:rsidP="006B7F05">
      <w:pPr>
        <w:spacing w:before="100" w:beforeAutospacing="1"/>
        <w:rPr>
          <w:rFonts w:ascii="Arial" w:hAnsi="Arial" w:cs="Arial"/>
          <w:sz w:val="22"/>
          <w:szCs w:val="22"/>
          <w:lang w:val="en"/>
        </w:rPr>
      </w:pPr>
      <w:r w:rsidRPr="006B7F05">
        <w:rPr>
          <w:rFonts w:ascii="Arial" w:hAnsi="Arial" w:cs="Arial"/>
          <w:sz w:val="22"/>
          <w:szCs w:val="22"/>
          <w:lang w:val="en"/>
        </w:rPr>
        <w:t>For example, code LC20 (driving otherwise than in accordance with a licence) becomes code LC22 on a licence if the offender have helped someone to do this.</w:t>
      </w:r>
    </w:p>
    <w:p w:rsidR="006B7F05" w:rsidRPr="006B7F05" w:rsidRDefault="006B7F05" w:rsidP="006B7F05">
      <w:pPr>
        <w:spacing w:before="100" w:beforeAutospacing="1"/>
        <w:outlineLvl w:val="1"/>
        <w:rPr>
          <w:rFonts w:ascii="Arial" w:hAnsi="Arial" w:cs="Arial"/>
          <w:b/>
          <w:bCs/>
          <w:sz w:val="22"/>
          <w:szCs w:val="22"/>
          <w:lang w:val="en"/>
        </w:rPr>
      </w:pPr>
      <w:r w:rsidRPr="006B7F05">
        <w:rPr>
          <w:rFonts w:ascii="Arial" w:hAnsi="Arial" w:cs="Arial"/>
          <w:b/>
          <w:bCs/>
          <w:sz w:val="22"/>
          <w:szCs w:val="22"/>
          <w:lang w:val="en"/>
        </w:rPr>
        <w:t>Causing or permitting offences</w:t>
      </w:r>
    </w:p>
    <w:p w:rsidR="006B7F05" w:rsidRPr="006B7F05" w:rsidRDefault="006B7F05" w:rsidP="006B7F05">
      <w:pPr>
        <w:spacing w:before="100" w:beforeAutospacing="1"/>
        <w:rPr>
          <w:rFonts w:ascii="Arial" w:hAnsi="Arial" w:cs="Arial"/>
          <w:sz w:val="22"/>
          <w:szCs w:val="22"/>
          <w:lang w:val="en"/>
        </w:rPr>
      </w:pPr>
      <w:r w:rsidRPr="006B7F05">
        <w:rPr>
          <w:rFonts w:ascii="Arial" w:hAnsi="Arial" w:cs="Arial"/>
          <w:sz w:val="22"/>
          <w:szCs w:val="22"/>
          <w:lang w:val="en"/>
        </w:rPr>
        <w:t>For these offences, the codes are similar, but with the number 0 on the code changed to 4.</w:t>
      </w:r>
    </w:p>
    <w:p w:rsidR="006B7F05" w:rsidRPr="006B7F05" w:rsidRDefault="006B7F05" w:rsidP="006B7F05">
      <w:pPr>
        <w:spacing w:before="100" w:beforeAutospacing="1"/>
        <w:rPr>
          <w:rFonts w:ascii="Arial" w:hAnsi="Arial" w:cs="Arial"/>
          <w:sz w:val="22"/>
          <w:szCs w:val="22"/>
          <w:lang w:val="en"/>
        </w:rPr>
      </w:pPr>
      <w:r w:rsidRPr="006B7F05">
        <w:rPr>
          <w:rFonts w:ascii="Arial" w:hAnsi="Arial" w:cs="Arial"/>
          <w:sz w:val="22"/>
          <w:szCs w:val="22"/>
          <w:lang w:val="en"/>
        </w:rPr>
        <w:t>For example, LC20 (driving otherwise than in accordance with a licence) becomes LC24 on a licence if the offender caused or permitted someone to do this.</w:t>
      </w:r>
    </w:p>
    <w:p w:rsidR="006B7F05" w:rsidRPr="006B7F05" w:rsidRDefault="006B7F05" w:rsidP="006B7F05">
      <w:pPr>
        <w:spacing w:before="100" w:beforeAutospacing="1"/>
        <w:outlineLvl w:val="1"/>
        <w:rPr>
          <w:rFonts w:ascii="Arial" w:hAnsi="Arial" w:cs="Arial"/>
          <w:b/>
          <w:bCs/>
          <w:sz w:val="22"/>
          <w:szCs w:val="22"/>
          <w:lang w:val="en"/>
        </w:rPr>
      </w:pPr>
      <w:r w:rsidRPr="006B7F05">
        <w:rPr>
          <w:rFonts w:ascii="Arial" w:hAnsi="Arial" w:cs="Arial"/>
          <w:b/>
          <w:bCs/>
          <w:sz w:val="22"/>
          <w:szCs w:val="22"/>
          <w:lang w:val="en"/>
        </w:rPr>
        <w:t>Inciting offences</w:t>
      </w:r>
    </w:p>
    <w:p w:rsidR="006B7F05" w:rsidRPr="006B7F05" w:rsidRDefault="006B7F05" w:rsidP="006B7F05">
      <w:pPr>
        <w:spacing w:before="100" w:beforeAutospacing="1"/>
        <w:rPr>
          <w:rFonts w:ascii="Arial" w:hAnsi="Arial" w:cs="Arial"/>
          <w:sz w:val="22"/>
          <w:szCs w:val="22"/>
          <w:lang w:val="en"/>
        </w:rPr>
      </w:pPr>
      <w:r w:rsidRPr="006B7F05">
        <w:rPr>
          <w:rFonts w:ascii="Arial" w:hAnsi="Arial" w:cs="Arial"/>
          <w:sz w:val="22"/>
          <w:szCs w:val="22"/>
          <w:lang w:val="en"/>
        </w:rPr>
        <w:t>For these offences, the codes are similar, but with the number 0 on the code changed to 6.</w:t>
      </w:r>
    </w:p>
    <w:p w:rsidR="006B7F05" w:rsidRPr="006B7F05" w:rsidRDefault="006B7F05" w:rsidP="006B7F05">
      <w:pPr>
        <w:spacing w:before="100" w:beforeAutospacing="1"/>
        <w:rPr>
          <w:rFonts w:ascii="Arial" w:hAnsi="Arial" w:cs="Arial"/>
          <w:b/>
          <w:bCs/>
          <w:kern w:val="36"/>
          <w:sz w:val="32"/>
          <w:szCs w:val="32"/>
          <w:lang w:val="en"/>
        </w:rPr>
      </w:pPr>
      <w:r w:rsidRPr="006B7F05">
        <w:rPr>
          <w:rFonts w:ascii="Arial" w:hAnsi="Arial" w:cs="Arial"/>
          <w:sz w:val="22"/>
          <w:szCs w:val="22"/>
          <w:lang w:val="en"/>
        </w:rPr>
        <w:t>For example, DD40 (dangerous driving) becomes DD46 on a licence if the offender incited someone to do this.</w:t>
      </w:r>
    </w:p>
    <w:p w:rsidR="006B7F05" w:rsidRPr="006B7F05" w:rsidRDefault="006B7F05" w:rsidP="006B7F05"/>
    <w:p w:rsidR="006B7F05" w:rsidRPr="006B7F05" w:rsidRDefault="006B7F05" w:rsidP="006B7F05"/>
    <w:p w:rsidR="006B7F05" w:rsidRPr="006B7F05" w:rsidRDefault="006B7F05" w:rsidP="006B7F05"/>
    <w:p w:rsidR="006B7F05" w:rsidRPr="006B7F05" w:rsidRDefault="006B7F05" w:rsidP="006B7F05"/>
    <w:p w:rsidR="006B7F05" w:rsidRPr="006B7F05" w:rsidRDefault="006B7F05" w:rsidP="006B7F05"/>
    <w:p w:rsidR="006B7F05" w:rsidRPr="006B7F05" w:rsidRDefault="006B7F05" w:rsidP="006B7F05"/>
    <w:p w:rsidR="006B7F05" w:rsidRPr="006B7F05" w:rsidRDefault="006B7F05" w:rsidP="006B7F05"/>
    <w:p w:rsidR="006B7F05" w:rsidRPr="006B7F05" w:rsidRDefault="006B7F05" w:rsidP="006B7F05"/>
    <w:p w:rsidR="006B7F05" w:rsidRPr="006B7F05" w:rsidRDefault="006B7F05" w:rsidP="006B7F05"/>
    <w:p w:rsidR="006B7F05" w:rsidRPr="006B7F05" w:rsidRDefault="006B7F05" w:rsidP="006B7F05"/>
    <w:p w:rsidR="006B7F05" w:rsidRPr="006B7F05" w:rsidRDefault="006B7F05" w:rsidP="006B7F05"/>
    <w:p w:rsidR="006B7F05" w:rsidRPr="006B7F05" w:rsidRDefault="006B7F05" w:rsidP="006B7F05"/>
    <w:p w:rsidR="006B7F05" w:rsidRPr="006B7F05" w:rsidRDefault="006B7F05" w:rsidP="006B7F05"/>
    <w:p w:rsidR="006B7F05" w:rsidRPr="006B7F05" w:rsidRDefault="006B7F05" w:rsidP="006B7F05"/>
    <w:p w:rsidR="006B7F05" w:rsidRPr="006B7F05" w:rsidRDefault="006B7F05" w:rsidP="006B7F05"/>
    <w:p w:rsidR="006B7F05" w:rsidRPr="006B7F05" w:rsidRDefault="006B7F05" w:rsidP="006B7F05"/>
    <w:p w:rsidR="006B7F05" w:rsidRPr="006B7F05" w:rsidRDefault="006B7F05" w:rsidP="006B7F05"/>
    <w:p w:rsidR="006B7F05" w:rsidRPr="006B7F05" w:rsidRDefault="006B7F05" w:rsidP="006B7F05">
      <w:pPr>
        <w:rPr>
          <w:rFonts w:ascii="Arial" w:hAnsi="Arial" w:cs="Arial"/>
          <w:sz w:val="22"/>
          <w:szCs w:val="22"/>
        </w:rPr>
      </w:pPr>
    </w:p>
    <w:p w:rsidR="006B7F05" w:rsidRPr="006B7F05" w:rsidRDefault="006B7F05" w:rsidP="006B7F05">
      <w:pPr>
        <w:rPr>
          <w:rFonts w:ascii="Arial" w:hAnsi="Arial" w:cs="Arial"/>
          <w:sz w:val="22"/>
          <w:szCs w:val="22"/>
        </w:rPr>
      </w:pPr>
    </w:p>
    <w:p w:rsidR="006B7F05" w:rsidRDefault="006B7F05" w:rsidP="006B7F05">
      <w:pPr>
        <w:rPr>
          <w:rFonts w:ascii="Arial" w:hAnsi="Arial" w:cs="Arial"/>
          <w:sz w:val="22"/>
          <w:szCs w:val="22"/>
        </w:rPr>
      </w:pPr>
    </w:p>
    <w:p w:rsidR="006B7F05" w:rsidRDefault="006B7F05" w:rsidP="006B7F05">
      <w:pPr>
        <w:rPr>
          <w:rFonts w:ascii="Arial" w:hAnsi="Arial" w:cs="Arial"/>
          <w:sz w:val="22"/>
          <w:szCs w:val="22"/>
        </w:rPr>
      </w:pPr>
    </w:p>
    <w:p w:rsidR="006B7F05" w:rsidRDefault="006B7F05" w:rsidP="006B7F05">
      <w:pPr>
        <w:rPr>
          <w:rFonts w:ascii="Arial" w:hAnsi="Arial" w:cs="Arial"/>
          <w:sz w:val="22"/>
          <w:szCs w:val="22"/>
        </w:rPr>
      </w:pPr>
    </w:p>
    <w:p w:rsidR="006B7F05" w:rsidRDefault="006B7F05" w:rsidP="006B7F05">
      <w:pPr>
        <w:rPr>
          <w:rFonts w:ascii="Arial" w:hAnsi="Arial" w:cs="Arial"/>
          <w:sz w:val="22"/>
          <w:szCs w:val="22"/>
        </w:rPr>
      </w:pPr>
    </w:p>
    <w:p w:rsidR="006B7F05" w:rsidRDefault="006B7F05" w:rsidP="006B7F05">
      <w:pPr>
        <w:rPr>
          <w:rFonts w:ascii="Arial" w:hAnsi="Arial" w:cs="Arial"/>
          <w:sz w:val="22"/>
          <w:szCs w:val="22"/>
        </w:rPr>
      </w:pPr>
    </w:p>
    <w:p w:rsidR="006B7F05" w:rsidRDefault="006B7F05" w:rsidP="006B7F05">
      <w:pPr>
        <w:rPr>
          <w:rFonts w:ascii="Arial" w:hAnsi="Arial" w:cs="Arial"/>
          <w:sz w:val="22"/>
          <w:szCs w:val="22"/>
        </w:rPr>
      </w:pPr>
    </w:p>
    <w:p w:rsidR="006B7F05" w:rsidRDefault="006B7F05" w:rsidP="006B7F05">
      <w:pPr>
        <w:rPr>
          <w:rFonts w:ascii="Arial" w:hAnsi="Arial" w:cs="Arial"/>
          <w:sz w:val="22"/>
          <w:szCs w:val="22"/>
        </w:rPr>
      </w:pPr>
    </w:p>
    <w:p w:rsidR="006B7F05" w:rsidRDefault="006B7F05" w:rsidP="006B7F05">
      <w:pPr>
        <w:rPr>
          <w:rFonts w:ascii="Arial" w:hAnsi="Arial" w:cs="Arial"/>
          <w:sz w:val="22"/>
          <w:szCs w:val="22"/>
        </w:rPr>
      </w:pPr>
    </w:p>
    <w:sectPr w:rsidR="006B7F05" w:rsidSect="00507FF8">
      <w:footerReference w:type="even" r:id="rId12"/>
      <w:footerReference w:type="default" r:id="rId13"/>
      <w:pgSz w:w="11906" w:h="16838" w:code="9"/>
      <w:pgMar w:top="1077" w:right="567" w:bottom="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4958" w:rsidRDefault="000C4958">
      <w:r>
        <w:separator/>
      </w:r>
    </w:p>
  </w:endnote>
  <w:endnote w:type="continuationSeparator" w:id="0">
    <w:p w:rsidR="000C4958" w:rsidRDefault="000C4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MT Std Ligh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4958" w:rsidRDefault="000C49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C4958" w:rsidRDefault="000C49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5187315"/>
      <w:docPartObj>
        <w:docPartGallery w:val="Page Numbers (Bottom of Page)"/>
        <w:docPartUnique/>
      </w:docPartObj>
    </w:sdtPr>
    <w:sdtEndPr>
      <w:rPr>
        <w:rFonts w:ascii="Arial" w:hAnsi="Arial" w:cs="Arial"/>
        <w:noProof/>
        <w:sz w:val="18"/>
        <w:szCs w:val="18"/>
      </w:rPr>
    </w:sdtEndPr>
    <w:sdtContent>
      <w:p w:rsidR="000C4958" w:rsidRPr="00434A8F" w:rsidRDefault="000C4958">
        <w:pPr>
          <w:pStyle w:val="Footer"/>
          <w:jc w:val="right"/>
          <w:rPr>
            <w:rFonts w:ascii="Arial" w:hAnsi="Arial" w:cs="Arial"/>
            <w:sz w:val="18"/>
            <w:szCs w:val="18"/>
          </w:rPr>
        </w:pPr>
        <w:r w:rsidRPr="00434A8F">
          <w:rPr>
            <w:rFonts w:ascii="Arial" w:hAnsi="Arial" w:cs="Arial"/>
            <w:sz w:val="18"/>
            <w:szCs w:val="18"/>
          </w:rPr>
          <w:fldChar w:fldCharType="begin"/>
        </w:r>
        <w:r w:rsidRPr="00434A8F">
          <w:rPr>
            <w:rFonts w:ascii="Arial" w:hAnsi="Arial" w:cs="Arial"/>
            <w:sz w:val="18"/>
            <w:szCs w:val="18"/>
          </w:rPr>
          <w:instrText xml:space="preserve"> PAGE   \* MERGEFORMAT </w:instrText>
        </w:r>
        <w:r w:rsidRPr="00434A8F">
          <w:rPr>
            <w:rFonts w:ascii="Arial" w:hAnsi="Arial" w:cs="Arial"/>
            <w:sz w:val="18"/>
            <w:szCs w:val="18"/>
          </w:rPr>
          <w:fldChar w:fldCharType="separate"/>
        </w:r>
        <w:r>
          <w:rPr>
            <w:rFonts w:ascii="Arial" w:hAnsi="Arial" w:cs="Arial"/>
            <w:noProof/>
            <w:sz w:val="18"/>
            <w:szCs w:val="18"/>
          </w:rPr>
          <w:t>13</w:t>
        </w:r>
        <w:r w:rsidRPr="00434A8F">
          <w:rPr>
            <w:rFonts w:ascii="Arial" w:hAnsi="Arial" w:cs="Arial"/>
            <w:noProof/>
            <w:sz w:val="18"/>
            <w:szCs w:val="18"/>
          </w:rPr>
          <w:fldChar w:fldCharType="end"/>
        </w:r>
      </w:p>
    </w:sdtContent>
  </w:sdt>
  <w:p w:rsidR="000C4958" w:rsidRDefault="000C4958" w:rsidP="006C6E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4958" w:rsidRDefault="000C4958">
      <w:r>
        <w:separator/>
      </w:r>
    </w:p>
  </w:footnote>
  <w:footnote w:type="continuationSeparator" w:id="0">
    <w:p w:rsidR="000C4958" w:rsidRDefault="000C49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A0150"/>
    <w:multiLevelType w:val="hybridMultilevel"/>
    <w:tmpl w:val="20E41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FF3774"/>
    <w:multiLevelType w:val="hybridMultilevel"/>
    <w:tmpl w:val="25EAEE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2E2903"/>
    <w:multiLevelType w:val="hybridMultilevel"/>
    <w:tmpl w:val="450A0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F3566F"/>
    <w:multiLevelType w:val="hybridMultilevel"/>
    <w:tmpl w:val="E586DB9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59788F"/>
    <w:multiLevelType w:val="hybridMultilevel"/>
    <w:tmpl w:val="39A6F520"/>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4DA1679"/>
    <w:multiLevelType w:val="hybridMultilevel"/>
    <w:tmpl w:val="00808C9E"/>
    <w:lvl w:ilvl="0" w:tplc="32EABB68">
      <w:start w:val="1"/>
      <w:numFmt w:val="lowerRoman"/>
      <w:lvlText w:val="%1."/>
      <w:lvlJc w:val="righ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826287"/>
    <w:multiLevelType w:val="hybridMultilevel"/>
    <w:tmpl w:val="37D2D60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9784277"/>
    <w:multiLevelType w:val="hybridMultilevel"/>
    <w:tmpl w:val="67103B74"/>
    <w:lvl w:ilvl="0" w:tplc="0809000F">
      <w:start w:val="1"/>
      <w:numFmt w:val="decimal"/>
      <w:lvlText w:val="%1."/>
      <w:lvlJc w:val="left"/>
      <w:pPr>
        <w:ind w:left="720" w:hanging="360"/>
      </w:pPr>
      <w:rPr>
        <w:rFonts w:hint="default"/>
      </w:rPr>
    </w:lvl>
    <w:lvl w:ilvl="1" w:tplc="479CBB20">
      <w:start w:val="1"/>
      <w:numFmt w:val="lowerLetter"/>
      <w:lvlText w:val="%2."/>
      <w:lvlJc w:val="left"/>
      <w:pPr>
        <w:ind w:left="1070" w:hanging="360"/>
      </w:pPr>
      <w:rPr>
        <w:caps/>
      </w:rPr>
    </w:lvl>
    <w:lvl w:ilvl="2" w:tplc="0809000F">
      <w:start w:val="1"/>
      <w:numFmt w:val="decimal"/>
      <w:lvlText w:val="%3."/>
      <w:lvlJc w:val="lef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8C409E"/>
    <w:multiLevelType w:val="hybridMultilevel"/>
    <w:tmpl w:val="7E3AD72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553008"/>
    <w:multiLevelType w:val="hybridMultilevel"/>
    <w:tmpl w:val="E556ADD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06E474B"/>
    <w:multiLevelType w:val="hybridMultilevel"/>
    <w:tmpl w:val="7A00CBD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1C96012"/>
    <w:multiLevelType w:val="hybridMultilevel"/>
    <w:tmpl w:val="AC142E8C"/>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225240C"/>
    <w:multiLevelType w:val="multilevel"/>
    <w:tmpl w:val="6530681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ascii="Arial" w:eastAsia="Times New Roman" w:hAnsi="Arial" w:cs="Arial"/>
        <w:b w:val="0"/>
        <w:strike w:val="0"/>
        <w:color w:val="auto"/>
      </w:rPr>
    </w:lvl>
    <w:lvl w:ilvl="2">
      <w:start w:val="1"/>
      <w:numFmt w:val="lowerRoman"/>
      <w:lvlText w:val="%3."/>
      <w:lvlJc w:val="left"/>
      <w:pPr>
        <w:tabs>
          <w:tab w:val="num" w:pos="1430"/>
        </w:tabs>
        <w:ind w:left="1070" w:hanging="360"/>
      </w:pPr>
      <w:rPr>
        <w:rFonts w:hint="default"/>
        <w:color w:val="00000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28173FA"/>
    <w:multiLevelType w:val="hybridMultilevel"/>
    <w:tmpl w:val="37D2D60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2AC5D8C"/>
    <w:multiLevelType w:val="hybridMultilevel"/>
    <w:tmpl w:val="3F3AF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0B3F0A"/>
    <w:multiLevelType w:val="hybridMultilevel"/>
    <w:tmpl w:val="473E8BD6"/>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74F0520"/>
    <w:multiLevelType w:val="hybridMultilevel"/>
    <w:tmpl w:val="8EEA391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783910"/>
    <w:multiLevelType w:val="hybridMultilevel"/>
    <w:tmpl w:val="D42884F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DD965DA"/>
    <w:multiLevelType w:val="hybridMultilevel"/>
    <w:tmpl w:val="E78EC712"/>
    <w:lvl w:ilvl="0" w:tplc="631E1282">
      <w:start w:val="1"/>
      <w:numFmt w:val="decimal"/>
      <w:lvlText w:val="%1."/>
      <w:lvlJc w:val="left"/>
      <w:pPr>
        <w:tabs>
          <w:tab w:val="num" w:pos="720"/>
        </w:tabs>
        <w:ind w:left="720" w:hanging="720"/>
      </w:pPr>
      <w:rPr>
        <w:rFonts w:ascii="Arial" w:hAnsi="Arial" w:hint="default"/>
        <w:b w:val="0"/>
        <w:i w:val="0"/>
        <w:sz w:val="24"/>
      </w:rPr>
    </w:lvl>
    <w:lvl w:ilvl="1" w:tplc="08090017">
      <w:start w:val="1"/>
      <w:numFmt w:val="lowerLetter"/>
      <w:lvlText w:val="%2)"/>
      <w:lvlJc w:val="left"/>
      <w:pPr>
        <w:tabs>
          <w:tab w:val="num" w:pos="720"/>
        </w:tabs>
        <w:ind w:left="720" w:hanging="360"/>
      </w:pPr>
      <w:rPr>
        <w:rFonts w:hint="default"/>
        <w:b w:val="0"/>
        <w:i w:val="0"/>
        <w:color w:val="auto"/>
        <w:sz w:val="22"/>
        <w:szCs w:val="22"/>
      </w:rPr>
    </w:lvl>
    <w:lvl w:ilvl="2" w:tplc="0809001B">
      <w:start w:val="1"/>
      <w:numFmt w:val="lowerRoman"/>
      <w:lvlText w:val="%3."/>
      <w:lvlJc w:val="right"/>
      <w:pPr>
        <w:tabs>
          <w:tab w:val="num" w:pos="1440"/>
        </w:tabs>
        <w:ind w:left="1080" w:hanging="360"/>
      </w:pPr>
      <w:rPr>
        <w:rFonts w:hint="default"/>
        <w:color w:val="auto"/>
      </w:rPr>
    </w:lvl>
    <w:lvl w:ilvl="3" w:tplc="434C1D14">
      <w:start w:val="1"/>
      <w:numFmt w:val="bullet"/>
      <w:lvlText w:val=""/>
      <w:lvlJc w:val="left"/>
      <w:pPr>
        <w:tabs>
          <w:tab w:val="num" w:pos="1440"/>
        </w:tabs>
        <w:ind w:left="1440" w:hanging="360"/>
      </w:pPr>
      <w:rPr>
        <w:rFonts w:ascii="Symbol" w:hAnsi="Symbol" w:hint="default"/>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EF45E64"/>
    <w:multiLevelType w:val="hybridMultilevel"/>
    <w:tmpl w:val="E090A7B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87576D"/>
    <w:multiLevelType w:val="hybridMultilevel"/>
    <w:tmpl w:val="7E9CCAD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1" w15:restartNumberingAfterBreak="0">
    <w:nsid w:val="424108AD"/>
    <w:multiLevelType w:val="multilevel"/>
    <w:tmpl w:val="C6FC6EEC"/>
    <w:lvl w:ilvl="0">
      <w:start w:val="1"/>
      <w:numFmt w:val="lowerRoman"/>
      <w:lvlText w:val="%1."/>
      <w:lvlJc w:val="right"/>
      <w:pPr>
        <w:tabs>
          <w:tab w:val="num" w:pos="1080"/>
        </w:tabs>
        <w:ind w:left="1080" w:hanging="360"/>
      </w:pPr>
      <w:rPr>
        <w:rFonts w:hint="default"/>
        <w:color w:val="auto"/>
      </w:rPr>
    </w:lvl>
    <w:lvl w:ilvl="1">
      <w:start w:val="1"/>
      <w:numFmt w:val="lowerLetter"/>
      <w:lvlText w:val="%2."/>
      <w:lvlJc w:val="left"/>
      <w:pPr>
        <w:tabs>
          <w:tab w:val="num" w:pos="1080"/>
        </w:tabs>
        <w:ind w:left="1080" w:hanging="360"/>
      </w:pPr>
      <w:rPr>
        <w:rFonts w:hint="default"/>
        <w:b w:val="0"/>
        <w:strike w:val="0"/>
        <w:color w:val="auto"/>
      </w:rPr>
    </w:lvl>
    <w:lvl w:ilvl="2">
      <w:start w:val="1"/>
      <w:numFmt w:val="lowerRoman"/>
      <w:lvlText w:val="%3."/>
      <w:lvlJc w:val="left"/>
      <w:pPr>
        <w:tabs>
          <w:tab w:val="num" w:pos="2150"/>
        </w:tabs>
        <w:ind w:left="1790" w:hanging="360"/>
      </w:pPr>
      <w:rPr>
        <w:rFonts w:hint="default"/>
        <w:color w:val="000000"/>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2" w15:restartNumberingAfterBreak="0">
    <w:nsid w:val="428078FA"/>
    <w:multiLevelType w:val="hybridMultilevel"/>
    <w:tmpl w:val="B792EC9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087E91"/>
    <w:multiLevelType w:val="hybridMultilevel"/>
    <w:tmpl w:val="CBB8E9A0"/>
    <w:lvl w:ilvl="0" w:tplc="44F03830">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45DA11A4"/>
    <w:multiLevelType w:val="hybridMultilevel"/>
    <w:tmpl w:val="047690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051019B"/>
    <w:multiLevelType w:val="hybridMultilevel"/>
    <w:tmpl w:val="2CCE6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3B5190"/>
    <w:multiLevelType w:val="hybridMultilevel"/>
    <w:tmpl w:val="6BA86E8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4C251E6"/>
    <w:multiLevelType w:val="hybridMultilevel"/>
    <w:tmpl w:val="4C1C4BF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7081391"/>
    <w:multiLevelType w:val="hybridMultilevel"/>
    <w:tmpl w:val="726618F0"/>
    <w:lvl w:ilvl="0" w:tplc="0809000F">
      <w:start w:val="4"/>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85A43DE"/>
    <w:multiLevelType w:val="hybridMultilevel"/>
    <w:tmpl w:val="1FA43B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6895EED"/>
    <w:multiLevelType w:val="hybridMultilevel"/>
    <w:tmpl w:val="0ACA2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E82CBE"/>
    <w:multiLevelType w:val="hybridMultilevel"/>
    <w:tmpl w:val="70E0C43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B5C63C8"/>
    <w:multiLevelType w:val="multilevel"/>
    <w:tmpl w:val="579EAEF0"/>
    <w:lvl w:ilvl="0">
      <w:start w:val="6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B754766"/>
    <w:multiLevelType w:val="hybridMultilevel"/>
    <w:tmpl w:val="9A48279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43D1411"/>
    <w:multiLevelType w:val="hybridMultilevel"/>
    <w:tmpl w:val="6598F366"/>
    <w:lvl w:ilvl="0" w:tplc="17A8F04A">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45A67FE"/>
    <w:multiLevelType w:val="hybridMultilevel"/>
    <w:tmpl w:val="7A22C8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75673CBF"/>
    <w:multiLevelType w:val="hybridMultilevel"/>
    <w:tmpl w:val="58A04CE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5F205EC"/>
    <w:multiLevelType w:val="hybridMultilevel"/>
    <w:tmpl w:val="DCAEB6B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9E10BC5"/>
    <w:multiLevelType w:val="hybridMultilevel"/>
    <w:tmpl w:val="46C668B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9FC1E19"/>
    <w:multiLevelType w:val="hybridMultilevel"/>
    <w:tmpl w:val="978A2B2A"/>
    <w:lvl w:ilvl="0" w:tplc="08090017">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2100"/>
        </w:tabs>
        <w:ind w:left="2100" w:hanging="360"/>
      </w:pPr>
      <w:rPr>
        <w:rFonts w:ascii="Courier New" w:hAnsi="Courier New" w:hint="default"/>
      </w:rPr>
    </w:lvl>
    <w:lvl w:ilvl="2" w:tplc="04090005" w:tentative="1">
      <w:start w:val="1"/>
      <w:numFmt w:val="bullet"/>
      <w:lvlText w:val=""/>
      <w:lvlJc w:val="left"/>
      <w:pPr>
        <w:tabs>
          <w:tab w:val="num" w:pos="2820"/>
        </w:tabs>
        <w:ind w:left="2820" w:hanging="360"/>
      </w:pPr>
      <w:rPr>
        <w:rFonts w:ascii="Wingdings" w:hAnsi="Wingdings" w:hint="default"/>
      </w:rPr>
    </w:lvl>
    <w:lvl w:ilvl="3" w:tplc="04090001" w:tentative="1">
      <w:start w:val="1"/>
      <w:numFmt w:val="bullet"/>
      <w:lvlText w:val=""/>
      <w:lvlJc w:val="left"/>
      <w:pPr>
        <w:tabs>
          <w:tab w:val="num" w:pos="3540"/>
        </w:tabs>
        <w:ind w:left="3540" w:hanging="360"/>
      </w:pPr>
      <w:rPr>
        <w:rFonts w:ascii="Symbol" w:hAnsi="Symbol" w:hint="default"/>
      </w:rPr>
    </w:lvl>
    <w:lvl w:ilvl="4" w:tplc="04090003" w:tentative="1">
      <w:start w:val="1"/>
      <w:numFmt w:val="bullet"/>
      <w:lvlText w:val="o"/>
      <w:lvlJc w:val="left"/>
      <w:pPr>
        <w:tabs>
          <w:tab w:val="num" w:pos="4260"/>
        </w:tabs>
        <w:ind w:left="4260" w:hanging="360"/>
      </w:pPr>
      <w:rPr>
        <w:rFonts w:ascii="Courier New" w:hAnsi="Courier New" w:hint="default"/>
      </w:rPr>
    </w:lvl>
    <w:lvl w:ilvl="5" w:tplc="04090005" w:tentative="1">
      <w:start w:val="1"/>
      <w:numFmt w:val="bullet"/>
      <w:lvlText w:val=""/>
      <w:lvlJc w:val="left"/>
      <w:pPr>
        <w:tabs>
          <w:tab w:val="num" w:pos="4980"/>
        </w:tabs>
        <w:ind w:left="4980" w:hanging="360"/>
      </w:pPr>
      <w:rPr>
        <w:rFonts w:ascii="Wingdings" w:hAnsi="Wingdings" w:hint="default"/>
      </w:rPr>
    </w:lvl>
    <w:lvl w:ilvl="6" w:tplc="04090001" w:tentative="1">
      <w:start w:val="1"/>
      <w:numFmt w:val="bullet"/>
      <w:lvlText w:val=""/>
      <w:lvlJc w:val="left"/>
      <w:pPr>
        <w:tabs>
          <w:tab w:val="num" w:pos="5700"/>
        </w:tabs>
        <w:ind w:left="5700" w:hanging="360"/>
      </w:pPr>
      <w:rPr>
        <w:rFonts w:ascii="Symbol" w:hAnsi="Symbol" w:hint="default"/>
      </w:rPr>
    </w:lvl>
    <w:lvl w:ilvl="7" w:tplc="04090003" w:tentative="1">
      <w:start w:val="1"/>
      <w:numFmt w:val="bullet"/>
      <w:lvlText w:val="o"/>
      <w:lvlJc w:val="left"/>
      <w:pPr>
        <w:tabs>
          <w:tab w:val="num" w:pos="6420"/>
        </w:tabs>
        <w:ind w:left="6420" w:hanging="360"/>
      </w:pPr>
      <w:rPr>
        <w:rFonts w:ascii="Courier New" w:hAnsi="Courier New" w:hint="default"/>
      </w:rPr>
    </w:lvl>
    <w:lvl w:ilvl="8" w:tplc="04090005" w:tentative="1">
      <w:start w:val="1"/>
      <w:numFmt w:val="bullet"/>
      <w:lvlText w:val=""/>
      <w:lvlJc w:val="left"/>
      <w:pPr>
        <w:tabs>
          <w:tab w:val="num" w:pos="7140"/>
        </w:tabs>
        <w:ind w:left="7140" w:hanging="360"/>
      </w:pPr>
      <w:rPr>
        <w:rFonts w:ascii="Wingdings" w:hAnsi="Wingdings" w:hint="default"/>
      </w:rPr>
    </w:lvl>
  </w:abstractNum>
  <w:abstractNum w:abstractNumId="40" w15:restartNumberingAfterBreak="0">
    <w:nsid w:val="7BFA7572"/>
    <w:multiLevelType w:val="hybridMultilevel"/>
    <w:tmpl w:val="E482FA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EE56B32"/>
    <w:multiLevelType w:val="hybridMultilevel"/>
    <w:tmpl w:val="613CD5A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8"/>
  </w:num>
  <w:num w:numId="2">
    <w:abstractNumId w:val="12"/>
  </w:num>
  <w:num w:numId="3">
    <w:abstractNumId w:val="7"/>
  </w:num>
  <w:num w:numId="4">
    <w:abstractNumId w:val="21"/>
  </w:num>
  <w:num w:numId="5">
    <w:abstractNumId w:val="39"/>
  </w:num>
  <w:num w:numId="6">
    <w:abstractNumId w:val="33"/>
  </w:num>
  <w:num w:numId="7">
    <w:abstractNumId w:val="10"/>
  </w:num>
  <w:num w:numId="8">
    <w:abstractNumId w:val="24"/>
  </w:num>
  <w:num w:numId="9">
    <w:abstractNumId w:val="11"/>
  </w:num>
  <w:num w:numId="10">
    <w:abstractNumId w:val="26"/>
  </w:num>
  <w:num w:numId="11">
    <w:abstractNumId w:val="6"/>
  </w:num>
  <w:num w:numId="12">
    <w:abstractNumId w:val="27"/>
  </w:num>
  <w:num w:numId="13">
    <w:abstractNumId w:val="9"/>
  </w:num>
  <w:num w:numId="14">
    <w:abstractNumId w:val="17"/>
  </w:num>
  <w:num w:numId="15">
    <w:abstractNumId w:val="28"/>
  </w:num>
  <w:num w:numId="16">
    <w:abstractNumId w:val="38"/>
  </w:num>
  <w:num w:numId="17">
    <w:abstractNumId w:val="19"/>
  </w:num>
  <w:num w:numId="18">
    <w:abstractNumId w:val="41"/>
  </w:num>
  <w:num w:numId="19">
    <w:abstractNumId w:val="15"/>
  </w:num>
  <w:num w:numId="20">
    <w:abstractNumId w:val="29"/>
  </w:num>
  <w:num w:numId="21">
    <w:abstractNumId w:val="30"/>
  </w:num>
  <w:num w:numId="22">
    <w:abstractNumId w:val="4"/>
  </w:num>
  <w:num w:numId="23">
    <w:abstractNumId w:val="34"/>
  </w:num>
  <w:num w:numId="24">
    <w:abstractNumId w:val="35"/>
  </w:num>
  <w:num w:numId="25">
    <w:abstractNumId w:val="32"/>
  </w:num>
  <w:num w:numId="26">
    <w:abstractNumId w:val="40"/>
  </w:num>
  <w:num w:numId="27">
    <w:abstractNumId w:val="16"/>
  </w:num>
  <w:num w:numId="28">
    <w:abstractNumId w:val="23"/>
  </w:num>
  <w:num w:numId="29">
    <w:abstractNumId w:val="22"/>
  </w:num>
  <w:num w:numId="30">
    <w:abstractNumId w:val="8"/>
  </w:num>
  <w:num w:numId="31">
    <w:abstractNumId w:val="36"/>
  </w:num>
  <w:num w:numId="32">
    <w:abstractNumId w:val="5"/>
  </w:num>
  <w:num w:numId="33">
    <w:abstractNumId w:val="31"/>
  </w:num>
  <w:num w:numId="34">
    <w:abstractNumId w:val="25"/>
  </w:num>
  <w:num w:numId="35">
    <w:abstractNumId w:val="14"/>
  </w:num>
  <w:num w:numId="36">
    <w:abstractNumId w:val="0"/>
  </w:num>
  <w:num w:numId="37">
    <w:abstractNumId w:val="3"/>
  </w:num>
  <w:num w:numId="38">
    <w:abstractNumId w:val="1"/>
  </w:num>
  <w:num w:numId="39">
    <w:abstractNumId w:val="37"/>
  </w:num>
  <w:num w:numId="40">
    <w:abstractNumId w:val="2"/>
  </w:num>
  <w:num w:numId="41">
    <w:abstractNumId w:val="13"/>
  </w:num>
  <w:num w:numId="42">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6ECF"/>
    <w:rsid w:val="00004019"/>
    <w:rsid w:val="0000423C"/>
    <w:rsid w:val="00004815"/>
    <w:rsid w:val="000049D3"/>
    <w:rsid w:val="0000677E"/>
    <w:rsid w:val="00007E74"/>
    <w:rsid w:val="00014E48"/>
    <w:rsid w:val="00015905"/>
    <w:rsid w:val="0002159B"/>
    <w:rsid w:val="00023A37"/>
    <w:rsid w:val="0002436F"/>
    <w:rsid w:val="0004340B"/>
    <w:rsid w:val="00045CE3"/>
    <w:rsid w:val="0005290A"/>
    <w:rsid w:val="00061957"/>
    <w:rsid w:val="00063F71"/>
    <w:rsid w:val="000667DC"/>
    <w:rsid w:val="00084DBE"/>
    <w:rsid w:val="00092566"/>
    <w:rsid w:val="00094F25"/>
    <w:rsid w:val="00095E80"/>
    <w:rsid w:val="000A17CA"/>
    <w:rsid w:val="000A6138"/>
    <w:rsid w:val="000B6FD4"/>
    <w:rsid w:val="000C4958"/>
    <w:rsid w:val="000C58C4"/>
    <w:rsid w:val="000D2A0B"/>
    <w:rsid w:val="000D66C8"/>
    <w:rsid w:val="000E04BB"/>
    <w:rsid w:val="000E0EE3"/>
    <w:rsid w:val="000E4634"/>
    <w:rsid w:val="000E4990"/>
    <w:rsid w:val="000E5356"/>
    <w:rsid w:val="000E653C"/>
    <w:rsid w:val="000F2FD9"/>
    <w:rsid w:val="000F44AC"/>
    <w:rsid w:val="0010134F"/>
    <w:rsid w:val="00106C72"/>
    <w:rsid w:val="0010742F"/>
    <w:rsid w:val="00110E01"/>
    <w:rsid w:val="00117B2A"/>
    <w:rsid w:val="00117B56"/>
    <w:rsid w:val="0012263F"/>
    <w:rsid w:val="0012661E"/>
    <w:rsid w:val="0013146D"/>
    <w:rsid w:val="00133F06"/>
    <w:rsid w:val="00136C6E"/>
    <w:rsid w:val="00137F34"/>
    <w:rsid w:val="001413B6"/>
    <w:rsid w:val="001413EE"/>
    <w:rsid w:val="00143167"/>
    <w:rsid w:val="001465D2"/>
    <w:rsid w:val="00147939"/>
    <w:rsid w:val="001503BE"/>
    <w:rsid w:val="001537DA"/>
    <w:rsid w:val="00156F36"/>
    <w:rsid w:val="00162FBC"/>
    <w:rsid w:val="00165DAC"/>
    <w:rsid w:val="00174B8E"/>
    <w:rsid w:val="00183381"/>
    <w:rsid w:val="00186421"/>
    <w:rsid w:val="00186F5E"/>
    <w:rsid w:val="00194B97"/>
    <w:rsid w:val="00196E2C"/>
    <w:rsid w:val="0019724F"/>
    <w:rsid w:val="001A7451"/>
    <w:rsid w:val="001C1E26"/>
    <w:rsid w:val="001C331C"/>
    <w:rsid w:val="001C490C"/>
    <w:rsid w:val="001C7F8B"/>
    <w:rsid w:val="001D2CAF"/>
    <w:rsid w:val="001D4AD3"/>
    <w:rsid w:val="001D5D28"/>
    <w:rsid w:val="001D771A"/>
    <w:rsid w:val="001D7BCB"/>
    <w:rsid w:val="001E10B0"/>
    <w:rsid w:val="001F20CE"/>
    <w:rsid w:val="001F407B"/>
    <w:rsid w:val="001F5B3C"/>
    <w:rsid w:val="001F6FEB"/>
    <w:rsid w:val="0020264E"/>
    <w:rsid w:val="00202D5B"/>
    <w:rsid w:val="00205B17"/>
    <w:rsid w:val="002078EF"/>
    <w:rsid w:val="00210E68"/>
    <w:rsid w:val="002165C1"/>
    <w:rsid w:val="00233D27"/>
    <w:rsid w:val="00254665"/>
    <w:rsid w:val="0025672D"/>
    <w:rsid w:val="00257624"/>
    <w:rsid w:val="00265C5F"/>
    <w:rsid w:val="0028335F"/>
    <w:rsid w:val="0029107E"/>
    <w:rsid w:val="00291DE2"/>
    <w:rsid w:val="00297282"/>
    <w:rsid w:val="0029753E"/>
    <w:rsid w:val="002A3749"/>
    <w:rsid w:val="002A3EF5"/>
    <w:rsid w:val="002A512D"/>
    <w:rsid w:val="002B5D25"/>
    <w:rsid w:val="002C3359"/>
    <w:rsid w:val="002C5993"/>
    <w:rsid w:val="002C5B3D"/>
    <w:rsid w:val="002D2710"/>
    <w:rsid w:val="002E1BE2"/>
    <w:rsid w:val="002F42D7"/>
    <w:rsid w:val="00300987"/>
    <w:rsid w:val="00301F62"/>
    <w:rsid w:val="003107A6"/>
    <w:rsid w:val="00316C8B"/>
    <w:rsid w:val="00321423"/>
    <w:rsid w:val="00322F63"/>
    <w:rsid w:val="00326B08"/>
    <w:rsid w:val="00327B0C"/>
    <w:rsid w:val="003334C9"/>
    <w:rsid w:val="003375FC"/>
    <w:rsid w:val="0035145D"/>
    <w:rsid w:val="00353486"/>
    <w:rsid w:val="00364210"/>
    <w:rsid w:val="003770A1"/>
    <w:rsid w:val="00380638"/>
    <w:rsid w:val="0038488A"/>
    <w:rsid w:val="00385936"/>
    <w:rsid w:val="003862BF"/>
    <w:rsid w:val="003912E4"/>
    <w:rsid w:val="00392893"/>
    <w:rsid w:val="003A0322"/>
    <w:rsid w:val="003A1C67"/>
    <w:rsid w:val="003B5652"/>
    <w:rsid w:val="003C2B02"/>
    <w:rsid w:val="003C6DC6"/>
    <w:rsid w:val="003E7DFB"/>
    <w:rsid w:val="003F35AB"/>
    <w:rsid w:val="003F4529"/>
    <w:rsid w:val="0040247D"/>
    <w:rsid w:val="004036BE"/>
    <w:rsid w:val="00407998"/>
    <w:rsid w:val="00407ADE"/>
    <w:rsid w:val="00411102"/>
    <w:rsid w:val="00413EE2"/>
    <w:rsid w:val="00414402"/>
    <w:rsid w:val="004223A7"/>
    <w:rsid w:val="00424307"/>
    <w:rsid w:val="00425E96"/>
    <w:rsid w:val="0043171A"/>
    <w:rsid w:val="004331FA"/>
    <w:rsid w:val="00433318"/>
    <w:rsid w:val="00434A8F"/>
    <w:rsid w:val="00441F11"/>
    <w:rsid w:val="0044285C"/>
    <w:rsid w:val="0045058A"/>
    <w:rsid w:val="00453073"/>
    <w:rsid w:val="00460A7B"/>
    <w:rsid w:val="00461A6D"/>
    <w:rsid w:val="00462484"/>
    <w:rsid w:val="0047284C"/>
    <w:rsid w:val="00475950"/>
    <w:rsid w:val="00493214"/>
    <w:rsid w:val="004949A5"/>
    <w:rsid w:val="004A6F2D"/>
    <w:rsid w:val="004A7586"/>
    <w:rsid w:val="004A7825"/>
    <w:rsid w:val="004B63ED"/>
    <w:rsid w:val="004C01D6"/>
    <w:rsid w:val="004C0800"/>
    <w:rsid w:val="004C5CE7"/>
    <w:rsid w:val="004D112A"/>
    <w:rsid w:val="004D5566"/>
    <w:rsid w:val="004D67B3"/>
    <w:rsid w:val="004F0698"/>
    <w:rsid w:val="004F1A7F"/>
    <w:rsid w:val="004F3CB2"/>
    <w:rsid w:val="004F697D"/>
    <w:rsid w:val="00502889"/>
    <w:rsid w:val="00504D09"/>
    <w:rsid w:val="00507572"/>
    <w:rsid w:val="00507FF8"/>
    <w:rsid w:val="00516993"/>
    <w:rsid w:val="0051700E"/>
    <w:rsid w:val="005172CF"/>
    <w:rsid w:val="0052738C"/>
    <w:rsid w:val="005371BB"/>
    <w:rsid w:val="00540F90"/>
    <w:rsid w:val="00542616"/>
    <w:rsid w:val="00547F84"/>
    <w:rsid w:val="005525D6"/>
    <w:rsid w:val="005572E6"/>
    <w:rsid w:val="00557714"/>
    <w:rsid w:val="00560B40"/>
    <w:rsid w:val="005633F8"/>
    <w:rsid w:val="005667EC"/>
    <w:rsid w:val="00574781"/>
    <w:rsid w:val="00575573"/>
    <w:rsid w:val="00577C97"/>
    <w:rsid w:val="00585721"/>
    <w:rsid w:val="00587544"/>
    <w:rsid w:val="00591FB6"/>
    <w:rsid w:val="0059205D"/>
    <w:rsid w:val="005A14EA"/>
    <w:rsid w:val="005A1EC4"/>
    <w:rsid w:val="005B0C66"/>
    <w:rsid w:val="005B14CD"/>
    <w:rsid w:val="005B18C8"/>
    <w:rsid w:val="005C36C2"/>
    <w:rsid w:val="005C7CBC"/>
    <w:rsid w:val="005D4EF0"/>
    <w:rsid w:val="005E5C87"/>
    <w:rsid w:val="005E7546"/>
    <w:rsid w:val="006006EF"/>
    <w:rsid w:val="006036CC"/>
    <w:rsid w:val="006058B5"/>
    <w:rsid w:val="00605AAB"/>
    <w:rsid w:val="00606826"/>
    <w:rsid w:val="006078B2"/>
    <w:rsid w:val="00614032"/>
    <w:rsid w:val="006157B4"/>
    <w:rsid w:val="00622ADA"/>
    <w:rsid w:val="00624DAF"/>
    <w:rsid w:val="0063454C"/>
    <w:rsid w:val="00641A93"/>
    <w:rsid w:val="00642950"/>
    <w:rsid w:val="00660FAC"/>
    <w:rsid w:val="006764D6"/>
    <w:rsid w:val="0068341E"/>
    <w:rsid w:val="00683FA5"/>
    <w:rsid w:val="00697D2B"/>
    <w:rsid w:val="006A51C0"/>
    <w:rsid w:val="006B0971"/>
    <w:rsid w:val="006B6547"/>
    <w:rsid w:val="006B663D"/>
    <w:rsid w:val="006B7F05"/>
    <w:rsid w:val="006C1D2A"/>
    <w:rsid w:val="006C2F29"/>
    <w:rsid w:val="006C3BC6"/>
    <w:rsid w:val="006C4511"/>
    <w:rsid w:val="006C6ECF"/>
    <w:rsid w:val="006E775A"/>
    <w:rsid w:val="006E7C5E"/>
    <w:rsid w:val="006F5DD4"/>
    <w:rsid w:val="006F7B78"/>
    <w:rsid w:val="007023E3"/>
    <w:rsid w:val="00711B1F"/>
    <w:rsid w:val="00715AFE"/>
    <w:rsid w:val="00721893"/>
    <w:rsid w:val="00723B95"/>
    <w:rsid w:val="00740E45"/>
    <w:rsid w:val="00746C3D"/>
    <w:rsid w:val="00747B8F"/>
    <w:rsid w:val="00751103"/>
    <w:rsid w:val="00751ED6"/>
    <w:rsid w:val="00766447"/>
    <w:rsid w:val="007704EA"/>
    <w:rsid w:val="00775AA3"/>
    <w:rsid w:val="00776E4D"/>
    <w:rsid w:val="00780D08"/>
    <w:rsid w:val="00781B8A"/>
    <w:rsid w:val="00785483"/>
    <w:rsid w:val="00794EB7"/>
    <w:rsid w:val="007952A0"/>
    <w:rsid w:val="007A3E10"/>
    <w:rsid w:val="007A515E"/>
    <w:rsid w:val="007B0394"/>
    <w:rsid w:val="007B068E"/>
    <w:rsid w:val="007B1933"/>
    <w:rsid w:val="007B65DB"/>
    <w:rsid w:val="007D5E34"/>
    <w:rsid w:val="007E7D57"/>
    <w:rsid w:val="007F1A83"/>
    <w:rsid w:val="007F1BB2"/>
    <w:rsid w:val="007F1BD1"/>
    <w:rsid w:val="00800057"/>
    <w:rsid w:val="00800CFB"/>
    <w:rsid w:val="00805AD2"/>
    <w:rsid w:val="008113E7"/>
    <w:rsid w:val="00812D19"/>
    <w:rsid w:val="00813CA8"/>
    <w:rsid w:val="00817DA6"/>
    <w:rsid w:val="00823225"/>
    <w:rsid w:val="008329EF"/>
    <w:rsid w:val="00836F92"/>
    <w:rsid w:val="0084243B"/>
    <w:rsid w:val="0085165C"/>
    <w:rsid w:val="00851EC1"/>
    <w:rsid w:val="00860790"/>
    <w:rsid w:val="00867205"/>
    <w:rsid w:val="00867C30"/>
    <w:rsid w:val="00881752"/>
    <w:rsid w:val="00881B8D"/>
    <w:rsid w:val="00884FFD"/>
    <w:rsid w:val="00893DE8"/>
    <w:rsid w:val="008A615D"/>
    <w:rsid w:val="008B4C96"/>
    <w:rsid w:val="008D3BED"/>
    <w:rsid w:val="008E3D32"/>
    <w:rsid w:val="008E6653"/>
    <w:rsid w:val="009122B7"/>
    <w:rsid w:val="009259A9"/>
    <w:rsid w:val="00931683"/>
    <w:rsid w:val="00940B7D"/>
    <w:rsid w:val="00940EA3"/>
    <w:rsid w:val="00947F7F"/>
    <w:rsid w:val="0095064E"/>
    <w:rsid w:val="0095554B"/>
    <w:rsid w:val="0095727C"/>
    <w:rsid w:val="009616C7"/>
    <w:rsid w:val="00973A10"/>
    <w:rsid w:val="0098798D"/>
    <w:rsid w:val="00991413"/>
    <w:rsid w:val="009C4BC8"/>
    <w:rsid w:val="009C4FB1"/>
    <w:rsid w:val="009C5297"/>
    <w:rsid w:val="009D1733"/>
    <w:rsid w:val="009D3C53"/>
    <w:rsid w:val="009D3DA0"/>
    <w:rsid w:val="009E4A54"/>
    <w:rsid w:val="009F064E"/>
    <w:rsid w:val="00A052F0"/>
    <w:rsid w:val="00A12C85"/>
    <w:rsid w:val="00A12DB3"/>
    <w:rsid w:val="00A22B18"/>
    <w:rsid w:val="00A30C3A"/>
    <w:rsid w:val="00A42225"/>
    <w:rsid w:val="00A42A98"/>
    <w:rsid w:val="00A43195"/>
    <w:rsid w:val="00A43DB4"/>
    <w:rsid w:val="00A4728D"/>
    <w:rsid w:val="00A503DC"/>
    <w:rsid w:val="00A53029"/>
    <w:rsid w:val="00A83DAF"/>
    <w:rsid w:val="00A87956"/>
    <w:rsid w:val="00A87F75"/>
    <w:rsid w:val="00A904DB"/>
    <w:rsid w:val="00A9189C"/>
    <w:rsid w:val="00A941E0"/>
    <w:rsid w:val="00A96203"/>
    <w:rsid w:val="00A96B71"/>
    <w:rsid w:val="00A96D53"/>
    <w:rsid w:val="00AA0230"/>
    <w:rsid w:val="00AA6D45"/>
    <w:rsid w:val="00AB15DC"/>
    <w:rsid w:val="00AB37B0"/>
    <w:rsid w:val="00AB3A97"/>
    <w:rsid w:val="00AB59F7"/>
    <w:rsid w:val="00AC68D9"/>
    <w:rsid w:val="00AC7AB5"/>
    <w:rsid w:val="00AD134D"/>
    <w:rsid w:val="00AD17B2"/>
    <w:rsid w:val="00AD49D7"/>
    <w:rsid w:val="00AD4C8B"/>
    <w:rsid w:val="00AD54E6"/>
    <w:rsid w:val="00AE66C6"/>
    <w:rsid w:val="00AE7F82"/>
    <w:rsid w:val="00AF373E"/>
    <w:rsid w:val="00B01DE1"/>
    <w:rsid w:val="00B06F7C"/>
    <w:rsid w:val="00B105E3"/>
    <w:rsid w:val="00B106DF"/>
    <w:rsid w:val="00B10A7E"/>
    <w:rsid w:val="00B135C0"/>
    <w:rsid w:val="00B14B37"/>
    <w:rsid w:val="00B25A76"/>
    <w:rsid w:val="00B260D2"/>
    <w:rsid w:val="00B35EDF"/>
    <w:rsid w:val="00B441F9"/>
    <w:rsid w:val="00B466AE"/>
    <w:rsid w:val="00B511CC"/>
    <w:rsid w:val="00B526B7"/>
    <w:rsid w:val="00B604B2"/>
    <w:rsid w:val="00B757D7"/>
    <w:rsid w:val="00B75C72"/>
    <w:rsid w:val="00B83034"/>
    <w:rsid w:val="00BB2D2B"/>
    <w:rsid w:val="00BB5D3D"/>
    <w:rsid w:val="00BB62E7"/>
    <w:rsid w:val="00BC2A58"/>
    <w:rsid w:val="00BC3E56"/>
    <w:rsid w:val="00BC5244"/>
    <w:rsid w:val="00BC5A4C"/>
    <w:rsid w:val="00BD088C"/>
    <w:rsid w:val="00BD1C3A"/>
    <w:rsid w:val="00BE39F5"/>
    <w:rsid w:val="00BE468C"/>
    <w:rsid w:val="00BE7ABA"/>
    <w:rsid w:val="00BF3BBD"/>
    <w:rsid w:val="00C003B1"/>
    <w:rsid w:val="00C01524"/>
    <w:rsid w:val="00C061E1"/>
    <w:rsid w:val="00C070C4"/>
    <w:rsid w:val="00C106CF"/>
    <w:rsid w:val="00C112BA"/>
    <w:rsid w:val="00C16CAB"/>
    <w:rsid w:val="00C2035F"/>
    <w:rsid w:val="00C239CB"/>
    <w:rsid w:val="00C23DB6"/>
    <w:rsid w:val="00C25877"/>
    <w:rsid w:val="00C313C0"/>
    <w:rsid w:val="00C5049D"/>
    <w:rsid w:val="00C54C3C"/>
    <w:rsid w:val="00C6322C"/>
    <w:rsid w:val="00C661A1"/>
    <w:rsid w:val="00C73713"/>
    <w:rsid w:val="00C74FE7"/>
    <w:rsid w:val="00C811A8"/>
    <w:rsid w:val="00C81DD7"/>
    <w:rsid w:val="00C9455C"/>
    <w:rsid w:val="00CB1965"/>
    <w:rsid w:val="00CB6804"/>
    <w:rsid w:val="00CC765B"/>
    <w:rsid w:val="00CD0607"/>
    <w:rsid w:val="00CE0CEF"/>
    <w:rsid w:val="00CE2C94"/>
    <w:rsid w:val="00CE4D39"/>
    <w:rsid w:val="00CF573C"/>
    <w:rsid w:val="00CF7D8E"/>
    <w:rsid w:val="00D00096"/>
    <w:rsid w:val="00D0040A"/>
    <w:rsid w:val="00D0117B"/>
    <w:rsid w:val="00D013B2"/>
    <w:rsid w:val="00D02C88"/>
    <w:rsid w:val="00D05DFD"/>
    <w:rsid w:val="00D11103"/>
    <w:rsid w:val="00D140BC"/>
    <w:rsid w:val="00D15988"/>
    <w:rsid w:val="00D20485"/>
    <w:rsid w:val="00D20D4A"/>
    <w:rsid w:val="00D21374"/>
    <w:rsid w:val="00D216B9"/>
    <w:rsid w:val="00D25825"/>
    <w:rsid w:val="00D265ED"/>
    <w:rsid w:val="00D301EA"/>
    <w:rsid w:val="00D3651F"/>
    <w:rsid w:val="00D55E3E"/>
    <w:rsid w:val="00D575CB"/>
    <w:rsid w:val="00D577A7"/>
    <w:rsid w:val="00D64B36"/>
    <w:rsid w:val="00D71A79"/>
    <w:rsid w:val="00D71BF0"/>
    <w:rsid w:val="00D8794C"/>
    <w:rsid w:val="00D87AFE"/>
    <w:rsid w:val="00D9070A"/>
    <w:rsid w:val="00DB71E2"/>
    <w:rsid w:val="00DC24B5"/>
    <w:rsid w:val="00DC2F7D"/>
    <w:rsid w:val="00DD06AE"/>
    <w:rsid w:val="00DD2BF4"/>
    <w:rsid w:val="00DE2830"/>
    <w:rsid w:val="00DF19A5"/>
    <w:rsid w:val="00DF4135"/>
    <w:rsid w:val="00DF5830"/>
    <w:rsid w:val="00DF65C5"/>
    <w:rsid w:val="00E029C0"/>
    <w:rsid w:val="00E06893"/>
    <w:rsid w:val="00E13E65"/>
    <w:rsid w:val="00E179DC"/>
    <w:rsid w:val="00E2064E"/>
    <w:rsid w:val="00E32C93"/>
    <w:rsid w:val="00E40B5B"/>
    <w:rsid w:val="00E42520"/>
    <w:rsid w:val="00E5463F"/>
    <w:rsid w:val="00E56A2C"/>
    <w:rsid w:val="00E56B71"/>
    <w:rsid w:val="00E6587B"/>
    <w:rsid w:val="00E67C20"/>
    <w:rsid w:val="00E737F4"/>
    <w:rsid w:val="00E768CE"/>
    <w:rsid w:val="00E7696E"/>
    <w:rsid w:val="00E77442"/>
    <w:rsid w:val="00E84421"/>
    <w:rsid w:val="00E85E9A"/>
    <w:rsid w:val="00E9432A"/>
    <w:rsid w:val="00E95AD7"/>
    <w:rsid w:val="00E974F8"/>
    <w:rsid w:val="00EA7255"/>
    <w:rsid w:val="00EB1DF8"/>
    <w:rsid w:val="00EB349A"/>
    <w:rsid w:val="00EB560D"/>
    <w:rsid w:val="00EB691D"/>
    <w:rsid w:val="00ED53B0"/>
    <w:rsid w:val="00EE42E0"/>
    <w:rsid w:val="00EE5526"/>
    <w:rsid w:val="00EF1AC4"/>
    <w:rsid w:val="00EF3481"/>
    <w:rsid w:val="00EF3F38"/>
    <w:rsid w:val="00F00FB9"/>
    <w:rsid w:val="00F05E09"/>
    <w:rsid w:val="00F063AF"/>
    <w:rsid w:val="00F06C6A"/>
    <w:rsid w:val="00F23618"/>
    <w:rsid w:val="00F255A3"/>
    <w:rsid w:val="00F25E06"/>
    <w:rsid w:val="00F32D2D"/>
    <w:rsid w:val="00F41EE3"/>
    <w:rsid w:val="00F43700"/>
    <w:rsid w:val="00F43A88"/>
    <w:rsid w:val="00F47987"/>
    <w:rsid w:val="00F54663"/>
    <w:rsid w:val="00F57CAD"/>
    <w:rsid w:val="00F60B4C"/>
    <w:rsid w:val="00F6352F"/>
    <w:rsid w:val="00F65F68"/>
    <w:rsid w:val="00F722E2"/>
    <w:rsid w:val="00F755C1"/>
    <w:rsid w:val="00F8003E"/>
    <w:rsid w:val="00F8225D"/>
    <w:rsid w:val="00F84D09"/>
    <w:rsid w:val="00F93A17"/>
    <w:rsid w:val="00F971E1"/>
    <w:rsid w:val="00FA2170"/>
    <w:rsid w:val="00FC02A1"/>
    <w:rsid w:val="00FC301C"/>
    <w:rsid w:val="00FC4083"/>
    <w:rsid w:val="00FC4399"/>
    <w:rsid w:val="00FD2985"/>
    <w:rsid w:val="00FD3B96"/>
    <w:rsid w:val="00FD5243"/>
    <w:rsid w:val="00FD7173"/>
    <w:rsid w:val="00FE1A99"/>
    <w:rsid w:val="00FF13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5E62E222"/>
  <w15:docId w15:val="{04019E42-F207-4E77-AB37-790FA6C89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5554B"/>
    <w:rPr>
      <w:sz w:val="24"/>
      <w:szCs w:val="24"/>
    </w:rPr>
  </w:style>
  <w:style w:type="paragraph" w:styleId="Heading1">
    <w:name w:val="heading 1"/>
    <w:basedOn w:val="Normal"/>
    <w:next w:val="Normal"/>
    <w:link w:val="Heading1Char"/>
    <w:qFormat/>
    <w:rsid w:val="006C6EC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6C6EC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6C6ECF"/>
    <w:pPr>
      <w:keepNext/>
      <w:spacing w:before="240" w:after="60"/>
      <w:outlineLvl w:val="2"/>
    </w:pPr>
    <w:rPr>
      <w:rFonts w:ascii="Arial" w:hAnsi="Arial" w:cs="Arial"/>
      <w:b/>
      <w:bCs/>
      <w:sz w:val="26"/>
      <w:szCs w:val="26"/>
    </w:rPr>
  </w:style>
  <w:style w:type="paragraph" w:styleId="Heading5">
    <w:name w:val="heading 5"/>
    <w:basedOn w:val="Normal"/>
    <w:next w:val="Normal"/>
    <w:link w:val="Heading5Char"/>
    <w:qFormat/>
    <w:rsid w:val="006C6ECF"/>
    <w:pPr>
      <w:keepNext/>
      <w:pBdr>
        <w:left w:val="single" w:sz="2" w:space="0" w:color="FFFFFF"/>
        <w:bottom w:val="single" w:sz="2" w:space="2" w:color="FFFFFF"/>
        <w:right w:val="single" w:sz="2" w:space="4" w:color="FFFFFF"/>
      </w:pBdr>
      <w:jc w:val="center"/>
      <w:outlineLvl w:val="4"/>
    </w:pPr>
    <w:rPr>
      <w:rFonts w:ascii="Arial" w:eastAsia="Times" w:hAnsi="Arial"/>
      <w:b/>
      <w:szCs w:val="20"/>
      <w:lang w:eastAsia="en-US"/>
    </w:rPr>
  </w:style>
  <w:style w:type="paragraph" w:styleId="Heading6">
    <w:name w:val="heading 6"/>
    <w:basedOn w:val="Normal"/>
    <w:next w:val="Normal"/>
    <w:link w:val="Heading6Char"/>
    <w:qFormat/>
    <w:rsid w:val="006C6ECF"/>
    <w:pPr>
      <w:spacing w:before="240" w:after="60"/>
      <w:outlineLvl w:val="5"/>
    </w:pPr>
    <w:rPr>
      <w:b/>
      <w:bCs/>
      <w:sz w:val="22"/>
      <w:szCs w:val="22"/>
      <w:lang w:eastAsia="en-US"/>
    </w:rPr>
  </w:style>
  <w:style w:type="paragraph" w:styleId="Heading7">
    <w:name w:val="heading 7"/>
    <w:basedOn w:val="Normal"/>
    <w:next w:val="Normal"/>
    <w:link w:val="Heading7Char"/>
    <w:qFormat/>
    <w:rsid w:val="006C6ECF"/>
    <w:pPr>
      <w:spacing w:before="240" w:after="60"/>
      <w:outlineLvl w:val="6"/>
    </w:pPr>
    <w:rPr>
      <w:lang w:eastAsia="en-US"/>
    </w:rPr>
  </w:style>
  <w:style w:type="paragraph" w:styleId="Heading8">
    <w:name w:val="heading 8"/>
    <w:basedOn w:val="Normal"/>
    <w:next w:val="Normal"/>
    <w:link w:val="Heading8Char"/>
    <w:qFormat/>
    <w:rsid w:val="006C6ECF"/>
    <w:pPr>
      <w:spacing w:before="240" w:after="60"/>
      <w:outlineLvl w:val="7"/>
    </w:pPr>
    <w:rPr>
      <w:i/>
      <w:iCs/>
      <w:lang w:eastAsia="en-US"/>
    </w:rPr>
  </w:style>
  <w:style w:type="paragraph" w:styleId="Heading9">
    <w:name w:val="heading 9"/>
    <w:basedOn w:val="Normal"/>
    <w:next w:val="Normal"/>
    <w:link w:val="Heading9Char"/>
    <w:qFormat/>
    <w:rsid w:val="006C6ECF"/>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6C6ECF"/>
    <w:pPr>
      <w:tabs>
        <w:tab w:val="left" w:pos="720"/>
      </w:tabs>
      <w:ind w:left="360"/>
    </w:pPr>
    <w:rPr>
      <w:rFonts w:ascii="Arial" w:hAnsi="Arial" w:cs="Arial"/>
      <w:lang w:val="en-US"/>
    </w:rPr>
  </w:style>
  <w:style w:type="paragraph" w:styleId="Footer">
    <w:name w:val="footer"/>
    <w:basedOn w:val="Normal"/>
    <w:link w:val="FooterChar"/>
    <w:uiPriority w:val="99"/>
    <w:rsid w:val="006C6ECF"/>
    <w:pPr>
      <w:tabs>
        <w:tab w:val="center" w:pos="4153"/>
        <w:tab w:val="right" w:pos="8306"/>
      </w:tabs>
    </w:pPr>
  </w:style>
  <w:style w:type="character" w:styleId="PageNumber">
    <w:name w:val="page number"/>
    <w:basedOn w:val="DefaultParagraphFont"/>
    <w:rsid w:val="006C6ECF"/>
  </w:style>
  <w:style w:type="paragraph" w:styleId="Header">
    <w:name w:val="header"/>
    <w:basedOn w:val="Normal"/>
    <w:link w:val="HeaderChar"/>
    <w:rsid w:val="006C6ECF"/>
    <w:pPr>
      <w:tabs>
        <w:tab w:val="center" w:pos="4153"/>
        <w:tab w:val="right" w:pos="8306"/>
      </w:tabs>
    </w:pPr>
  </w:style>
  <w:style w:type="paragraph" w:styleId="BodyText">
    <w:name w:val="Body Text"/>
    <w:basedOn w:val="Normal"/>
    <w:link w:val="BodyTextChar"/>
    <w:rsid w:val="006C6ECF"/>
    <w:pPr>
      <w:jc w:val="both"/>
    </w:pPr>
    <w:rPr>
      <w:sz w:val="22"/>
      <w:szCs w:val="20"/>
      <w:lang w:val="en-US" w:eastAsia="en-US"/>
    </w:rPr>
  </w:style>
  <w:style w:type="paragraph" w:styleId="BodyText2">
    <w:name w:val="Body Text 2"/>
    <w:basedOn w:val="Normal"/>
    <w:link w:val="BodyText2Char"/>
    <w:rsid w:val="006C6ECF"/>
    <w:pPr>
      <w:pBdr>
        <w:left w:val="single" w:sz="2" w:space="0" w:color="FFFFFF"/>
        <w:bottom w:val="single" w:sz="2" w:space="2" w:color="FFFFFF"/>
        <w:right w:val="single" w:sz="2" w:space="4" w:color="FFFFFF"/>
      </w:pBdr>
    </w:pPr>
    <w:rPr>
      <w:rFonts w:ascii="Arial" w:hAnsi="Arial" w:cs="Arial"/>
      <w:sz w:val="20"/>
    </w:rPr>
  </w:style>
  <w:style w:type="table" w:styleId="TableGrid">
    <w:name w:val="Table Grid"/>
    <w:basedOn w:val="TableNormal"/>
    <w:rsid w:val="006C6E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6C6ECF"/>
    <w:pPr>
      <w:spacing w:after="120"/>
    </w:pPr>
    <w:rPr>
      <w:sz w:val="16"/>
      <w:szCs w:val="16"/>
      <w:lang w:eastAsia="en-US"/>
    </w:rPr>
  </w:style>
  <w:style w:type="paragraph" w:customStyle="1" w:styleId="DefaultText">
    <w:name w:val="Default Text"/>
    <w:basedOn w:val="Normal"/>
    <w:rsid w:val="006C6ECF"/>
    <w:pPr>
      <w:autoSpaceDE w:val="0"/>
      <w:autoSpaceDN w:val="0"/>
      <w:adjustRightInd w:val="0"/>
      <w:spacing w:line="360" w:lineRule="auto"/>
    </w:pPr>
    <w:rPr>
      <w:rFonts w:ascii="Arial" w:hAnsi="Arial" w:cs="Arial"/>
      <w:sz w:val="22"/>
      <w:lang w:val="en-US" w:eastAsia="en-US"/>
    </w:rPr>
  </w:style>
  <w:style w:type="paragraph" w:styleId="ListParagraph">
    <w:name w:val="List Paragraph"/>
    <w:basedOn w:val="Normal"/>
    <w:uiPriority w:val="34"/>
    <w:qFormat/>
    <w:rsid w:val="00751103"/>
    <w:pPr>
      <w:ind w:left="720"/>
    </w:pPr>
  </w:style>
  <w:style w:type="character" w:styleId="CommentReference">
    <w:name w:val="annotation reference"/>
    <w:uiPriority w:val="99"/>
    <w:rsid w:val="00E13E65"/>
    <w:rPr>
      <w:sz w:val="16"/>
      <w:szCs w:val="16"/>
    </w:rPr>
  </w:style>
  <w:style w:type="paragraph" w:styleId="CommentText">
    <w:name w:val="annotation text"/>
    <w:basedOn w:val="Normal"/>
    <w:link w:val="CommentTextChar"/>
    <w:uiPriority w:val="99"/>
    <w:rsid w:val="00E13E65"/>
    <w:rPr>
      <w:sz w:val="20"/>
      <w:szCs w:val="20"/>
    </w:rPr>
  </w:style>
  <w:style w:type="character" w:customStyle="1" w:styleId="CommentTextChar">
    <w:name w:val="Comment Text Char"/>
    <w:basedOn w:val="DefaultParagraphFont"/>
    <w:link w:val="CommentText"/>
    <w:uiPriority w:val="99"/>
    <w:rsid w:val="00E13E65"/>
  </w:style>
  <w:style w:type="paragraph" w:styleId="CommentSubject">
    <w:name w:val="annotation subject"/>
    <w:basedOn w:val="CommentText"/>
    <w:next w:val="CommentText"/>
    <w:link w:val="CommentSubjectChar"/>
    <w:rsid w:val="00E13E65"/>
    <w:rPr>
      <w:b/>
      <w:bCs/>
    </w:rPr>
  </w:style>
  <w:style w:type="character" w:customStyle="1" w:styleId="CommentSubjectChar">
    <w:name w:val="Comment Subject Char"/>
    <w:link w:val="CommentSubject"/>
    <w:rsid w:val="00E13E65"/>
    <w:rPr>
      <w:b/>
      <w:bCs/>
    </w:rPr>
  </w:style>
  <w:style w:type="paragraph" w:styleId="BalloonText">
    <w:name w:val="Balloon Text"/>
    <w:basedOn w:val="Normal"/>
    <w:link w:val="BalloonTextChar"/>
    <w:rsid w:val="00E13E65"/>
    <w:rPr>
      <w:rFonts w:ascii="Tahoma" w:hAnsi="Tahoma" w:cs="Tahoma"/>
      <w:sz w:val="16"/>
      <w:szCs w:val="16"/>
    </w:rPr>
  </w:style>
  <w:style w:type="character" w:customStyle="1" w:styleId="BalloonTextChar">
    <w:name w:val="Balloon Text Char"/>
    <w:link w:val="BalloonText"/>
    <w:rsid w:val="00E13E65"/>
    <w:rPr>
      <w:rFonts w:ascii="Tahoma" w:hAnsi="Tahoma" w:cs="Tahoma"/>
      <w:sz w:val="16"/>
      <w:szCs w:val="16"/>
    </w:rPr>
  </w:style>
  <w:style w:type="character" w:customStyle="1" w:styleId="BodyTextChar">
    <w:name w:val="Body Text Char"/>
    <w:link w:val="BodyText"/>
    <w:rsid w:val="000A17CA"/>
    <w:rPr>
      <w:sz w:val="22"/>
      <w:lang w:val="en-US" w:eastAsia="en-US"/>
    </w:rPr>
  </w:style>
  <w:style w:type="character" w:styleId="Emphasis">
    <w:name w:val="Emphasis"/>
    <w:basedOn w:val="DefaultParagraphFont"/>
    <w:qFormat/>
    <w:rsid w:val="008113E7"/>
    <w:rPr>
      <w:i/>
      <w:iCs/>
    </w:rPr>
  </w:style>
  <w:style w:type="character" w:styleId="Hyperlink">
    <w:name w:val="Hyperlink"/>
    <w:basedOn w:val="DefaultParagraphFont"/>
    <w:rsid w:val="00E2064E"/>
    <w:rPr>
      <w:color w:val="0000FF" w:themeColor="hyperlink"/>
      <w:u w:val="single"/>
    </w:rPr>
  </w:style>
  <w:style w:type="character" w:customStyle="1" w:styleId="FooterChar">
    <w:name w:val="Footer Char"/>
    <w:basedOn w:val="DefaultParagraphFont"/>
    <w:link w:val="Footer"/>
    <w:uiPriority w:val="99"/>
    <w:rsid w:val="00641A93"/>
    <w:rPr>
      <w:sz w:val="24"/>
      <w:szCs w:val="24"/>
    </w:rPr>
  </w:style>
  <w:style w:type="character" w:customStyle="1" w:styleId="legds2">
    <w:name w:val="legds2"/>
    <w:basedOn w:val="DefaultParagraphFont"/>
    <w:rsid w:val="00614032"/>
    <w:rPr>
      <w:vanish w:val="0"/>
      <w:webHidden w:val="0"/>
      <w:specVanish w:val="0"/>
    </w:rPr>
  </w:style>
  <w:style w:type="character" w:customStyle="1" w:styleId="legextentrestriction7">
    <w:name w:val="legextentrestriction7"/>
    <w:basedOn w:val="DefaultParagraphFont"/>
    <w:rsid w:val="00614032"/>
    <w:rPr>
      <w:b/>
      <w:bCs/>
      <w:i w:val="0"/>
      <w:iCs w:val="0"/>
      <w:vanish/>
      <w:webHidden w:val="0"/>
      <w:color w:val="FFFFFF"/>
      <w:sz w:val="22"/>
      <w:szCs w:val="22"/>
      <w:shd w:val="clear" w:color="auto" w:fill="660066"/>
      <w:specVanish w:val="0"/>
    </w:rPr>
  </w:style>
  <w:style w:type="paragraph" w:customStyle="1" w:styleId="legclearfix2">
    <w:name w:val="legclearfix2"/>
    <w:basedOn w:val="Normal"/>
    <w:rsid w:val="00614032"/>
    <w:pPr>
      <w:shd w:val="clear" w:color="auto" w:fill="FFFFFF"/>
      <w:spacing w:after="120" w:line="360" w:lineRule="atLeast"/>
    </w:pPr>
    <w:rPr>
      <w:color w:val="000000"/>
      <w:sz w:val="19"/>
      <w:szCs w:val="19"/>
    </w:rPr>
  </w:style>
  <w:style w:type="character" w:customStyle="1" w:styleId="legchangedelimiter2">
    <w:name w:val="legchangedelimiter2"/>
    <w:basedOn w:val="DefaultParagraphFont"/>
    <w:rsid w:val="00156F36"/>
    <w:rPr>
      <w:b/>
      <w:bCs/>
      <w:i w:val="0"/>
      <w:iCs w:val="0"/>
      <w:color w:val="000000"/>
      <w:sz w:val="34"/>
      <w:szCs w:val="34"/>
    </w:rPr>
  </w:style>
  <w:style w:type="character" w:customStyle="1" w:styleId="legaddition5">
    <w:name w:val="legaddition5"/>
    <w:basedOn w:val="DefaultParagraphFont"/>
    <w:rsid w:val="00156F36"/>
  </w:style>
  <w:style w:type="paragraph" w:styleId="NormalWeb">
    <w:name w:val="Normal (Web)"/>
    <w:basedOn w:val="Normal"/>
    <w:uiPriority w:val="99"/>
    <w:unhideWhenUsed/>
    <w:rsid w:val="00E5463F"/>
    <w:pPr>
      <w:spacing w:before="100" w:beforeAutospacing="1" w:after="100" w:afterAutospacing="1"/>
    </w:pPr>
  </w:style>
  <w:style w:type="character" w:customStyle="1" w:styleId="Heading5Char">
    <w:name w:val="Heading 5 Char"/>
    <w:basedOn w:val="DefaultParagraphFont"/>
    <w:link w:val="Heading5"/>
    <w:rsid w:val="00E6587B"/>
    <w:rPr>
      <w:rFonts w:ascii="Arial" w:eastAsia="Times" w:hAnsi="Arial"/>
      <w:b/>
      <w:sz w:val="24"/>
      <w:lang w:eastAsia="en-US"/>
    </w:rPr>
  </w:style>
  <w:style w:type="character" w:customStyle="1" w:styleId="BodyText3Char">
    <w:name w:val="Body Text 3 Char"/>
    <w:basedOn w:val="DefaultParagraphFont"/>
    <w:link w:val="BodyText3"/>
    <w:rsid w:val="00817DA6"/>
    <w:rPr>
      <w:sz w:val="16"/>
      <w:szCs w:val="16"/>
      <w:lang w:eastAsia="en-US"/>
    </w:rPr>
  </w:style>
  <w:style w:type="character" w:customStyle="1" w:styleId="Heading9Char">
    <w:name w:val="Heading 9 Char"/>
    <w:basedOn w:val="DefaultParagraphFont"/>
    <w:link w:val="Heading9"/>
    <w:rsid w:val="00817DA6"/>
    <w:rPr>
      <w:rFonts w:ascii="Arial" w:hAnsi="Arial" w:cs="Arial"/>
      <w:sz w:val="22"/>
      <w:szCs w:val="22"/>
    </w:rPr>
  </w:style>
  <w:style w:type="paragraph" w:customStyle="1" w:styleId="Default">
    <w:name w:val="Default"/>
    <w:rsid w:val="006C4511"/>
    <w:pPr>
      <w:autoSpaceDE w:val="0"/>
      <w:autoSpaceDN w:val="0"/>
      <w:adjustRightInd w:val="0"/>
    </w:pPr>
    <w:rPr>
      <w:rFonts w:ascii="Arial" w:hAnsi="Arial" w:cs="Arial"/>
      <w:color w:val="000000"/>
      <w:sz w:val="24"/>
      <w:szCs w:val="24"/>
    </w:rPr>
  </w:style>
  <w:style w:type="paragraph" w:customStyle="1" w:styleId="Pa5">
    <w:name w:val="Pa5"/>
    <w:basedOn w:val="Default"/>
    <w:next w:val="Default"/>
    <w:uiPriority w:val="99"/>
    <w:rsid w:val="00D9070A"/>
    <w:pPr>
      <w:spacing w:line="221" w:lineRule="atLeast"/>
    </w:pPr>
    <w:rPr>
      <w:rFonts w:ascii="Arial MT Std Light" w:hAnsi="Arial MT Std Light" w:cs="Times New Roman"/>
      <w:color w:val="auto"/>
    </w:rPr>
  </w:style>
  <w:style w:type="character" w:styleId="FollowedHyperlink">
    <w:name w:val="FollowedHyperlink"/>
    <w:basedOn w:val="DefaultParagraphFont"/>
    <w:rsid w:val="00C23DB6"/>
    <w:rPr>
      <w:color w:val="800080" w:themeColor="followedHyperlink"/>
      <w:u w:val="single"/>
    </w:rPr>
  </w:style>
  <w:style w:type="numbering" w:customStyle="1" w:styleId="NoList1">
    <w:name w:val="No List1"/>
    <w:next w:val="NoList"/>
    <w:uiPriority w:val="99"/>
    <w:semiHidden/>
    <w:unhideWhenUsed/>
    <w:rsid w:val="006B7F05"/>
  </w:style>
  <w:style w:type="character" w:customStyle="1" w:styleId="Heading1Char">
    <w:name w:val="Heading 1 Char"/>
    <w:basedOn w:val="DefaultParagraphFont"/>
    <w:link w:val="Heading1"/>
    <w:rsid w:val="006B7F05"/>
    <w:rPr>
      <w:rFonts w:ascii="Arial" w:hAnsi="Arial" w:cs="Arial"/>
      <w:b/>
      <w:bCs/>
      <w:kern w:val="32"/>
      <w:sz w:val="32"/>
      <w:szCs w:val="32"/>
    </w:rPr>
  </w:style>
  <w:style w:type="character" w:customStyle="1" w:styleId="Heading2Char">
    <w:name w:val="Heading 2 Char"/>
    <w:basedOn w:val="DefaultParagraphFont"/>
    <w:link w:val="Heading2"/>
    <w:rsid w:val="006B7F05"/>
    <w:rPr>
      <w:rFonts w:ascii="Arial" w:hAnsi="Arial" w:cs="Arial"/>
      <w:b/>
      <w:bCs/>
      <w:i/>
      <w:iCs/>
      <w:sz w:val="28"/>
      <w:szCs w:val="28"/>
    </w:rPr>
  </w:style>
  <w:style w:type="character" w:customStyle="1" w:styleId="Heading3Char">
    <w:name w:val="Heading 3 Char"/>
    <w:basedOn w:val="DefaultParagraphFont"/>
    <w:link w:val="Heading3"/>
    <w:rsid w:val="006B7F05"/>
    <w:rPr>
      <w:rFonts w:ascii="Arial" w:hAnsi="Arial" w:cs="Arial"/>
      <w:b/>
      <w:bCs/>
      <w:sz w:val="26"/>
      <w:szCs w:val="26"/>
    </w:rPr>
  </w:style>
  <w:style w:type="character" w:customStyle="1" w:styleId="Heading6Char">
    <w:name w:val="Heading 6 Char"/>
    <w:basedOn w:val="DefaultParagraphFont"/>
    <w:link w:val="Heading6"/>
    <w:rsid w:val="006B7F05"/>
    <w:rPr>
      <w:b/>
      <w:bCs/>
      <w:sz w:val="22"/>
      <w:szCs w:val="22"/>
      <w:lang w:eastAsia="en-US"/>
    </w:rPr>
  </w:style>
  <w:style w:type="character" w:customStyle="1" w:styleId="Heading7Char">
    <w:name w:val="Heading 7 Char"/>
    <w:basedOn w:val="DefaultParagraphFont"/>
    <w:link w:val="Heading7"/>
    <w:rsid w:val="006B7F05"/>
    <w:rPr>
      <w:sz w:val="24"/>
      <w:szCs w:val="24"/>
      <w:lang w:eastAsia="en-US"/>
    </w:rPr>
  </w:style>
  <w:style w:type="character" w:customStyle="1" w:styleId="Heading8Char">
    <w:name w:val="Heading 8 Char"/>
    <w:basedOn w:val="DefaultParagraphFont"/>
    <w:link w:val="Heading8"/>
    <w:rsid w:val="006B7F05"/>
    <w:rPr>
      <w:i/>
      <w:iCs/>
      <w:sz w:val="24"/>
      <w:szCs w:val="24"/>
      <w:lang w:eastAsia="en-US"/>
    </w:rPr>
  </w:style>
  <w:style w:type="character" w:customStyle="1" w:styleId="BodyTextIndentChar">
    <w:name w:val="Body Text Indent Char"/>
    <w:basedOn w:val="DefaultParagraphFont"/>
    <w:link w:val="BodyTextIndent"/>
    <w:rsid w:val="006B7F05"/>
    <w:rPr>
      <w:rFonts w:ascii="Arial" w:hAnsi="Arial" w:cs="Arial"/>
      <w:sz w:val="24"/>
      <w:szCs w:val="24"/>
      <w:lang w:val="en-US"/>
    </w:rPr>
  </w:style>
  <w:style w:type="character" w:customStyle="1" w:styleId="HeaderChar">
    <w:name w:val="Header Char"/>
    <w:basedOn w:val="DefaultParagraphFont"/>
    <w:link w:val="Header"/>
    <w:rsid w:val="006B7F05"/>
    <w:rPr>
      <w:sz w:val="24"/>
      <w:szCs w:val="24"/>
    </w:rPr>
  </w:style>
  <w:style w:type="character" w:customStyle="1" w:styleId="BodyText2Char">
    <w:name w:val="Body Text 2 Char"/>
    <w:basedOn w:val="DefaultParagraphFont"/>
    <w:link w:val="BodyText2"/>
    <w:rsid w:val="006B7F05"/>
    <w:rPr>
      <w:rFonts w:ascii="Arial" w:hAnsi="Arial" w:cs="Arial"/>
      <w:szCs w:val="24"/>
    </w:rPr>
  </w:style>
  <w:style w:type="table" w:customStyle="1" w:styleId="TableGrid1">
    <w:name w:val="Table Grid1"/>
    <w:basedOn w:val="TableNormal"/>
    <w:next w:val="TableGrid"/>
    <w:rsid w:val="006B7F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2">
    <w:name w:val="Pa12"/>
    <w:basedOn w:val="Default"/>
    <w:next w:val="Default"/>
    <w:uiPriority w:val="99"/>
    <w:rsid w:val="006B7F05"/>
    <w:pPr>
      <w:spacing w:line="221" w:lineRule="atLeast"/>
    </w:pPr>
    <w:rPr>
      <w:rFonts w:eastAsia="Calibri"/>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030299">
      <w:bodyDiv w:val="1"/>
      <w:marLeft w:val="0"/>
      <w:marRight w:val="0"/>
      <w:marTop w:val="0"/>
      <w:marBottom w:val="0"/>
      <w:divBdr>
        <w:top w:val="none" w:sz="0" w:space="0" w:color="auto"/>
        <w:left w:val="none" w:sz="0" w:space="0" w:color="auto"/>
        <w:bottom w:val="none" w:sz="0" w:space="0" w:color="auto"/>
        <w:right w:val="none" w:sz="0" w:space="0" w:color="auto"/>
      </w:divBdr>
      <w:divsChild>
        <w:div w:id="267204749">
          <w:marLeft w:val="0"/>
          <w:marRight w:val="0"/>
          <w:marTop w:val="0"/>
          <w:marBottom w:val="0"/>
          <w:divBdr>
            <w:top w:val="none" w:sz="0" w:space="0" w:color="auto"/>
            <w:left w:val="none" w:sz="0" w:space="0" w:color="auto"/>
            <w:bottom w:val="none" w:sz="0" w:space="0" w:color="auto"/>
            <w:right w:val="none" w:sz="0" w:space="0" w:color="auto"/>
          </w:divBdr>
          <w:divsChild>
            <w:div w:id="1117599972">
              <w:marLeft w:val="0"/>
              <w:marRight w:val="0"/>
              <w:marTop w:val="0"/>
              <w:marBottom w:val="0"/>
              <w:divBdr>
                <w:top w:val="single" w:sz="2" w:space="0" w:color="FFFFFF"/>
                <w:left w:val="single" w:sz="6" w:space="0" w:color="FFFFFF"/>
                <w:bottom w:val="single" w:sz="6" w:space="0" w:color="FFFFFF"/>
                <w:right w:val="single" w:sz="6" w:space="0" w:color="FFFFFF"/>
              </w:divBdr>
              <w:divsChild>
                <w:div w:id="1073548831">
                  <w:marLeft w:val="0"/>
                  <w:marRight w:val="0"/>
                  <w:marTop w:val="0"/>
                  <w:marBottom w:val="0"/>
                  <w:divBdr>
                    <w:top w:val="single" w:sz="6" w:space="1" w:color="D3D3D3"/>
                    <w:left w:val="none" w:sz="0" w:space="0" w:color="auto"/>
                    <w:bottom w:val="none" w:sz="0" w:space="0" w:color="auto"/>
                    <w:right w:val="none" w:sz="0" w:space="0" w:color="auto"/>
                  </w:divBdr>
                  <w:divsChild>
                    <w:div w:id="59077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2318363">
      <w:bodyDiv w:val="1"/>
      <w:marLeft w:val="0"/>
      <w:marRight w:val="0"/>
      <w:marTop w:val="0"/>
      <w:marBottom w:val="0"/>
      <w:divBdr>
        <w:top w:val="none" w:sz="0" w:space="0" w:color="auto"/>
        <w:left w:val="none" w:sz="0" w:space="0" w:color="auto"/>
        <w:bottom w:val="none" w:sz="0" w:space="0" w:color="auto"/>
        <w:right w:val="none" w:sz="0" w:space="0" w:color="auto"/>
      </w:divBdr>
      <w:divsChild>
        <w:div w:id="1421561936">
          <w:marLeft w:val="0"/>
          <w:marRight w:val="0"/>
          <w:marTop w:val="0"/>
          <w:marBottom w:val="0"/>
          <w:divBdr>
            <w:top w:val="none" w:sz="0" w:space="0" w:color="auto"/>
            <w:left w:val="none" w:sz="0" w:space="0" w:color="auto"/>
            <w:bottom w:val="none" w:sz="0" w:space="0" w:color="auto"/>
            <w:right w:val="none" w:sz="0" w:space="0" w:color="auto"/>
          </w:divBdr>
          <w:divsChild>
            <w:div w:id="1946843083">
              <w:marLeft w:val="0"/>
              <w:marRight w:val="0"/>
              <w:marTop w:val="0"/>
              <w:marBottom w:val="0"/>
              <w:divBdr>
                <w:top w:val="none" w:sz="0" w:space="0" w:color="auto"/>
                <w:left w:val="none" w:sz="0" w:space="0" w:color="auto"/>
                <w:bottom w:val="none" w:sz="0" w:space="0" w:color="auto"/>
                <w:right w:val="none" w:sz="0" w:space="0" w:color="auto"/>
              </w:divBdr>
              <w:divsChild>
                <w:div w:id="61086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000528">
      <w:bodyDiv w:val="1"/>
      <w:marLeft w:val="0"/>
      <w:marRight w:val="0"/>
      <w:marTop w:val="0"/>
      <w:marBottom w:val="0"/>
      <w:divBdr>
        <w:top w:val="none" w:sz="0" w:space="0" w:color="auto"/>
        <w:left w:val="none" w:sz="0" w:space="0" w:color="auto"/>
        <w:bottom w:val="none" w:sz="0" w:space="0" w:color="auto"/>
        <w:right w:val="none" w:sz="0" w:space="0" w:color="auto"/>
      </w:divBdr>
    </w:div>
    <w:div w:id="1017852363">
      <w:bodyDiv w:val="1"/>
      <w:marLeft w:val="0"/>
      <w:marRight w:val="0"/>
      <w:marTop w:val="0"/>
      <w:marBottom w:val="0"/>
      <w:divBdr>
        <w:top w:val="none" w:sz="0" w:space="0" w:color="auto"/>
        <w:left w:val="none" w:sz="0" w:space="0" w:color="auto"/>
        <w:bottom w:val="none" w:sz="0" w:space="0" w:color="auto"/>
        <w:right w:val="none" w:sz="0" w:space="0" w:color="auto"/>
      </w:divBdr>
      <w:divsChild>
        <w:div w:id="209539633">
          <w:marLeft w:val="0"/>
          <w:marRight w:val="0"/>
          <w:marTop w:val="0"/>
          <w:marBottom w:val="0"/>
          <w:divBdr>
            <w:top w:val="none" w:sz="0" w:space="0" w:color="auto"/>
            <w:left w:val="none" w:sz="0" w:space="0" w:color="auto"/>
            <w:bottom w:val="none" w:sz="0" w:space="0" w:color="auto"/>
            <w:right w:val="none" w:sz="0" w:space="0" w:color="auto"/>
          </w:divBdr>
          <w:divsChild>
            <w:div w:id="903031694">
              <w:marLeft w:val="0"/>
              <w:marRight w:val="0"/>
              <w:marTop w:val="0"/>
              <w:marBottom w:val="0"/>
              <w:divBdr>
                <w:top w:val="single" w:sz="2" w:space="0" w:color="FFFFFF"/>
                <w:left w:val="single" w:sz="6" w:space="0" w:color="FFFFFF"/>
                <w:bottom w:val="single" w:sz="6" w:space="0" w:color="FFFFFF"/>
                <w:right w:val="single" w:sz="6" w:space="0" w:color="FFFFFF"/>
              </w:divBdr>
              <w:divsChild>
                <w:div w:id="1395275374">
                  <w:marLeft w:val="0"/>
                  <w:marRight w:val="0"/>
                  <w:marTop w:val="0"/>
                  <w:marBottom w:val="0"/>
                  <w:divBdr>
                    <w:top w:val="single" w:sz="6" w:space="1" w:color="D3D3D3"/>
                    <w:left w:val="none" w:sz="0" w:space="0" w:color="auto"/>
                    <w:bottom w:val="none" w:sz="0" w:space="0" w:color="auto"/>
                    <w:right w:val="none" w:sz="0" w:space="0" w:color="auto"/>
                  </w:divBdr>
                  <w:divsChild>
                    <w:div w:id="44500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134436">
      <w:bodyDiv w:val="1"/>
      <w:marLeft w:val="0"/>
      <w:marRight w:val="0"/>
      <w:marTop w:val="0"/>
      <w:marBottom w:val="0"/>
      <w:divBdr>
        <w:top w:val="none" w:sz="0" w:space="0" w:color="auto"/>
        <w:left w:val="none" w:sz="0" w:space="0" w:color="auto"/>
        <w:bottom w:val="none" w:sz="0" w:space="0" w:color="auto"/>
        <w:right w:val="none" w:sz="0" w:space="0" w:color="auto"/>
      </w:divBdr>
    </w:div>
    <w:div w:id="1105274378">
      <w:bodyDiv w:val="1"/>
      <w:marLeft w:val="0"/>
      <w:marRight w:val="0"/>
      <w:marTop w:val="0"/>
      <w:marBottom w:val="0"/>
      <w:divBdr>
        <w:top w:val="none" w:sz="0" w:space="0" w:color="auto"/>
        <w:left w:val="none" w:sz="0" w:space="0" w:color="auto"/>
        <w:bottom w:val="none" w:sz="0" w:space="0" w:color="auto"/>
        <w:right w:val="none" w:sz="0" w:space="0" w:color="auto"/>
      </w:divBdr>
      <w:divsChild>
        <w:div w:id="1458178567">
          <w:marLeft w:val="0"/>
          <w:marRight w:val="0"/>
          <w:marTop w:val="0"/>
          <w:marBottom w:val="0"/>
          <w:divBdr>
            <w:top w:val="none" w:sz="0" w:space="0" w:color="auto"/>
            <w:left w:val="none" w:sz="0" w:space="0" w:color="auto"/>
            <w:bottom w:val="none" w:sz="0" w:space="0" w:color="auto"/>
            <w:right w:val="none" w:sz="0" w:space="0" w:color="auto"/>
          </w:divBdr>
          <w:divsChild>
            <w:div w:id="1098722249">
              <w:marLeft w:val="0"/>
              <w:marRight w:val="0"/>
              <w:marTop w:val="0"/>
              <w:marBottom w:val="0"/>
              <w:divBdr>
                <w:top w:val="single" w:sz="2" w:space="0" w:color="FFFFFF"/>
                <w:left w:val="single" w:sz="6" w:space="0" w:color="FFFFFF"/>
                <w:bottom w:val="single" w:sz="6" w:space="0" w:color="FFFFFF"/>
                <w:right w:val="single" w:sz="6" w:space="0" w:color="FFFFFF"/>
              </w:divBdr>
              <w:divsChild>
                <w:div w:id="285745433">
                  <w:marLeft w:val="0"/>
                  <w:marRight w:val="0"/>
                  <w:marTop w:val="0"/>
                  <w:marBottom w:val="0"/>
                  <w:divBdr>
                    <w:top w:val="single" w:sz="6" w:space="1" w:color="D3D3D3"/>
                    <w:left w:val="none" w:sz="0" w:space="0" w:color="auto"/>
                    <w:bottom w:val="none" w:sz="0" w:space="0" w:color="auto"/>
                    <w:right w:val="none" w:sz="0" w:space="0" w:color="auto"/>
                  </w:divBdr>
                  <w:divsChild>
                    <w:div w:id="1895853037">
                      <w:marLeft w:val="0"/>
                      <w:marRight w:val="0"/>
                      <w:marTop w:val="0"/>
                      <w:marBottom w:val="0"/>
                      <w:divBdr>
                        <w:top w:val="none" w:sz="0" w:space="0" w:color="auto"/>
                        <w:left w:val="none" w:sz="0" w:space="0" w:color="auto"/>
                        <w:bottom w:val="none" w:sz="0" w:space="0" w:color="auto"/>
                        <w:right w:val="none" w:sz="0" w:space="0" w:color="auto"/>
                      </w:divBdr>
                      <w:divsChild>
                        <w:div w:id="124133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5634852">
      <w:bodyDiv w:val="1"/>
      <w:marLeft w:val="0"/>
      <w:marRight w:val="0"/>
      <w:marTop w:val="0"/>
      <w:marBottom w:val="0"/>
      <w:divBdr>
        <w:top w:val="none" w:sz="0" w:space="0" w:color="auto"/>
        <w:left w:val="none" w:sz="0" w:space="0" w:color="auto"/>
        <w:bottom w:val="none" w:sz="0" w:space="0" w:color="auto"/>
        <w:right w:val="none" w:sz="0" w:space="0" w:color="auto"/>
      </w:divBdr>
    </w:div>
    <w:div w:id="1837988014">
      <w:bodyDiv w:val="1"/>
      <w:marLeft w:val="0"/>
      <w:marRight w:val="0"/>
      <w:marTop w:val="0"/>
      <w:marBottom w:val="0"/>
      <w:divBdr>
        <w:top w:val="none" w:sz="0" w:space="0" w:color="auto"/>
        <w:left w:val="none" w:sz="0" w:space="0" w:color="auto"/>
        <w:bottom w:val="none" w:sz="0" w:space="0" w:color="auto"/>
        <w:right w:val="none" w:sz="0" w:space="0" w:color="auto"/>
      </w:divBdr>
    </w:div>
    <w:div w:id="1904754606">
      <w:bodyDiv w:val="1"/>
      <w:marLeft w:val="0"/>
      <w:marRight w:val="0"/>
      <w:marTop w:val="0"/>
      <w:marBottom w:val="0"/>
      <w:divBdr>
        <w:top w:val="none" w:sz="0" w:space="0" w:color="auto"/>
        <w:left w:val="none" w:sz="0" w:space="0" w:color="auto"/>
        <w:bottom w:val="none" w:sz="0" w:space="0" w:color="auto"/>
        <w:right w:val="none" w:sz="0" w:space="0" w:color="auto"/>
      </w:divBdr>
      <w:divsChild>
        <w:div w:id="1870531628">
          <w:marLeft w:val="0"/>
          <w:marRight w:val="0"/>
          <w:marTop w:val="0"/>
          <w:marBottom w:val="0"/>
          <w:divBdr>
            <w:top w:val="none" w:sz="0" w:space="0" w:color="auto"/>
            <w:left w:val="none" w:sz="0" w:space="0" w:color="auto"/>
            <w:bottom w:val="none" w:sz="0" w:space="0" w:color="auto"/>
            <w:right w:val="none" w:sz="0" w:space="0" w:color="auto"/>
          </w:divBdr>
          <w:divsChild>
            <w:div w:id="1641962011">
              <w:marLeft w:val="0"/>
              <w:marRight w:val="0"/>
              <w:marTop w:val="0"/>
              <w:marBottom w:val="0"/>
              <w:divBdr>
                <w:top w:val="single" w:sz="2" w:space="0" w:color="FFFFFF"/>
                <w:left w:val="single" w:sz="6" w:space="0" w:color="FFFFFF"/>
                <w:bottom w:val="single" w:sz="6" w:space="0" w:color="FFFFFF"/>
                <w:right w:val="single" w:sz="6" w:space="0" w:color="FFFFFF"/>
              </w:divBdr>
              <w:divsChild>
                <w:div w:id="1273249562">
                  <w:marLeft w:val="0"/>
                  <w:marRight w:val="0"/>
                  <w:marTop w:val="0"/>
                  <w:marBottom w:val="0"/>
                  <w:divBdr>
                    <w:top w:val="single" w:sz="6" w:space="1" w:color="D3D3D3"/>
                    <w:left w:val="none" w:sz="0" w:space="0" w:color="auto"/>
                    <w:bottom w:val="none" w:sz="0" w:space="0" w:color="auto"/>
                    <w:right w:val="none" w:sz="0" w:space="0" w:color="auto"/>
                  </w:divBdr>
                  <w:divsChild>
                    <w:div w:id="209913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299258">
      <w:bodyDiv w:val="1"/>
      <w:marLeft w:val="0"/>
      <w:marRight w:val="0"/>
      <w:marTop w:val="0"/>
      <w:marBottom w:val="0"/>
      <w:divBdr>
        <w:top w:val="none" w:sz="0" w:space="0" w:color="auto"/>
        <w:left w:val="none" w:sz="0" w:space="0" w:color="auto"/>
        <w:bottom w:val="none" w:sz="0" w:space="0" w:color="auto"/>
        <w:right w:val="none" w:sz="0" w:space="0" w:color="auto"/>
      </w:divBdr>
    </w:div>
    <w:div w:id="2111579691">
      <w:bodyDiv w:val="1"/>
      <w:marLeft w:val="0"/>
      <w:marRight w:val="0"/>
      <w:marTop w:val="0"/>
      <w:marBottom w:val="0"/>
      <w:divBdr>
        <w:top w:val="none" w:sz="0" w:space="0" w:color="auto"/>
        <w:left w:val="none" w:sz="0" w:space="0" w:color="auto"/>
        <w:bottom w:val="none" w:sz="0" w:space="0" w:color="auto"/>
        <w:right w:val="none" w:sz="0" w:space="0" w:color="auto"/>
      </w:divBdr>
      <w:divsChild>
        <w:div w:id="1276056023">
          <w:marLeft w:val="0"/>
          <w:marRight w:val="0"/>
          <w:marTop w:val="0"/>
          <w:marBottom w:val="0"/>
          <w:divBdr>
            <w:top w:val="none" w:sz="0" w:space="0" w:color="auto"/>
            <w:left w:val="none" w:sz="0" w:space="0" w:color="auto"/>
            <w:bottom w:val="none" w:sz="0" w:space="0" w:color="auto"/>
            <w:right w:val="none" w:sz="0" w:space="0" w:color="auto"/>
          </w:divBdr>
          <w:divsChild>
            <w:div w:id="2014259418">
              <w:marLeft w:val="0"/>
              <w:marRight w:val="0"/>
              <w:marTop w:val="0"/>
              <w:marBottom w:val="0"/>
              <w:divBdr>
                <w:top w:val="none" w:sz="0" w:space="0" w:color="auto"/>
                <w:left w:val="none" w:sz="0" w:space="0" w:color="auto"/>
                <w:bottom w:val="none" w:sz="0" w:space="0" w:color="auto"/>
                <w:right w:val="none" w:sz="0" w:space="0" w:color="auto"/>
              </w:divBdr>
              <w:divsChild>
                <w:div w:id="2017030445">
                  <w:marLeft w:val="0"/>
                  <w:marRight w:val="0"/>
                  <w:marTop w:val="0"/>
                  <w:marBottom w:val="0"/>
                  <w:divBdr>
                    <w:top w:val="none" w:sz="0" w:space="0" w:color="auto"/>
                    <w:left w:val="none" w:sz="0" w:space="0" w:color="auto"/>
                    <w:bottom w:val="none" w:sz="0" w:space="0" w:color="auto"/>
                    <w:right w:val="none" w:sz="0" w:space="0" w:color="auto"/>
                  </w:divBdr>
                  <w:divsChild>
                    <w:div w:id="1903174278">
                      <w:marLeft w:val="0"/>
                      <w:marRight w:val="0"/>
                      <w:marTop w:val="0"/>
                      <w:marBottom w:val="0"/>
                      <w:divBdr>
                        <w:top w:val="none" w:sz="0" w:space="0" w:color="auto"/>
                        <w:left w:val="none" w:sz="0" w:space="0" w:color="auto"/>
                        <w:bottom w:val="none" w:sz="0" w:space="0" w:color="auto"/>
                        <w:right w:val="none" w:sz="0" w:space="0" w:color="auto"/>
                      </w:divBdr>
                      <w:divsChild>
                        <w:div w:id="1053888846">
                          <w:marLeft w:val="0"/>
                          <w:marRight w:val="0"/>
                          <w:marTop w:val="0"/>
                          <w:marBottom w:val="0"/>
                          <w:divBdr>
                            <w:top w:val="none" w:sz="0" w:space="0" w:color="auto"/>
                            <w:left w:val="none" w:sz="0" w:space="0" w:color="auto"/>
                            <w:bottom w:val="none" w:sz="0" w:space="0" w:color="auto"/>
                            <w:right w:val="none" w:sz="0" w:space="0" w:color="auto"/>
                          </w:divBdr>
                          <w:divsChild>
                            <w:div w:id="161228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ensing.unit@bolton.gov.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bolton.gov.uk/website/pages/Councilconstitution.aspx"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E9395-69EE-4DE5-A5E4-16926E656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11283</Words>
  <Characters>64317</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
    </vt:vector>
  </TitlesOfParts>
  <Company>Rochdale MBC</Company>
  <LinksUpToDate>false</LinksUpToDate>
  <CharactersWithSpaces>75450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Clyne, Patricia</cp:lastModifiedBy>
  <cp:revision>2</cp:revision>
  <cp:lastPrinted>2016-04-12T17:20:00Z</cp:lastPrinted>
  <dcterms:created xsi:type="dcterms:W3CDTF">2019-02-25T13:53:00Z</dcterms:created>
  <dcterms:modified xsi:type="dcterms:W3CDTF">2019-02-25T13:53:00Z</dcterms:modified>
</cp:coreProperties>
</file>