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759F" w14:textId="5767D2D2" w:rsidR="00AE0546" w:rsidRDefault="00AE0546" w:rsidP="00AE0546">
      <w:pPr>
        <w:pStyle w:val="Title"/>
        <w:jc w:val="center"/>
        <w:rPr>
          <w:lang w:val="en-GB"/>
        </w:rPr>
      </w:pPr>
      <w:r>
        <w:rPr>
          <w:lang w:val="en-GB"/>
        </w:rPr>
        <w:t>Mayor Street Depot</w:t>
      </w:r>
    </w:p>
    <w:p w14:paraId="5B7005E5" w14:textId="77777777" w:rsidR="00AE0546" w:rsidRDefault="00AE0546" w:rsidP="00AE0546">
      <w:pPr>
        <w:pStyle w:val="Title"/>
        <w:jc w:val="center"/>
        <w:rPr>
          <w:lang w:val="en-GB"/>
        </w:rPr>
      </w:pPr>
    </w:p>
    <w:p w14:paraId="38BE27F8" w14:textId="450FB5FA" w:rsidR="00AE0546" w:rsidRDefault="00AE0546" w:rsidP="00AE0546">
      <w:pPr>
        <w:pStyle w:val="Title"/>
        <w:jc w:val="center"/>
        <w:rPr>
          <w:lang w:val="en-GB"/>
        </w:rPr>
      </w:pPr>
      <w:r>
        <w:rPr>
          <w:lang w:val="en-GB"/>
        </w:rPr>
        <w:t>First Aid Risk Assessment</w:t>
      </w:r>
    </w:p>
    <w:p w14:paraId="231E3208" w14:textId="77777777" w:rsidR="00AE0546" w:rsidRDefault="00AE0546" w:rsidP="00AE0546">
      <w:pPr>
        <w:spacing w:after="0"/>
        <w:rPr>
          <w:rFonts w:asciiTheme="majorHAnsi" w:hAnsiTheme="majorHAnsi" w:cstheme="majorHAnsi"/>
          <w:b/>
          <w:bCs/>
          <w:lang w:val="en-GB"/>
        </w:rPr>
      </w:pPr>
    </w:p>
    <w:p w14:paraId="7DBE8073" w14:textId="5818532A" w:rsidR="00EE0D0B" w:rsidRPr="00EE0D0B" w:rsidRDefault="00EE0D0B" w:rsidP="00AE0546">
      <w:pPr>
        <w:spacing w:after="0"/>
        <w:jc w:val="center"/>
        <w:rPr>
          <w:rFonts w:asciiTheme="majorHAnsi" w:hAnsiTheme="majorHAnsi" w:cstheme="majorHAnsi"/>
          <w:b/>
          <w:bCs/>
          <w:lang w:val="en-GB"/>
        </w:rPr>
      </w:pPr>
      <w:r w:rsidRPr="00EE0D0B">
        <w:rPr>
          <w:rFonts w:asciiTheme="majorHAnsi" w:hAnsiTheme="majorHAnsi" w:cstheme="majorHAnsi"/>
          <w:b/>
          <w:bCs/>
          <w:lang w:val="en-GB"/>
        </w:rPr>
        <w:t>About the Workplace</w:t>
      </w:r>
    </w:p>
    <w:p w14:paraId="1052C054" w14:textId="77777777" w:rsidR="00EE0D0B" w:rsidRPr="00EE0D0B" w:rsidRDefault="00EE0D0B" w:rsidP="00AE0546">
      <w:pPr>
        <w:spacing w:after="0"/>
        <w:jc w:val="center"/>
        <w:rPr>
          <w:rFonts w:asciiTheme="majorHAnsi" w:hAnsiTheme="majorHAnsi" w:cstheme="majorHAnsi"/>
          <w:lang w:val="en-GB"/>
        </w:rPr>
      </w:pPr>
      <w:r w:rsidRPr="00EE0D0B">
        <w:rPr>
          <w:rFonts w:asciiTheme="majorHAnsi" w:hAnsiTheme="majorHAnsi" w:cstheme="majorHAnsi"/>
          <w:lang w:val="en-GB"/>
        </w:rPr>
        <w:t>Mayor Street Depot operates 24/7, supporting operations, workshops, stores, drainage, neighbourhood services, social needs transport, highways, and winter service. Approximately 250 staff work varied hours, although not all are present on site at the same time. Visitors include contractors, delivery drivers, agency staff and drivers.</w:t>
      </w:r>
    </w:p>
    <w:p w14:paraId="51A9166E"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pict w14:anchorId="727EBDE1">
          <v:rect id="_x0000_i1506" style="width:0;height:1.5pt" o:hralign="center" o:hrstd="t" o:hr="t" fillcolor="#a0a0a0" stroked="f"/>
        </w:pict>
      </w:r>
    </w:p>
    <w:p w14:paraId="594A381C" w14:textId="77777777" w:rsidR="008F07F6" w:rsidRDefault="008F07F6" w:rsidP="008F07F6">
      <w:pPr>
        <w:spacing w:after="0"/>
        <w:jc w:val="center"/>
        <w:rPr>
          <w:rFonts w:asciiTheme="majorHAnsi" w:hAnsiTheme="majorHAnsi" w:cstheme="majorHAnsi"/>
          <w:b/>
          <w:bCs/>
          <w:lang w:val="en-GB"/>
        </w:rPr>
      </w:pPr>
    </w:p>
    <w:p w14:paraId="5ECE517A" w14:textId="59BA4086" w:rsidR="00EE0D0B" w:rsidRPr="00EE0D0B" w:rsidRDefault="00EE0D0B" w:rsidP="008F07F6">
      <w:pPr>
        <w:spacing w:after="0"/>
        <w:jc w:val="center"/>
        <w:rPr>
          <w:rFonts w:asciiTheme="majorHAnsi" w:hAnsiTheme="majorHAnsi" w:cstheme="majorHAnsi"/>
          <w:b/>
          <w:bCs/>
          <w:lang w:val="en-GB"/>
        </w:rPr>
      </w:pPr>
      <w:r w:rsidRPr="00EE0D0B">
        <w:rPr>
          <w:rFonts w:asciiTheme="majorHAnsi" w:hAnsiTheme="majorHAnsi" w:cstheme="majorHAnsi"/>
          <w:b/>
          <w:bCs/>
          <w:lang w:val="en-GB"/>
        </w:rPr>
        <w:t>Identify Hazards That May Require First Aid</w:t>
      </w:r>
    </w:p>
    <w:p w14:paraId="2C189528"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The depot contains a range of medium–high</w:t>
      </w:r>
      <w:r w:rsidRPr="00EE0D0B">
        <w:rPr>
          <w:rFonts w:asciiTheme="majorHAnsi" w:hAnsiTheme="majorHAnsi" w:cstheme="majorHAnsi"/>
          <w:lang w:val="en-GB"/>
        </w:rPr>
        <w:noBreakHyphen/>
        <w:t>risk activities. Hazards include:</w:t>
      </w:r>
    </w:p>
    <w:p w14:paraId="461EDF38"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Premises &amp; Equipment</w:t>
      </w:r>
    </w:p>
    <w:p w14:paraId="29665052" w14:textId="77777777" w:rsidR="00EE0D0B" w:rsidRPr="00EE0D0B" w:rsidRDefault="00EE0D0B" w:rsidP="00BB182F">
      <w:pPr>
        <w:numPr>
          <w:ilvl w:val="0"/>
          <w:numId w:val="7"/>
        </w:numPr>
        <w:spacing w:after="0"/>
        <w:rPr>
          <w:rFonts w:asciiTheme="majorHAnsi" w:hAnsiTheme="majorHAnsi" w:cstheme="majorHAnsi"/>
          <w:lang w:val="en-GB"/>
        </w:rPr>
      </w:pPr>
      <w:r w:rsidRPr="00EE0D0B">
        <w:rPr>
          <w:rFonts w:asciiTheme="majorHAnsi" w:hAnsiTheme="majorHAnsi" w:cstheme="majorHAnsi"/>
          <w:lang w:val="en-GB"/>
        </w:rPr>
        <w:t>Slips and trips (yard, salt barn, wet surfaces)</w:t>
      </w:r>
    </w:p>
    <w:p w14:paraId="55241F9F" w14:textId="77777777" w:rsidR="00EE0D0B" w:rsidRPr="00EE0D0B" w:rsidRDefault="00EE0D0B" w:rsidP="00BB182F">
      <w:pPr>
        <w:numPr>
          <w:ilvl w:val="0"/>
          <w:numId w:val="7"/>
        </w:numPr>
        <w:spacing w:after="0"/>
        <w:rPr>
          <w:rFonts w:asciiTheme="majorHAnsi" w:hAnsiTheme="majorHAnsi" w:cstheme="majorHAnsi"/>
          <w:lang w:val="en-GB"/>
        </w:rPr>
      </w:pPr>
      <w:r w:rsidRPr="00EE0D0B">
        <w:rPr>
          <w:rFonts w:asciiTheme="majorHAnsi" w:hAnsiTheme="majorHAnsi" w:cstheme="majorHAnsi"/>
          <w:lang w:val="en-GB"/>
        </w:rPr>
        <w:t>Manual handling of equipment, tools, parts</w:t>
      </w:r>
    </w:p>
    <w:p w14:paraId="65DDFBB0" w14:textId="77777777" w:rsidR="00EE0D0B" w:rsidRPr="00EE0D0B" w:rsidRDefault="00EE0D0B" w:rsidP="00BB182F">
      <w:pPr>
        <w:numPr>
          <w:ilvl w:val="0"/>
          <w:numId w:val="7"/>
        </w:numPr>
        <w:spacing w:after="0"/>
        <w:rPr>
          <w:rFonts w:asciiTheme="majorHAnsi" w:hAnsiTheme="majorHAnsi" w:cstheme="majorHAnsi"/>
          <w:lang w:val="en-GB"/>
        </w:rPr>
      </w:pPr>
      <w:r w:rsidRPr="00EE0D0B">
        <w:rPr>
          <w:rFonts w:asciiTheme="majorHAnsi" w:hAnsiTheme="majorHAnsi" w:cstheme="majorHAnsi"/>
          <w:lang w:val="en-GB"/>
        </w:rPr>
        <w:t>Machinery and workshop equipment</w:t>
      </w:r>
    </w:p>
    <w:p w14:paraId="100D827B" w14:textId="77777777" w:rsidR="00EE0D0B" w:rsidRPr="00EE0D0B" w:rsidRDefault="00EE0D0B" w:rsidP="00BB182F">
      <w:pPr>
        <w:numPr>
          <w:ilvl w:val="0"/>
          <w:numId w:val="7"/>
        </w:numPr>
        <w:spacing w:after="0"/>
        <w:rPr>
          <w:rFonts w:asciiTheme="majorHAnsi" w:hAnsiTheme="majorHAnsi" w:cstheme="majorHAnsi"/>
          <w:lang w:val="en-GB"/>
        </w:rPr>
      </w:pPr>
      <w:r w:rsidRPr="00EE0D0B">
        <w:rPr>
          <w:rFonts w:asciiTheme="majorHAnsi" w:hAnsiTheme="majorHAnsi" w:cstheme="majorHAnsi"/>
          <w:lang w:val="en-GB"/>
        </w:rPr>
        <w:t>Cuts, abrasions, confined spaces</w:t>
      </w:r>
    </w:p>
    <w:p w14:paraId="71535F9A"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Vehicle Operations</w:t>
      </w:r>
    </w:p>
    <w:p w14:paraId="26879C9F" w14:textId="77777777" w:rsidR="00EE0D0B" w:rsidRPr="00EE0D0B" w:rsidRDefault="00EE0D0B" w:rsidP="00BB182F">
      <w:pPr>
        <w:numPr>
          <w:ilvl w:val="0"/>
          <w:numId w:val="8"/>
        </w:numPr>
        <w:spacing w:after="0"/>
        <w:rPr>
          <w:rFonts w:asciiTheme="majorHAnsi" w:hAnsiTheme="majorHAnsi" w:cstheme="majorHAnsi"/>
          <w:lang w:val="en-GB"/>
        </w:rPr>
      </w:pPr>
      <w:r w:rsidRPr="00EE0D0B">
        <w:rPr>
          <w:rFonts w:asciiTheme="majorHAnsi" w:hAnsiTheme="majorHAnsi" w:cstheme="majorHAnsi"/>
          <w:lang w:val="en-GB"/>
        </w:rPr>
        <w:t>Movements of HGVs, gritters, JCBs, pickups</w:t>
      </w:r>
    </w:p>
    <w:p w14:paraId="3B903509" w14:textId="77777777" w:rsidR="00EE0D0B" w:rsidRPr="00EE0D0B" w:rsidRDefault="00EE0D0B" w:rsidP="00BB182F">
      <w:pPr>
        <w:numPr>
          <w:ilvl w:val="0"/>
          <w:numId w:val="8"/>
        </w:numPr>
        <w:spacing w:after="0"/>
        <w:rPr>
          <w:rFonts w:asciiTheme="majorHAnsi" w:hAnsiTheme="majorHAnsi" w:cstheme="majorHAnsi"/>
          <w:lang w:val="en-GB"/>
        </w:rPr>
      </w:pPr>
      <w:r w:rsidRPr="00EE0D0B">
        <w:rPr>
          <w:rFonts w:asciiTheme="majorHAnsi" w:hAnsiTheme="majorHAnsi" w:cstheme="majorHAnsi"/>
          <w:lang w:val="en-GB"/>
        </w:rPr>
        <w:t>Reversing operations</w:t>
      </w:r>
    </w:p>
    <w:p w14:paraId="264F79BB" w14:textId="77777777" w:rsidR="00EE0D0B" w:rsidRPr="00EE0D0B" w:rsidRDefault="00EE0D0B" w:rsidP="00BB182F">
      <w:pPr>
        <w:numPr>
          <w:ilvl w:val="0"/>
          <w:numId w:val="8"/>
        </w:numPr>
        <w:spacing w:after="0"/>
        <w:rPr>
          <w:rFonts w:asciiTheme="majorHAnsi" w:hAnsiTheme="majorHAnsi" w:cstheme="majorHAnsi"/>
          <w:lang w:val="en-GB"/>
        </w:rPr>
      </w:pPr>
      <w:r w:rsidRPr="00EE0D0B">
        <w:rPr>
          <w:rFonts w:asciiTheme="majorHAnsi" w:hAnsiTheme="majorHAnsi" w:cstheme="majorHAnsi"/>
          <w:lang w:val="en-GB"/>
        </w:rPr>
        <w:t>Diesel and hydraulic oil spills</w:t>
      </w:r>
    </w:p>
    <w:p w14:paraId="51FDBE25"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Winter Service / Highways</w:t>
      </w:r>
    </w:p>
    <w:p w14:paraId="0E7468A9" w14:textId="77777777" w:rsidR="00EE0D0B" w:rsidRPr="00EE0D0B" w:rsidRDefault="00EE0D0B" w:rsidP="00BB182F">
      <w:pPr>
        <w:numPr>
          <w:ilvl w:val="0"/>
          <w:numId w:val="9"/>
        </w:numPr>
        <w:spacing w:after="0"/>
        <w:rPr>
          <w:rFonts w:asciiTheme="majorHAnsi" w:hAnsiTheme="majorHAnsi" w:cstheme="majorHAnsi"/>
          <w:lang w:val="en-GB"/>
        </w:rPr>
      </w:pPr>
      <w:r w:rsidRPr="00EE0D0B">
        <w:rPr>
          <w:rFonts w:asciiTheme="majorHAnsi" w:hAnsiTheme="majorHAnsi" w:cstheme="majorHAnsi"/>
          <w:lang w:val="en-GB"/>
        </w:rPr>
        <w:t>Cold exposure (frostbite, hypothermia)</w:t>
      </w:r>
    </w:p>
    <w:p w14:paraId="22DFDF5B" w14:textId="77777777" w:rsidR="00EE0D0B" w:rsidRPr="00EE0D0B" w:rsidRDefault="00EE0D0B" w:rsidP="00BB182F">
      <w:pPr>
        <w:numPr>
          <w:ilvl w:val="0"/>
          <w:numId w:val="9"/>
        </w:numPr>
        <w:spacing w:after="0"/>
        <w:rPr>
          <w:rFonts w:asciiTheme="majorHAnsi" w:hAnsiTheme="majorHAnsi" w:cstheme="majorHAnsi"/>
          <w:lang w:val="en-GB"/>
        </w:rPr>
      </w:pPr>
      <w:r w:rsidRPr="00EE0D0B">
        <w:rPr>
          <w:rFonts w:asciiTheme="majorHAnsi" w:hAnsiTheme="majorHAnsi" w:cstheme="majorHAnsi"/>
          <w:lang w:val="en-GB"/>
        </w:rPr>
        <w:t>Fatigue and long shifts</w:t>
      </w:r>
    </w:p>
    <w:p w14:paraId="0188763C" w14:textId="77777777" w:rsidR="00EE0D0B" w:rsidRPr="00EE0D0B" w:rsidRDefault="00EE0D0B" w:rsidP="00BB182F">
      <w:pPr>
        <w:numPr>
          <w:ilvl w:val="0"/>
          <w:numId w:val="9"/>
        </w:numPr>
        <w:spacing w:after="0"/>
        <w:rPr>
          <w:rFonts w:asciiTheme="majorHAnsi" w:hAnsiTheme="majorHAnsi" w:cstheme="majorHAnsi"/>
          <w:lang w:val="en-GB"/>
        </w:rPr>
      </w:pPr>
      <w:r w:rsidRPr="00EE0D0B">
        <w:rPr>
          <w:rFonts w:asciiTheme="majorHAnsi" w:hAnsiTheme="majorHAnsi" w:cstheme="majorHAnsi"/>
          <w:lang w:val="en-GB"/>
        </w:rPr>
        <w:t>Lone working during callouts</w:t>
      </w:r>
    </w:p>
    <w:p w14:paraId="6B2C9CE8"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Chemicals &amp; Substances</w:t>
      </w:r>
    </w:p>
    <w:p w14:paraId="298C6A91" w14:textId="77777777" w:rsidR="00EE0D0B" w:rsidRPr="00EE0D0B" w:rsidRDefault="00EE0D0B" w:rsidP="00BB182F">
      <w:pPr>
        <w:numPr>
          <w:ilvl w:val="0"/>
          <w:numId w:val="10"/>
        </w:numPr>
        <w:spacing w:after="0"/>
        <w:rPr>
          <w:rFonts w:asciiTheme="majorHAnsi" w:hAnsiTheme="majorHAnsi" w:cstheme="majorHAnsi"/>
          <w:lang w:val="en-GB"/>
        </w:rPr>
      </w:pPr>
      <w:r w:rsidRPr="00EE0D0B">
        <w:rPr>
          <w:rFonts w:asciiTheme="majorHAnsi" w:hAnsiTheme="majorHAnsi" w:cstheme="majorHAnsi"/>
          <w:lang w:val="en-GB"/>
        </w:rPr>
        <w:t>COSHH substances (oils, greases, cleaners, fuel)</w:t>
      </w:r>
    </w:p>
    <w:p w14:paraId="0AE10C7A" w14:textId="77777777" w:rsidR="00EE0D0B" w:rsidRPr="00EE0D0B" w:rsidRDefault="00EE0D0B" w:rsidP="00BB182F">
      <w:pPr>
        <w:numPr>
          <w:ilvl w:val="0"/>
          <w:numId w:val="10"/>
        </w:numPr>
        <w:spacing w:after="0"/>
        <w:rPr>
          <w:rFonts w:asciiTheme="majorHAnsi" w:hAnsiTheme="majorHAnsi" w:cstheme="majorHAnsi"/>
          <w:lang w:val="en-GB"/>
        </w:rPr>
      </w:pPr>
      <w:r w:rsidRPr="00EE0D0B">
        <w:rPr>
          <w:rFonts w:asciiTheme="majorHAnsi" w:hAnsiTheme="majorHAnsi" w:cstheme="majorHAnsi"/>
          <w:lang w:val="en-GB"/>
        </w:rPr>
        <w:t>Fire risks from fuel and batteries</w:t>
      </w:r>
    </w:p>
    <w:p w14:paraId="76A868F4"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Office Areas</w:t>
      </w:r>
    </w:p>
    <w:p w14:paraId="35CF412B" w14:textId="77777777" w:rsidR="00EE0D0B" w:rsidRPr="00EE0D0B" w:rsidRDefault="00EE0D0B" w:rsidP="00BB182F">
      <w:pPr>
        <w:numPr>
          <w:ilvl w:val="0"/>
          <w:numId w:val="11"/>
        </w:numPr>
        <w:spacing w:after="0"/>
        <w:rPr>
          <w:rFonts w:asciiTheme="majorHAnsi" w:hAnsiTheme="majorHAnsi" w:cstheme="majorHAnsi"/>
          <w:lang w:val="en-GB"/>
        </w:rPr>
      </w:pPr>
      <w:r w:rsidRPr="00EE0D0B">
        <w:rPr>
          <w:rFonts w:asciiTheme="majorHAnsi" w:hAnsiTheme="majorHAnsi" w:cstheme="majorHAnsi"/>
          <w:lang w:val="en-GB"/>
        </w:rPr>
        <w:t>Slips, trips, clutter</w:t>
      </w:r>
    </w:p>
    <w:p w14:paraId="6B03D115" w14:textId="77777777" w:rsidR="00EE0D0B" w:rsidRPr="00EE0D0B" w:rsidRDefault="00EE0D0B" w:rsidP="00BB182F">
      <w:pPr>
        <w:numPr>
          <w:ilvl w:val="0"/>
          <w:numId w:val="11"/>
        </w:numPr>
        <w:spacing w:after="0"/>
        <w:rPr>
          <w:rFonts w:asciiTheme="majorHAnsi" w:hAnsiTheme="majorHAnsi" w:cstheme="majorHAnsi"/>
          <w:lang w:val="en-GB"/>
        </w:rPr>
      </w:pPr>
      <w:r w:rsidRPr="00EE0D0B">
        <w:rPr>
          <w:rFonts w:asciiTheme="majorHAnsi" w:hAnsiTheme="majorHAnsi" w:cstheme="majorHAnsi"/>
          <w:lang w:val="en-GB"/>
        </w:rPr>
        <w:t>Minor injuries such as paper cuts</w:t>
      </w:r>
    </w:p>
    <w:p w14:paraId="0C78F0E4"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pict w14:anchorId="03475568">
          <v:rect id="_x0000_i1507" style="width:0;height:1.5pt" o:hralign="center" o:hrstd="t" o:hr="t" fillcolor="#a0a0a0" stroked="f"/>
        </w:pict>
      </w:r>
    </w:p>
    <w:p w14:paraId="3A277B83" w14:textId="77777777" w:rsidR="008F07F6" w:rsidRDefault="008F07F6" w:rsidP="00EE0D0B">
      <w:pPr>
        <w:spacing w:after="0"/>
        <w:rPr>
          <w:rFonts w:asciiTheme="majorHAnsi" w:hAnsiTheme="majorHAnsi" w:cstheme="majorHAnsi"/>
          <w:lang w:val="en-GB"/>
        </w:rPr>
      </w:pPr>
    </w:p>
    <w:p w14:paraId="5B56B701" w14:textId="77777777" w:rsidR="008F07F6" w:rsidRDefault="008F07F6" w:rsidP="00EE0D0B">
      <w:pPr>
        <w:spacing w:after="0"/>
        <w:rPr>
          <w:rFonts w:asciiTheme="majorHAnsi" w:hAnsiTheme="majorHAnsi" w:cstheme="majorHAnsi"/>
          <w:lang w:val="en-GB"/>
        </w:rPr>
      </w:pPr>
    </w:p>
    <w:p w14:paraId="22A22431" w14:textId="77777777" w:rsidR="008F07F6" w:rsidRDefault="008F07F6" w:rsidP="00EE0D0B">
      <w:pPr>
        <w:spacing w:after="0"/>
        <w:rPr>
          <w:rFonts w:asciiTheme="majorHAnsi" w:hAnsiTheme="majorHAnsi" w:cstheme="majorHAnsi"/>
          <w:lang w:val="en-GB"/>
        </w:rPr>
      </w:pPr>
    </w:p>
    <w:p w14:paraId="31DD1F2D" w14:textId="77777777" w:rsidR="008F07F6" w:rsidRDefault="008F07F6" w:rsidP="00EE0D0B">
      <w:pPr>
        <w:spacing w:after="0"/>
        <w:rPr>
          <w:rFonts w:asciiTheme="majorHAnsi" w:hAnsiTheme="majorHAnsi" w:cstheme="majorHAnsi"/>
          <w:lang w:val="en-GB"/>
        </w:rPr>
      </w:pPr>
    </w:p>
    <w:p w14:paraId="16BE21CA" w14:textId="0B01C430" w:rsidR="00EE0D0B" w:rsidRPr="00EE0D0B" w:rsidRDefault="00EE0D0B" w:rsidP="008F07F6">
      <w:pPr>
        <w:spacing w:after="0"/>
        <w:jc w:val="center"/>
        <w:rPr>
          <w:rFonts w:asciiTheme="majorHAnsi" w:hAnsiTheme="majorHAnsi" w:cstheme="majorHAnsi"/>
          <w:b/>
          <w:bCs/>
          <w:lang w:val="en-GB"/>
        </w:rPr>
      </w:pPr>
      <w:r w:rsidRPr="00EE0D0B">
        <w:rPr>
          <w:rFonts w:asciiTheme="majorHAnsi" w:hAnsiTheme="majorHAnsi" w:cstheme="majorHAnsi"/>
          <w:b/>
          <w:bCs/>
          <w:lang w:val="en-GB"/>
        </w:rPr>
        <w:lastRenderedPageBreak/>
        <w:t>Who Could Be Harmed?</w:t>
      </w:r>
    </w:p>
    <w:p w14:paraId="1722F663" w14:textId="77777777" w:rsidR="00EE0D0B" w:rsidRPr="00EE0D0B" w:rsidRDefault="00EE0D0B" w:rsidP="00BB182F">
      <w:pPr>
        <w:numPr>
          <w:ilvl w:val="0"/>
          <w:numId w:val="12"/>
        </w:numPr>
        <w:spacing w:after="0"/>
        <w:rPr>
          <w:rFonts w:asciiTheme="majorHAnsi" w:hAnsiTheme="majorHAnsi" w:cstheme="majorHAnsi"/>
          <w:lang w:val="en-GB"/>
        </w:rPr>
      </w:pPr>
      <w:r w:rsidRPr="00EE0D0B">
        <w:rPr>
          <w:rFonts w:asciiTheme="majorHAnsi" w:hAnsiTheme="majorHAnsi" w:cstheme="majorHAnsi"/>
          <w:lang w:val="en-GB"/>
        </w:rPr>
        <w:t>Depot staff (workshop, stores, supervisors)</w:t>
      </w:r>
    </w:p>
    <w:p w14:paraId="3352E9B1" w14:textId="77777777" w:rsidR="00EE0D0B" w:rsidRPr="00EE0D0B" w:rsidRDefault="00EE0D0B" w:rsidP="00BB182F">
      <w:pPr>
        <w:numPr>
          <w:ilvl w:val="0"/>
          <w:numId w:val="12"/>
        </w:numPr>
        <w:spacing w:after="0"/>
        <w:rPr>
          <w:rFonts w:asciiTheme="majorHAnsi" w:hAnsiTheme="majorHAnsi" w:cstheme="majorHAnsi"/>
          <w:lang w:val="en-GB"/>
        </w:rPr>
      </w:pPr>
      <w:r w:rsidRPr="00EE0D0B">
        <w:rPr>
          <w:rFonts w:asciiTheme="majorHAnsi" w:hAnsiTheme="majorHAnsi" w:cstheme="majorHAnsi"/>
          <w:lang w:val="en-GB"/>
        </w:rPr>
        <w:t>Office staff</w:t>
      </w:r>
    </w:p>
    <w:p w14:paraId="0EDBE7D9" w14:textId="77777777" w:rsidR="00EE0D0B" w:rsidRPr="00EE0D0B" w:rsidRDefault="00EE0D0B" w:rsidP="00BB182F">
      <w:pPr>
        <w:numPr>
          <w:ilvl w:val="0"/>
          <w:numId w:val="12"/>
        </w:numPr>
        <w:spacing w:after="0"/>
        <w:rPr>
          <w:rFonts w:asciiTheme="majorHAnsi" w:hAnsiTheme="majorHAnsi" w:cstheme="majorHAnsi"/>
          <w:lang w:val="en-GB"/>
        </w:rPr>
      </w:pPr>
      <w:r w:rsidRPr="00EE0D0B">
        <w:rPr>
          <w:rFonts w:asciiTheme="majorHAnsi" w:hAnsiTheme="majorHAnsi" w:cstheme="majorHAnsi"/>
          <w:lang w:val="en-GB"/>
        </w:rPr>
        <w:t xml:space="preserve">Drivers and operational crews, including: </w:t>
      </w:r>
    </w:p>
    <w:p w14:paraId="255A1A51" w14:textId="77777777" w:rsidR="00EE0D0B" w:rsidRPr="00EE0D0B" w:rsidRDefault="00EE0D0B" w:rsidP="00BB182F">
      <w:pPr>
        <w:numPr>
          <w:ilvl w:val="1"/>
          <w:numId w:val="19"/>
        </w:numPr>
        <w:spacing w:after="0"/>
        <w:rPr>
          <w:rFonts w:asciiTheme="majorHAnsi" w:hAnsiTheme="majorHAnsi" w:cstheme="majorHAnsi"/>
          <w:lang w:val="en-GB"/>
        </w:rPr>
      </w:pPr>
      <w:r w:rsidRPr="00EE0D0B">
        <w:rPr>
          <w:rFonts w:asciiTheme="majorHAnsi" w:hAnsiTheme="majorHAnsi" w:cstheme="majorHAnsi"/>
          <w:lang w:val="en-GB"/>
        </w:rPr>
        <w:t>Social Needs Transport</w:t>
      </w:r>
    </w:p>
    <w:p w14:paraId="0CB06EE5" w14:textId="77777777" w:rsidR="00EE0D0B" w:rsidRPr="00EE0D0B" w:rsidRDefault="00EE0D0B" w:rsidP="00BB182F">
      <w:pPr>
        <w:numPr>
          <w:ilvl w:val="1"/>
          <w:numId w:val="19"/>
        </w:numPr>
        <w:spacing w:after="0"/>
        <w:rPr>
          <w:rFonts w:asciiTheme="majorHAnsi" w:hAnsiTheme="majorHAnsi" w:cstheme="majorHAnsi"/>
          <w:lang w:val="en-GB"/>
        </w:rPr>
      </w:pPr>
      <w:r w:rsidRPr="00EE0D0B">
        <w:rPr>
          <w:rFonts w:asciiTheme="majorHAnsi" w:hAnsiTheme="majorHAnsi" w:cstheme="majorHAnsi"/>
          <w:lang w:val="en-GB"/>
        </w:rPr>
        <w:t>Neighbourhood Services</w:t>
      </w:r>
    </w:p>
    <w:p w14:paraId="679AF605" w14:textId="77777777" w:rsidR="00EE0D0B" w:rsidRPr="00EE0D0B" w:rsidRDefault="00EE0D0B" w:rsidP="00BB182F">
      <w:pPr>
        <w:numPr>
          <w:ilvl w:val="1"/>
          <w:numId w:val="19"/>
        </w:numPr>
        <w:spacing w:after="0"/>
        <w:rPr>
          <w:rFonts w:asciiTheme="majorHAnsi" w:hAnsiTheme="majorHAnsi" w:cstheme="majorHAnsi"/>
          <w:lang w:val="en-GB"/>
        </w:rPr>
      </w:pPr>
      <w:r w:rsidRPr="00EE0D0B">
        <w:rPr>
          <w:rFonts w:asciiTheme="majorHAnsi" w:hAnsiTheme="majorHAnsi" w:cstheme="majorHAnsi"/>
          <w:lang w:val="en-GB"/>
        </w:rPr>
        <w:t>Drainage crews</w:t>
      </w:r>
    </w:p>
    <w:p w14:paraId="3EDD0BD0" w14:textId="77777777" w:rsidR="00EE0D0B" w:rsidRPr="00EE0D0B" w:rsidRDefault="00EE0D0B" w:rsidP="00BB182F">
      <w:pPr>
        <w:numPr>
          <w:ilvl w:val="1"/>
          <w:numId w:val="19"/>
        </w:numPr>
        <w:spacing w:after="0"/>
        <w:rPr>
          <w:rFonts w:asciiTheme="majorHAnsi" w:hAnsiTheme="majorHAnsi" w:cstheme="majorHAnsi"/>
          <w:lang w:val="en-GB"/>
        </w:rPr>
      </w:pPr>
      <w:r w:rsidRPr="00EE0D0B">
        <w:rPr>
          <w:rFonts w:asciiTheme="majorHAnsi" w:hAnsiTheme="majorHAnsi" w:cstheme="majorHAnsi"/>
          <w:lang w:val="en-GB"/>
        </w:rPr>
        <w:t>Highways and Winter Service drivers</w:t>
      </w:r>
    </w:p>
    <w:p w14:paraId="411AF6EA" w14:textId="77777777" w:rsidR="00EE0D0B" w:rsidRPr="00EE0D0B" w:rsidRDefault="00EE0D0B" w:rsidP="00BB182F">
      <w:pPr>
        <w:numPr>
          <w:ilvl w:val="0"/>
          <w:numId w:val="12"/>
        </w:numPr>
        <w:spacing w:after="0"/>
        <w:rPr>
          <w:rFonts w:asciiTheme="majorHAnsi" w:hAnsiTheme="majorHAnsi" w:cstheme="majorHAnsi"/>
          <w:lang w:val="en-GB"/>
        </w:rPr>
      </w:pPr>
      <w:r w:rsidRPr="00EE0D0B">
        <w:rPr>
          <w:rFonts w:asciiTheme="majorHAnsi" w:hAnsiTheme="majorHAnsi" w:cstheme="majorHAnsi"/>
          <w:lang w:val="en-GB"/>
        </w:rPr>
        <w:t>Contractors and visitors</w:t>
      </w:r>
    </w:p>
    <w:p w14:paraId="427F4C5E" w14:textId="77777777" w:rsidR="00EE0D0B" w:rsidRPr="00EE0D0B" w:rsidRDefault="00EE0D0B" w:rsidP="00BB182F">
      <w:pPr>
        <w:numPr>
          <w:ilvl w:val="0"/>
          <w:numId w:val="12"/>
        </w:numPr>
        <w:spacing w:after="0"/>
        <w:rPr>
          <w:rFonts w:asciiTheme="majorHAnsi" w:hAnsiTheme="majorHAnsi" w:cstheme="majorHAnsi"/>
          <w:lang w:val="en-GB"/>
        </w:rPr>
      </w:pPr>
      <w:r w:rsidRPr="00EE0D0B">
        <w:rPr>
          <w:rFonts w:asciiTheme="majorHAnsi" w:hAnsiTheme="majorHAnsi" w:cstheme="majorHAnsi"/>
          <w:lang w:val="en-GB"/>
        </w:rPr>
        <w:t>Lone workers, especially during night and winter standby</w:t>
      </w:r>
    </w:p>
    <w:p w14:paraId="28A1986D"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pict w14:anchorId="62A42336">
          <v:rect id="_x0000_i1508" style="width:0;height:1.5pt" o:hralign="center" o:hrstd="t" o:hr="t" fillcolor="#a0a0a0" stroked="f"/>
        </w:pict>
      </w:r>
    </w:p>
    <w:p w14:paraId="5A61651D" w14:textId="042BC290" w:rsidR="00EE0D0B" w:rsidRPr="00EE0D0B" w:rsidRDefault="00EE0D0B" w:rsidP="008E4150">
      <w:pPr>
        <w:spacing w:after="0"/>
        <w:jc w:val="center"/>
        <w:rPr>
          <w:rFonts w:asciiTheme="majorHAnsi" w:hAnsiTheme="majorHAnsi" w:cstheme="majorHAnsi"/>
          <w:b/>
          <w:bCs/>
          <w:lang w:val="en-GB"/>
        </w:rPr>
      </w:pPr>
      <w:r w:rsidRPr="00EE0D0B">
        <w:rPr>
          <w:rFonts w:asciiTheme="majorHAnsi" w:hAnsiTheme="majorHAnsi" w:cstheme="majorHAnsi"/>
          <w:b/>
          <w:bCs/>
          <w:lang w:val="en-GB"/>
        </w:rPr>
        <w:t>Evaluate the Level of Risk</w:t>
      </w:r>
    </w:p>
    <w:p w14:paraId="6570E95E" w14:textId="6089D6D1" w:rsidR="00EE0D0B" w:rsidRPr="00EE0D0B" w:rsidRDefault="00EE0D0B" w:rsidP="00BB182F">
      <w:pPr>
        <w:numPr>
          <w:ilvl w:val="0"/>
          <w:numId w:val="13"/>
        </w:numPr>
        <w:spacing w:after="0"/>
        <w:rPr>
          <w:rFonts w:asciiTheme="majorHAnsi" w:hAnsiTheme="majorHAnsi" w:cstheme="majorHAnsi"/>
          <w:lang w:val="en-GB"/>
        </w:rPr>
      </w:pPr>
      <w:r w:rsidRPr="00EE0D0B">
        <w:rPr>
          <w:rFonts w:asciiTheme="majorHAnsi" w:hAnsiTheme="majorHAnsi" w:cstheme="majorHAnsi"/>
          <w:lang w:val="en-GB"/>
        </w:rPr>
        <w:t xml:space="preserve">Up to 250 staff, but numbers </w:t>
      </w:r>
      <w:r w:rsidRPr="00EE0D0B">
        <w:rPr>
          <w:rFonts w:asciiTheme="majorHAnsi" w:hAnsiTheme="majorHAnsi" w:cstheme="majorHAnsi"/>
          <w:lang w:val="en-GB"/>
        </w:rPr>
        <w:t>vary:</w:t>
      </w:r>
      <w:r w:rsidRPr="00EE0D0B">
        <w:rPr>
          <w:rFonts w:asciiTheme="majorHAnsi" w:hAnsiTheme="majorHAnsi" w:cstheme="majorHAnsi"/>
          <w:lang w:val="en-GB"/>
        </w:rPr>
        <w:t xml:space="preserve"> highest occupancy in winter.</w:t>
      </w:r>
    </w:p>
    <w:p w14:paraId="37B5A134" w14:textId="77777777" w:rsidR="00EE0D0B" w:rsidRPr="00EE0D0B" w:rsidRDefault="00EE0D0B" w:rsidP="00BB182F">
      <w:pPr>
        <w:numPr>
          <w:ilvl w:val="0"/>
          <w:numId w:val="13"/>
        </w:numPr>
        <w:spacing w:after="0"/>
        <w:rPr>
          <w:rFonts w:asciiTheme="majorHAnsi" w:hAnsiTheme="majorHAnsi" w:cstheme="majorHAnsi"/>
          <w:lang w:val="en-GB"/>
        </w:rPr>
      </w:pPr>
      <w:r w:rsidRPr="00EE0D0B">
        <w:rPr>
          <w:rFonts w:asciiTheme="majorHAnsi" w:hAnsiTheme="majorHAnsi" w:cstheme="majorHAnsi"/>
          <w:lang w:val="en-GB"/>
        </w:rPr>
        <w:t>Depot operates 24/7, increasing need for constant first aid cover.</w:t>
      </w:r>
    </w:p>
    <w:p w14:paraId="4DF60A80" w14:textId="77777777" w:rsidR="00EE0D0B" w:rsidRPr="00EE0D0B" w:rsidRDefault="00EE0D0B" w:rsidP="00BB182F">
      <w:pPr>
        <w:numPr>
          <w:ilvl w:val="0"/>
          <w:numId w:val="13"/>
        </w:numPr>
        <w:spacing w:after="0"/>
        <w:rPr>
          <w:rFonts w:asciiTheme="majorHAnsi" w:hAnsiTheme="majorHAnsi" w:cstheme="majorHAnsi"/>
          <w:lang w:val="en-GB"/>
        </w:rPr>
      </w:pPr>
      <w:r w:rsidRPr="00EE0D0B">
        <w:rPr>
          <w:rFonts w:asciiTheme="majorHAnsi" w:hAnsiTheme="majorHAnsi" w:cstheme="majorHAnsi"/>
          <w:lang w:val="en-GB"/>
        </w:rPr>
        <w:t>Lone working creates higher risk due to delayed response.</w:t>
      </w:r>
    </w:p>
    <w:p w14:paraId="72FDBCB2" w14:textId="77777777" w:rsidR="00EE0D0B" w:rsidRPr="00EE0D0B" w:rsidRDefault="00EE0D0B" w:rsidP="00BB182F">
      <w:pPr>
        <w:numPr>
          <w:ilvl w:val="0"/>
          <w:numId w:val="13"/>
        </w:numPr>
        <w:spacing w:after="0"/>
        <w:rPr>
          <w:rFonts w:asciiTheme="majorHAnsi" w:hAnsiTheme="majorHAnsi" w:cstheme="majorHAnsi"/>
          <w:lang w:val="en-GB"/>
        </w:rPr>
      </w:pPr>
      <w:r w:rsidRPr="00EE0D0B">
        <w:rPr>
          <w:rFonts w:asciiTheme="majorHAnsi" w:hAnsiTheme="majorHAnsi" w:cstheme="majorHAnsi"/>
          <w:lang w:val="en-GB"/>
        </w:rPr>
        <w:t>Multiple buildings and areas require adequate equipment distribution.</w:t>
      </w:r>
    </w:p>
    <w:p w14:paraId="0B3CDD99" w14:textId="77777777" w:rsidR="00EE0D0B" w:rsidRPr="00EE0D0B" w:rsidRDefault="00EE0D0B" w:rsidP="00BB182F">
      <w:pPr>
        <w:numPr>
          <w:ilvl w:val="0"/>
          <w:numId w:val="13"/>
        </w:numPr>
        <w:spacing w:after="0"/>
        <w:rPr>
          <w:rFonts w:asciiTheme="majorHAnsi" w:hAnsiTheme="majorHAnsi" w:cstheme="majorHAnsi"/>
          <w:lang w:val="en-GB"/>
        </w:rPr>
      </w:pPr>
      <w:r w:rsidRPr="00EE0D0B">
        <w:rPr>
          <w:rFonts w:asciiTheme="majorHAnsi" w:hAnsiTheme="majorHAnsi" w:cstheme="majorHAnsi"/>
          <w:lang w:val="en-GB"/>
        </w:rPr>
        <w:t>Site is well lit and a supervisor is always on call.</w:t>
      </w:r>
    </w:p>
    <w:p w14:paraId="390DDD78" w14:textId="77777777" w:rsidR="00EE0D0B" w:rsidRPr="00EE0D0B" w:rsidRDefault="00EE0D0B" w:rsidP="00BB182F">
      <w:pPr>
        <w:numPr>
          <w:ilvl w:val="0"/>
          <w:numId w:val="13"/>
        </w:numPr>
        <w:spacing w:after="0"/>
        <w:rPr>
          <w:rFonts w:asciiTheme="majorHAnsi" w:hAnsiTheme="majorHAnsi" w:cstheme="majorHAnsi"/>
          <w:lang w:val="en-GB"/>
        </w:rPr>
      </w:pPr>
      <w:r w:rsidRPr="00EE0D0B">
        <w:rPr>
          <w:rFonts w:asciiTheme="majorHAnsi" w:hAnsiTheme="majorHAnsi" w:cstheme="majorHAnsi"/>
          <w:lang w:val="en-GB"/>
        </w:rPr>
        <w:t>All incidents and near misses must be reported; no recent incidents suggesting increased risk.</w:t>
      </w:r>
    </w:p>
    <w:p w14:paraId="63F628D9"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pict w14:anchorId="4DE7C3CF">
          <v:rect id="_x0000_i1509" style="width:0;height:1.5pt" o:hralign="center" o:hrstd="t" o:hr="t" fillcolor="#a0a0a0" stroked="f"/>
        </w:pict>
      </w:r>
    </w:p>
    <w:p w14:paraId="7589E804" w14:textId="79478BFA" w:rsidR="00EE0D0B" w:rsidRPr="00EE0D0B" w:rsidRDefault="00EE0D0B" w:rsidP="008E4150">
      <w:pPr>
        <w:spacing w:after="0"/>
        <w:jc w:val="center"/>
        <w:rPr>
          <w:rFonts w:asciiTheme="majorHAnsi" w:hAnsiTheme="majorHAnsi" w:cstheme="majorHAnsi"/>
          <w:b/>
          <w:bCs/>
          <w:lang w:val="en-GB"/>
        </w:rPr>
      </w:pPr>
      <w:r w:rsidRPr="00EE0D0B">
        <w:rPr>
          <w:rFonts w:asciiTheme="majorHAnsi" w:hAnsiTheme="majorHAnsi" w:cstheme="majorHAnsi"/>
          <w:b/>
          <w:bCs/>
          <w:lang w:val="en-GB"/>
        </w:rPr>
        <w:t>First Aid Requirements</w:t>
      </w:r>
    </w:p>
    <w:p w14:paraId="4696E3D4"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Personnel</w:t>
      </w:r>
    </w:p>
    <w:p w14:paraId="25AF17F4" w14:textId="77777777" w:rsidR="00EE0D0B" w:rsidRPr="00EE0D0B" w:rsidRDefault="00EE0D0B" w:rsidP="00BB182F">
      <w:pPr>
        <w:numPr>
          <w:ilvl w:val="0"/>
          <w:numId w:val="14"/>
        </w:numPr>
        <w:spacing w:after="0"/>
        <w:rPr>
          <w:rFonts w:asciiTheme="majorHAnsi" w:hAnsiTheme="majorHAnsi" w:cstheme="majorHAnsi"/>
          <w:lang w:val="en-GB"/>
        </w:rPr>
      </w:pPr>
      <w:r w:rsidRPr="00EE0D0B">
        <w:rPr>
          <w:rFonts w:asciiTheme="majorHAnsi" w:hAnsiTheme="majorHAnsi" w:cstheme="majorHAnsi"/>
          <w:lang w:val="en-GB"/>
        </w:rPr>
        <w:t>11 trained First Aiders on site.</w:t>
      </w:r>
    </w:p>
    <w:p w14:paraId="4936C09C" w14:textId="77777777" w:rsidR="00EE0D0B" w:rsidRPr="00EE0D0B" w:rsidRDefault="00EE0D0B" w:rsidP="00BB182F">
      <w:pPr>
        <w:numPr>
          <w:ilvl w:val="0"/>
          <w:numId w:val="14"/>
        </w:numPr>
        <w:spacing w:after="0"/>
        <w:rPr>
          <w:rFonts w:asciiTheme="majorHAnsi" w:hAnsiTheme="majorHAnsi" w:cstheme="majorHAnsi"/>
          <w:lang w:val="en-GB"/>
        </w:rPr>
      </w:pPr>
      <w:r w:rsidRPr="00EE0D0B">
        <w:rPr>
          <w:rFonts w:asciiTheme="majorHAnsi" w:hAnsiTheme="majorHAnsi" w:cstheme="majorHAnsi"/>
          <w:lang w:val="en-GB"/>
        </w:rPr>
        <w:t>At least one First Aider present on every night shift.</w:t>
      </w:r>
    </w:p>
    <w:p w14:paraId="5487F9C3" w14:textId="77777777" w:rsidR="00EE0D0B" w:rsidRPr="00EE0D0B" w:rsidRDefault="00EE0D0B" w:rsidP="00BB182F">
      <w:pPr>
        <w:numPr>
          <w:ilvl w:val="0"/>
          <w:numId w:val="14"/>
        </w:numPr>
        <w:spacing w:after="0"/>
        <w:rPr>
          <w:rFonts w:asciiTheme="majorHAnsi" w:hAnsiTheme="majorHAnsi" w:cstheme="majorHAnsi"/>
          <w:lang w:val="en-GB"/>
        </w:rPr>
      </w:pPr>
      <w:r w:rsidRPr="00EE0D0B">
        <w:rPr>
          <w:rFonts w:asciiTheme="majorHAnsi" w:hAnsiTheme="majorHAnsi" w:cstheme="majorHAnsi"/>
          <w:lang w:val="en-GB"/>
        </w:rPr>
        <w:t>FAW qualification preferred; EFAW acceptable for support roles.</w:t>
      </w:r>
    </w:p>
    <w:p w14:paraId="7F85868D"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Equipment</w:t>
      </w:r>
    </w:p>
    <w:p w14:paraId="4087D1D3" w14:textId="77777777" w:rsidR="00EE0D0B" w:rsidRPr="00EE0D0B" w:rsidRDefault="00EE0D0B" w:rsidP="00BB182F">
      <w:pPr>
        <w:numPr>
          <w:ilvl w:val="0"/>
          <w:numId w:val="15"/>
        </w:numPr>
        <w:spacing w:after="0"/>
        <w:rPr>
          <w:rFonts w:asciiTheme="majorHAnsi" w:hAnsiTheme="majorHAnsi" w:cstheme="majorHAnsi"/>
          <w:lang w:val="en-GB"/>
        </w:rPr>
      </w:pPr>
      <w:r w:rsidRPr="00EE0D0B">
        <w:rPr>
          <w:rFonts w:asciiTheme="majorHAnsi" w:hAnsiTheme="majorHAnsi" w:cstheme="majorHAnsi"/>
          <w:lang w:val="en-GB"/>
        </w:rPr>
        <w:t>First aid kits in workshop, stores, offices, Sign Shop, SNT areas, yard.</w:t>
      </w:r>
    </w:p>
    <w:p w14:paraId="35895635" w14:textId="77777777" w:rsidR="00EE0D0B" w:rsidRPr="00EE0D0B" w:rsidRDefault="00EE0D0B" w:rsidP="00BB182F">
      <w:pPr>
        <w:numPr>
          <w:ilvl w:val="0"/>
          <w:numId w:val="15"/>
        </w:numPr>
        <w:spacing w:after="0"/>
        <w:rPr>
          <w:rFonts w:asciiTheme="majorHAnsi" w:hAnsiTheme="majorHAnsi" w:cstheme="majorHAnsi"/>
          <w:lang w:val="en-GB"/>
        </w:rPr>
      </w:pPr>
      <w:r w:rsidRPr="00EE0D0B">
        <w:rPr>
          <w:rFonts w:asciiTheme="majorHAnsi" w:hAnsiTheme="majorHAnsi" w:cstheme="majorHAnsi"/>
          <w:lang w:val="en-GB"/>
        </w:rPr>
        <w:t>Kits in all gritters and operational vehicles.</w:t>
      </w:r>
    </w:p>
    <w:p w14:paraId="70BCFED3" w14:textId="77777777" w:rsidR="00EE0D0B" w:rsidRPr="00EE0D0B" w:rsidRDefault="00EE0D0B" w:rsidP="00BB182F">
      <w:pPr>
        <w:numPr>
          <w:ilvl w:val="0"/>
          <w:numId w:val="15"/>
        </w:numPr>
        <w:spacing w:after="0"/>
        <w:rPr>
          <w:rFonts w:asciiTheme="majorHAnsi" w:hAnsiTheme="majorHAnsi" w:cstheme="majorHAnsi"/>
          <w:lang w:val="en-GB"/>
        </w:rPr>
      </w:pPr>
      <w:r w:rsidRPr="00EE0D0B">
        <w:rPr>
          <w:rFonts w:asciiTheme="majorHAnsi" w:hAnsiTheme="majorHAnsi" w:cstheme="majorHAnsi"/>
          <w:lang w:val="en-GB"/>
        </w:rPr>
        <w:t>Burns kit (workshop).</w:t>
      </w:r>
    </w:p>
    <w:p w14:paraId="1D88E11C" w14:textId="77777777" w:rsidR="00EE0D0B" w:rsidRPr="00EE0D0B" w:rsidRDefault="00EE0D0B" w:rsidP="00BB182F">
      <w:pPr>
        <w:numPr>
          <w:ilvl w:val="0"/>
          <w:numId w:val="15"/>
        </w:numPr>
        <w:spacing w:after="0"/>
        <w:rPr>
          <w:rFonts w:asciiTheme="majorHAnsi" w:hAnsiTheme="majorHAnsi" w:cstheme="majorHAnsi"/>
          <w:lang w:val="en-GB"/>
        </w:rPr>
      </w:pPr>
      <w:r w:rsidRPr="00EE0D0B">
        <w:rPr>
          <w:rFonts w:asciiTheme="majorHAnsi" w:hAnsiTheme="majorHAnsi" w:cstheme="majorHAnsi"/>
          <w:lang w:val="en-GB"/>
        </w:rPr>
        <w:t>Eye wash stations (workshop, stores, yard).</w:t>
      </w:r>
    </w:p>
    <w:p w14:paraId="2730BDC6" w14:textId="77777777" w:rsidR="00EE0D0B" w:rsidRPr="00EE0D0B" w:rsidRDefault="00EE0D0B" w:rsidP="00BB182F">
      <w:pPr>
        <w:numPr>
          <w:ilvl w:val="0"/>
          <w:numId w:val="15"/>
        </w:numPr>
        <w:spacing w:after="0"/>
        <w:rPr>
          <w:rFonts w:asciiTheme="majorHAnsi" w:hAnsiTheme="majorHAnsi" w:cstheme="majorHAnsi"/>
          <w:lang w:val="en-GB"/>
        </w:rPr>
      </w:pPr>
      <w:r w:rsidRPr="00EE0D0B">
        <w:rPr>
          <w:rFonts w:asciiTheme="majorHAnsi" w:hAnsiTheme="majorHAnsi" w:cstheme="majorHAnsi"/>
          <w:lang w:val="en-GB"/>
        </w:rPr>
        <w:t>AED located on the wall next to Stores.</w:t>
      </w:r>
    </w:p>
    <w:p w14:paraId="13ED1D2A"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Communication</w:t>
      </w:r>
    </w:p>
    <w:p w14:paraId="0A848BA2" w14:textId="77777777" w:rsidR="00EE0D0B" w:rsidRPr="00EE0D0B" w:rsidRDefault="00EE0D0B" w:rsidP="00BB182F">
      <w:pPr>
        <w:numPr>
          <w:ilvl w:val="0"/>
          <w:numId w:val="16"/>
        </w:numPr>
        <w:spacing w:after="0"/>
        <w:rPr>
          <w:rFonts w:asciiTheme="majorHAnsi" w:hAnsiTheme="majorHAnsi" w:cstheme="majorHAnsi"/>
          <w:lang w:val="en-GB"/>
        </w:rPr>
      </w:pPr>
      <w:r w:rsidRPr="00EE0D0B">
        <w:rPr>
          <w:rFonts w:asciiTheme="majorHAnsi" w:hAnsiTheme="majorHAnsi" w:cstheme="majorHAnsi"/>
          <w:lang w:val="en-GB"/>
        </w:rPr>
        <w:t>Staff trained to call 999 immediately.</w:t>
      </w:r>
    </w:p>
    <w:p w14:paraId="19ED823F" w14:textId="77777777" w:rsidR="00EE0D0B" w:rsidRPr="00EE0D0B" w:rsidRDefault="00EE0D0B" w:rsidP="00BB182F">
      <w:pPr>
        <w:numPr>
          <w:ilvl w:val="0"/>
          <w:numId w:val="16"/>
        </w:numPr>
        <w:spacing w:after="0"/>
        <w:rPr>
          <w:rFonts w:asciiTheme="majorHAnsi" w:hAnsiTheme="majorHAnsi" w:cstheme="majorHAnsi"/>
          <w:lang w:val="en-GB"/>
        </w:rPr>
      </w:pPr>
      <w:r w:rsidRPr="00EE0D0B">
        <w:rPr>
          <w:rFonts w:asciiTheme="majorHAnsi" w:hAnsiTheme="majorHAnsi" w:cstheme="majorHAnsi"/>
          <w:lang w:val="en-GB"/>
        </w:rPr>
        <w:t>Clear signage for first aid kits and AED.</w:t>
      </w:r>
    </w:p>
    <w:p w14:paraId="47AA6DCC" w14:textId="77777777" w:rsidR="00EE0D0B" w:rsidRPr="00EE0D0B" w:rsidRDefault="00EE0D0B" w:rsidP="00BB182F">
      <w:pPr>
        <w:numPr>
          <w:ilvl w:val="0"/>
          <w:numId w:val="16"/>
        </w:numPr>
        <w:spacing w:after="0"/>
        <w:rPr>
          <w:rFonts w:asciiTheme="majorHAnsi" w:hAnsiTheme="majorHAnsi" w:cstheme="majorHAnsi"/>
          <w:lang w:val="en-GB"/>
        </w:rPr>
      </w:pPr>
      <w:r w:rsidRPr="00EE0D0B">
        <w:rPr>
          <w:rFonts w:asciiTheme="majorHAnsi" w:hAnsiTheme="majorHAnsi" w:cstheme="majorHAnsi"/>
          <w:lang w:val="en-GB"/>
        </w:rPr>
        <w:t>Staff use mobile phones to communicate (no radios).</w:t>
      </w:r>
    </w:p>
    <w:p w14:paraId="70430CD0"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pict w14:anchorId="4F4FA9F9">
          <v:rect id="_x0000_i1510" style="width:0;height:1.5pt" o:hralign="center" o:hrstd="t" o:hr="t" fillcolor="#a0a0a0" stroked="f"/>
        </w:pict>
      </w:r>
    </w:p>
    <w:p w14:paraId="574F825E" w14:textId="245BCC08" w:rsidR="00EE0D0B" w:rsidRPr="00EE0D0B" w:rsidRDefault="00EE0D0B" w:rsidP="008E4150">
      <w:pPr>
        <w:spacing w:after="0"/>
        <w:jc w:val="center"/>
        <w:rPr>
          <w:rFonts w:asciiTheme="majorHAnsi" w:hAnsiTheme="majorHAnsi" w:cstheme="majorHAnsi"/>
          <w:b/>
          <w:bCs/>
          <w:lang w:val="en-GB"/>
        </w:rPr>
      </w:pPr>
      <w:r w:rsidRPr="00EE0D0B">
        <w:rPr>
          <w:rFonts w:asciiTheme="majorHAnsi" w:hAnsiTheme="majorHAnsi" w:cstheme="majorHAnsi"/>
          <w:b/>
          <w:bCs/>
          <w:lang w:val="en-GB"/>
        </w:rPr>
        <w:t>Arrangements for Emergencies</w:t>
      </w:r>
    </w:p>
    <w:p w14:paraId="20494543" w14:textId="77777777" w:rsidR="00EE0D0B" w:rsidRPr="00EE0D0B" w:rsidRDefault="00EE0D0B" w:rsidP="00BB182F">
      <w:pPr>
        <w:numPr>
          <w:ilvl w:val="0"/>
          <w:numId w:val="17"/>
        </w:numPr>
        <w:spacing w:after="0"/>
        <w:rPr>
          <w:rFonts w:asciiTheme="majorHAnsi" w:hAnsiTheme="majorHAnsi" w:cstheme="majorHAnsi"/>
          <w:lang w:val="en-GB"/>
        </w:rPr>
      </w:pPr>
      <w:r w:rsidRPr="00EE0D0B">
        <w:rPr>
          <w:rFonts w:asciiTheme="majorHAnsi" w:hAnsiTheme="majorHAnsi" w:cstheme="majorHAnsi"/>
          <w:lang w:val="en-GB"/>
        </w:rPr>
        <w:t xml:space="preserve">Appointed persons available </w:t>
      </w:r>
      <w:proofErr w:type="gramStart"/>
      <w:r w:rsidRPr="00EE0D0B">
        <w:rPr>
          <w:rFonts w:asciiTheme="majorHAnsi" w:hAnsiTheme="majorHAnsi" w:cstheme="majorHAnsi"/>
          <w:lang w:val="en-GB"/>
        </w:rPr>
        <w:t>at all times</w:t>
      </w:r>
      <w:proofErr w:type="gramEnd"/>
      <w:r w:rsidRPr="00EE0D0B">
        <w:rPr>
          <w:rFonts w:asciiTheme="majorHAnsi" w:hAnsiTheme="majorHAnsi" w:cstheme="majorHAnsi"/>
          <w:lang w:val="en-GB"/>
        </w:rPr>
        <w:t>.</w:t>
      </w:r>
    </w:p>
    <w:p w14:paraId="35F2F182" w14:textId="77777777" w:rsidR="00EE0D0B" w:rsidRPr="00EE0D0B" w:rsidRDefault="00EE0D0B" w:rsidP="00BB182F">
      <w:pPr>
        <w:numPr>
          <w:ilvl w:val="0"/>
          <w:numId w:val="17"/>
        </w:numPr>
        <w:spacing w:after="0"/>
        <w:rPr>
          <w:rFonts w:asciiTheme="majorHAnsi" w:hAnsiTheme="majorHAnsi" w:cstheme="majorHAnsi"/>
          <w:lang w:val="en-GB"/>
        </w:rPr>
      </w:pPr>
      <w:r w:rsidRPr="00EE0D0B">
        <w:rPr>
          <w:rFonts w:asciiTheme="majorHAnsi" w:hAnsiTheme="majorHAnsi" w:cstheme="majorHAnsi"/>
          <w:lang w:val="en-GB"/>
        </w:rPr>
        <w:t>Emergency procedures displayed and shared with First Aiders.</w:t>
      </w:r>
    </w:p>
    <w:p w14:paraId="4427DDB8" w14:textId="77777777" w:rsidR="00EE0D0B" w:rsidRPr="00EE0D0B" w:rsidRDefault="00EE0D0B" w:rsidP="00BB182F">
      <w:pPr>
        <w:numPr>
          <w:ilvl w:val="0"/>
          <w:numId w:val="17"/>
        </w:numPr>
        <w:spacing w:after="0"/>
        <w:rPr>
          <w:rFonts w:asciiTheme="majorHAnsi" w:hAnsiTheme="majorHAnsi" w:cstheme="majorHAnsi"/>
          <w:lang w:val="en-GB"/>
        </w:rPr>
      </w:pPr>
      <w:r w:rsidRPr="00EE0D0B">
        <w:rPr>
          <w:rFonts w:asciiTheme="majorHAnsi" w:hAnsiTheme="majorHAnsi" w:cstheme="majorHAnsi"/>
          <w:lang w:val="en-GB"/>
        </w:rPr>
        <w:t>Incidents recorded through the Depot Team and Health &amp; Safety.</w:t>
      </w:r>
    </w:p>
    <w:p w14:paraId="4871BF59" w14:textId="77777777" w:rsidR="00EE0D0B" w:rsidRPr="00EE0D0B" w:rsidRDefault="00EE0D0B" w:rsidP="00BB182F">
      <w:pPr>
        <w:numPr>
          <w:ilvl w:val="0"/>
          <w:numId w:val="17"/>
        </w:numPr>
        <w:spacing w:after="0"/>
        <w:rPr>
          <w:rFonts w:asciiTheme="majorHAnsi" w:hAnsiTheme="majorHAnsi" w:cstheme="majorHAnsi"/>
          <w:lang w:val="en-GB"/>
        </w:rPr>
      </w:pPr>
      <w:r w:rsidRPr="00EE0D0B">
        <w:rPr>
          <w:rFonts w:asciiTheme="majorHAnsi" w:hAnsiTheme="majorHAnsi" w:cstheme="majorHAnsi"/>
          <w:lang w:val="en-GB"/>
        </w:rPr>
        <w:lastRenderedPageBreak/>
        <w:t>Lone Worker Risk Assessment in place; communication via mobile phones; supervisor always on call.</w:t>
      </w:r>
    </w:p>
    <w:p w14:paraId="4EC69B90"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pict w14:anchorId="3E38A420">
          <v:rect id="_x0000_i1511" style="width:0;height:1.5pt" o:hralign="center" o:hrstd="t" o:hr="t" fillcolor="#a0a0a0" stroked="f"/>
        </w:pict>
      </w:r>
    </w:p>
    <w:p w14:paraId="344AC22C" w14:textId="53CA410E" w:rsidR="00EE0D0B" w:rsidRPr="00EE0D0B" w:rsidRDefault="00EE0D0B" w:rsidP="008E4150">
      <w:pPr>
        <w:spacing w:after="0"/>
        <w:jc w:val="center"/>
        <w:rPr>
          <w:rFonts w:asciiTheme="majorHAnsi" w:hAnsiTheme="majorHAnsi" w:cstheme="majorHAnsi"/>
          <w:b/>
          <w:bCs/>
          <w:lang w:val="en-GB"/>
        </w:rPr>
      </w:pPr>
      <w:r w:rsidRPr="00EE0D0B">
        <w:rPr>
          <w:rFonts w:asciiTheme="majorHAnsi" w:hAnsiTheme="majorHAnsi" w:cstheme="majorHAnsi"/>
          <w:b/>
          <w:bCs/>
          <w:lang w:val="en-GB"/>
        </w:rPr>
        <w:t>Review</w:t>
      </w:r>
    </w:p>
    <w:p w14:paraId="3307EA2D"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The risk assessment must be reviewed every 2 years, or sooner if:</w:t>
      </w:r>
    </w:p>
    <w:p w14:paraId="51AF922B" w14:textId="77777777" w:rsidR="00EE0D0B" w:rsidRPr="00EE0D0B" w:rsidRDefault="00EE0D0B" w:rsidP="00BB182F">
      <w:pPr>
        <w:numPr>
          <w:ilvl w:val="0"/>
          <w:numId w:val="18"/>
        </w:numPr>
        <w:spacing w:after="0"/>
        <w:rPr>
          <w:rFonts w:asciiTheme="majorHAnsi" w:hAnsiTheme="majorHAnsi" w:cstheme="majorHAnsi"/>
          <w:lang w:val="en-GB"/>
        </w:rPr>
      </w:pPr>
      <w:r w:rsidRPr="00EE0D0B">
        <w:rPr>
          <w:rFonts w:asciiTheme="majorHAnsi" w:hAnsiTheme="majorHAnsi" w:cstheme="majorHAnsi"/>
          <w:lang w:val="en-GB"/>
        </w:rPr>
        <w:t>Staffing changes</w:t>
      </w:r>
    </w:p>
    <w:p w14:paraId="578762F2" w14:textId="77777777" w:rsidR="00EE0D0B" w:rsidRPr="00EE0D0B" w:rsidRDefault="00EE0D0B" w:rsidP="00BB182F">
      <w:pPr>
        <w:numPr>
          <w:ilvl w:val="0"/>
          <w:numId w:val="18"/>
        </w:numPr>
        <w:spacing w:after="0"/>
        <w:rPr>
          <w:rFonts w:asciiTheme="majorHAnsi" w:hAnsiTheme="majorHAnsi" w:cstheme="majorHAnsi"/>
          <w:lang w:val="en-GB"/>
        </w:rPr>
      </w:pPr>
      <w:r w:rsidRPr="00EE0D0B">
        <w:rPr>
          <w:rFonts w:asciiTheme="majorHAnsi" w:hAnsiTheme="majorHAnsi" w:cstheme="majorHAnsi"/>
          <w:lang w:val="en-GB"/>
        </w:rPr>
        <w:t>Depot layout changes</w:t>
      </w:r>
    </w:p>
    <w:p w14:paraId="7FEBCA42" w14:textId="77777777" w:rsidR="00EE0D0B" w:rsidRPr="00EE0D0B" w:rsidRDefault="00EE0D0B" w:rsidP="00BB182F">
      <w:pPr>
        <w:numPr>
          <w:ilvl w:val="0"/>
          <w:numId w:val="18"/>
        </w:numPr>
        <w:spacing w:after="0"/>
        <w:rPr>
          <w:rFonts w:asciiTheme="majorHAnsi" w:hAnsiTheme="majorHAnsi" w:cstheme="majorHAnsi"/>
          <w:lang w:val="en-GB"/>
        </w:rPr>
      </w:pPr>
      <w:r w:rsidRPr="00EE0D0B">
        <w:rPr>
          <w:rFonts w:asciiTheme="majorHAnsi" w:hAnsiTheme="majorHAnsi" w:cstheme="majorHAnsi"/>
          <w:lang w:val="en-GB"/>
        </w:rPr>
        <w:t>An accident or near miss occurs</w:t>
      </w:r>
    </w:p>
    <w:p w14:paraId="13BB38D8" w14:textId="77777777" w:rsidR="00EE0D0B" w:rsidRPr="00EE0D0B" w:rsidRDefault="00EE0D0B" w:rsidP="00BB182F">
      <w:pPr>
        <w:numPr>
          <w:ilvl w:val="0"/>
          <w:numId w:val="18"/>
        </w:numPr>
        <w:spacing w:after="0"/>
        <w:rPr>
          <w:rFonts w:asciiTheme="majorHAnsi" w:hAnsiTheme="majorHAnsi" w:cstheme="majorHAnsi"/>
          <w:lang w:val="en-GB"/>
        </w:rPr>
      </w:pPr>
      <w:r w:rsidRPr="00EE0D0B">
        <w:rPr>
          <w:rFonts w:asciiTheme="majorHAnsi" w:hAnsiTheme="majorHAnsi" w:cstheme="majorHAnsi"/>
          <w:lang w:val="en-GB"/>
        </w:rPr>
        <w:t>Winter service operations change</w:t>
      </w:r>
    </w:p>
    <w:p w14:paraId="10807B7B"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pict w14:anchorId="1DFD4455">
          <v:rect id="_x0000_i1512" style="width:0;height:1.5pt" o:hralign="center" o:hrstd="t" o:hr="t" fillcolor="#a0a0a0" stroked="f"/>
        </w:pict>
      </w:r>
    </w:p>
    <w:p w14:paraId="2C0DDC53" w14:textId="57E5B201" w:rsidR="00EE0D0B" w:rsidRPr="00EE0D0B" w:rsidRDefault="00EE0D0B" w:rsidP="008E4150">
      <w:pPr>
        <w:spacing w:after="0"/>
        <w:jc w:val="center"/>
        <w:rPr>
          <w:rFonts w:asciiTheme="majorHAnsi" w:hAnsiTheme="majorHAnsi" w:cstheme="majorHAnsi"/>
          <w:b/>
          <w:bCs/>
          <w:lang w:val="en-GB"/>
        </w:rPr>
      </w:pPr>
      <w:r w:rsidRPr="00EE0D0B">
        <w:rPr>
          <w:rFonts w:asciiTheme="majorHAnsi" w:hAnsiTheme="majorHAnsi" w:cstheme="majorHAnsi"/>
          <w:b/>
          <w:bCs/>
          <w:lang w:val="en-GB"/>
        </w:rPr>
        <w:t>Overall Summary</w:t>
      </w:r>
    </w:p>
    <w:p w14:paraId="2ACA304C" w14:textId="77777777" w:rsidR="00EE0D0B" w:rsidRPr="00EE0D0B" w:rsidRDefault="00EE0D0B" w:rsidP="00EE0D0B">
      <w:pPr>
        <w:spacing w:after="0"/>
        <w:rPr>
          <w:rFonts w:asciiTheme="majorHAnsi" w:hAnsiTheme="majorHAnsi" w:cstheme="majorHAnsi"/>
          <w:lang w:val="en-GB"/>
        </w:rPr>
      </w:pPr>
      <w:r w:rsidRPr="00EE0D0B">
        <w:rPr>
          <w:rFonts w:asciiTheme="majorHAnsi" w:hAnsiTheme="majorHAnsi" w:cstheme="majorHAnsi"/>
          <w:lang w:val="en-GB"/>
        </w:rPr>
        <w:t>Mayor Street Depot is a medium–high</w:t>
      </w:r>
      <w:r w:rsidRPr="00EE0D0B">
        <w:rPr>
          <w:rFonts w:asciiTheme="majorHAnsi" w:hAnsiTheme="majorHAnsi" w:cstheme="majorHAnsi"/>
          <w:lang w:val="en-GB"/>
        </w:rPr>
        <w:noBreakHyphen/>
        <w:t>risk operational environment requiring strong first aid arrangements. With 11 First Aiders, multiple kits, an AED, mobile phone communication, and structured emergency procedures, the depot meets the required first aid standards. Regular reviews ensure safety provisions remain suitable as operations evolve.</w:t>
      </w:r>
    </w:p>
    <w:p w14:paraId="52B1AFC7" w14:textId="554F6420" w:rsidR="00914055" w:rsidRPr="00EE0D0B" w:rsidRDefault="00914055" w:rsidP="00EE0D0B"/>
    <w:sectPr w:rsidR="00914055" w:rsidRPr="00EE0D0B"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2DB6" w14:textId="77777777" w:rsidR="00387685" w:rsidRDefault="00387685" w:rsidP="00AE0546">
      <w:pPr>
        <w:spacing w:after="0" w:line="240" w:lineRule="auto"/>
      </w:pPr>
      <w:r>
        <w:separator/>
      </w:r>
    </w:p>
  </w:endnote>
  <w:endnote w:type="continuationSeparator" w:id="0">
    <w:p w14:paraId="13936A40" w14:textId="77777777" w:rsidR="00387685" w:rsidRDefault="00387685" w:rsidP="00AE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4826" w14:textId="77777777" w:rsidR="00AE0546" w:rsidRDefault="00AE0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F0E1" w14:textId="77777777" w:rsidR="00AE0546" w:rsidRDefault="00AE0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48A7" w14:textId="77777777" w:rsidR="00AE0546" w:rsidRDefault="00AE0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BFC1" w14:textId="77777777" w:rsidR="00387685" w:rsidRDefault="00387685" w:rsidP="00AE0546">
      <w:pPr>
        <w:spacing w:after="0" w:line="240" w:lineRule="auto"/>
      </w:pPr>
      <w:r>
        <w:separator/>
      </w:r>
    </w:p>
  </w:footnote>
  <w:footnote w:type="continuationSeparator" w:id="0">
    <w:p w14:paraId="3E3D0F8F" w14:textId="77777777" w:rsidR="00387685" w:rsidRDefault="00387685" w:rsidP="00AE0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50BF" w14:textId="77777777" w:rsidR="00AE0546" w:rsidRDefault="00AE0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6499" w14:textId="35C4E4F5" w:rsidR="00AE0546" w:rsidRPr="00AE0546" w:rsidRDefault="00AE0546">
    <w:pPr>
      <w:pStyle w:val="Header"/>
      <w:rPr>
        <w:sz w:val="18"/>
        <w:szCs w:val="18"/>
      </w:rPr>
    </w:pPr>
    <w:r>
      <w:tab/>
    </w:r>
    <w:r>
      <w:tab/>
    </w:r>
    <w:r w:rsidRPr="00AE0546">
      <w:rPr>
        <w:sz w:val="18"/>
        <w:szCs w:val="18"/>
      </w:rPr>
      <w:t>V1</w:t>
    </w:r>
  </w:p>
  <w:p w14:paraId="46128EA7" w14:textId="77777777" w:rsidR="00AE0546" w:rsidRPr="00AE0546" w:rsidRDefault="00AE0546">
    <w:pPr>
      <w:pStyle w:val="Header"/>
      <w:rPr>
        <w:sz w:val="18"/>
        <w:szCs w:val="18"/>
      </w:rPr>
    </w:pPr>
    <w:r w:rsidRPr="00AE0546">
      <w:rPr>
        <w:sz w:val="18"/>
        <w:szCs w:val="18"/>
      </w:rPr>
      <w:tab/>
    </w:r>
    <w:r w:rsidRPr="00AE0546">
      <w:rPr>
        <w:sz w:val="18"/>
        <w:szCs w:val="18"/>
      </w:rPr>
      <w:tab/>
      <w:t>13/03/26</w:t>
    </w:r>
  </w:p>
  <w:p w14:paraId="083CFB5A" w14:textId="2DF4AC71" w:rsidR="00AE0546" w:rsidRDefault="00AE0546">
    <w:pPr>
      <w:pStyle w:val="Header"/>
    </w:pPr>
    <w:r w:rsidRPr="00AE0546">
      <w:rPr>
        <w:sz w:val="18"/>
        <w:szCs w:val="18"/>
      </w:rPr>
      <w:tab/>
    </w:r>
    <w:r w:rsidRPr="00AE0546">
      <w:rPr>
        <w:sz w:val="18"/>
        <w:szCs w:val="18"/>
      </w:rPr>
      <w:tab/>
      <w:t>Review date 13/03/28</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5660" w14:textId="77777777" w:rsidR="00AE0546" w:rsidRDefault="00AE0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A82E61"/>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F38D3"/>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65E74"/>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3005E"/>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D1B0D"/>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C796E"/>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C117F"/>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4609E"/>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35D4F"/>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027D5"/>
    <w:multiLevelType w:val="multilevel"/>
    <w:tmpl w:val="7E1A5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91014"/>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D7DDB"/>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93E0F"/>
    <w:multiLevelType w:val="multilevel"/>
    <w:tmpl w:val="640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09131">
    <w:abstractNumId w:val="5"/>
  </w:num>
  <w:num w:numId="2" w16cid:durableId="642122237">
    <w:abstractNumId w:val="3"/>
  </w:num>
  <w:num w:numId="3" w16cid:durableId="1260483607">
    <w:abstractNumId w:val="2"/>
  </w:num>
  <w:num w:numId="4" w16cid:durableId="1977644261">
    <w:abstractNumId w:val="4"/>
  </w:num>
  <w:num w:numId="5" w16cid:durableId="145171184">
    <w:abstractNumId w:val="1"/>
  </w:num>
  <w:num w:numId="6" w16cid:durableId="2005426089">
    <w:abstractNumId w:val="0"/>
  </w:num>
  <w:num w:numId="7" w16cid:durableId="1457405238">
    <w:abstractNumId w:val="8"/>
  </w:num>
  <w:num w:numId="8" w16cid:durableId="82069728">
    <w:abstractNumId w:val="17"/>
  </w:num>
  <w:num w:numId="9" w16cid:durableId="907761825">
    <w:abstractNumId w:val="7"/>
  </w:num>
  <w:num w:numId="10" w16cid:durableId="2043435656">
    <w:abstractNumId w:val="12"/>
  </w:num>
  <w:num w:numId="11" w16cid:durableId="893812093">
    <w:abstractNumId w:val="11"/>
  </w:num>
  <w:num w:numId="12" w16cid:durableId="2037461101">
    <w:abstractNumId w:val="16"/>
  </w:num>
  <w:num w:numId="13" w16cid:durableId="2045641943">
    <w:abstractNumId w:val="6"/>
  </w:num>
  <w:num w:numId="14" w16cid:durableId="1684015666">
    <w:abstractNumId w:val="14"/>
  </w:num>
  <w:num w:numId="15" w16cid:durableId="1360083176">
    <w:abstractNumId w:val="9"/>
  </w:num>
  <w:num w:numId="16" w16cid:durableId="1750030600">
    <w:abstractNumId w:val="13"/>
  </w:num>
  <w:num w:numId="17" w16cid:durableId="2146386430">
    <w:abstractNumId w:val="10"/>
  </w:num>
  <w:num w:numId="18" w16cid:durableId="1976836693">
    <w:abstractNumId w:val="18"/>
  </w:num>
  <w:num w:numId="19" w16cid:durableId="125031525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02F2"/>
    <w:rsid w:val="0015074B"/>
    <w:rsid w:val="0029639D"/>
    <w:rsid w:val="00326F90"/>
    <w:rsid w:val="00387685"/>
    <w:rsid w:val="008E2CBA"/>
    <w:rsid w:val="008E4150"/>
    <w:rsid w:val="008F07F6"/>
    <w:rsid w:val="00914055"/>
    <w:rsid w:val="00AA1D8D"/>
    <w:rsid w:val="00AE0546"/>
    <w:rsid w:val="00B47730"/>
    <w:rsid w:val="00BB182F"/>
    <w:rsid w:val="00CB0664"/>
    <w:rsid w:val="00DB7E14"/>
    <w:rsid w:val="00EE0D0B"/>
    <w:rsid w:val="00F017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012F"/>
  <w14:defaultImageDpi w14:val="300"/>
  <w15:docId w15:val="{1E5E6522-08AD-4E9B-9D85-65A97312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F629AAB479A840A161A418A6F5A752" ma:contentTypeVersion="12" ma:contentTypeDescription="Create a new document." ma:contentTypeScope="" ma:versionID="96cef9a231272aac99b059cd64c70a74">
  <xsd:schema xmlns:xsd="http://www.w3.org/2001/XMLSchema" xmlns:xs="http://www.w3.org/2001/XMLSchema" xmlns:p="http://schemas.microsoft.com/office/2006/metadata/properties" xmlns:ns2="75b1e456-0c1b-454e-bca7-d7434ddae502" targetNamespace="http://schemas.microsoft.com/office/2006/metadata/properties" ma:root="true" ma:fieldsID="a44cbae7430410f82ed67170436f1c17" ns2:_="">
    <xsd:import namespace="75b1e456-0c1b-454e-bca7-d7434ddae502"/>
    <xsd:element name="properties">
      <xsd:complexType>
        <xsd:sequence>
          <xsd:element name="documentManagement">
            <xsd:complexType>
              <xsd:all>
                <xsd:element ref="ns2:Doc_x0020_Type"/>
                <xsd:element ref="ns2:MediaServiceMetadata" minOccurs="0"/>
                <xsd:element ref="ns2:MediaServiceFastMetadata" minOccurs="0"/>
                <xsd:element ref="ns2:Reviewe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456-0c1b-454e-bca7-d7434ddae502" elementFormDefault="qualified">
    <xsd:import namespace="http://schemas.microsoft.com/office/2006/documentManagement/types"/>
    <xsd:import namespace="http://schemas.microsoft.com/office/infopath/2007/PartnerControls"/>
    <xsd:element name="Doc_x0020_Type" ma:index="4" ma:displayName="Doc" ma:default="Risk Assessment" ma:format="Dropdown" ma:internalName="Doc_x0020_Type" ma:readOnly="false">
      <xsd:simpleType>
        <xsd:restriction base="dms:Choice">
          <xsd:enumeration value="Health &amp; Safety Plan"/>
          <xsd:enumeration value="Method Statement"/>
          <xsd:enumeration value="Risk Assessment"/>
          <xsd:enumeration value="COSHH"/>
          <xsd:enumeration value="Supplier RAs"/>
          <xsd:enumeration value="{Not used}"/>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default="Senior Technical Officer (Depot and Stores)" ma:format="Dropdown" ma:internalName="Reviewer">
      <xsd:simpleType>
        <xsd:restriction base="dms:Choice">
          <xsd:enumeration value="N/A"/>
          <xsd:enumeration value="SEM Drainage, PROW &amp; Stores"/>
          <xsd:enumeration value="Senior Technical Officer (Depot and Stores)"/>
          <xsd:enumeration value="Service Manager Operations"/>
          <xsd:enumeration value="Service Manager Street Lighting"/>
          <xsd:enumeration value="TL Business Support"/>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er xmlns="75b1e456-0c1b-454e-bca7-d7434ddae502">Senior Technical Officer (Depot and Stores)</Reviewer>
    <Doc_x0020_Type xmlns="75b1e456-0c1b-454e-bca7-d7434ddae502">Health &amp; Safety Plan</Doc_x0020_Typ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B698860-74A8-4F2E-86A1-2654F11CB44B}"/>
</file>

<file path=customXml/itemProps3.xml><?xml version="1.0" encoding="utf-8"?>
<ds:datastoreItem xmlns:ds="http://schemas.openxmlformats.org/officeDocument/2006/customXml" ds:itemID="{553AC9AA-8A58-4FFE-A595-DD2EC9C85EA9}">
  <ds:schemaRefs>
    <ds:schemaRef ds:uri="http://schemas.microsoft.com/sharepoint/v3/contenttype/forms"/>
  </ds:schemaRefs>
</ds:datastoreItem>
</file>

<file path=customXml/itemProps4.xml><?xml version="1.0" encoding="utf-8"?>
<ds:datastoreItem xmlns:ds="http://schemas.openxmlformats.org/officeDocument/2006/customXml" ds:itemID="{334AA575-C358-4DC0-ADA8-A4B1CBD0C419}">
  <ds:schemaRefs>
    <ds:schemaRef ds:uri="http://schemas.microsoft.com/office/2006/metadata/properties"/>
    <ds:schemaRef ds:uri="http://schemas.microsoft.com/office/infopath/2007/PartnerControls"/>
    <ds:schemaRef ds:uri="75b1e456-0c1b-454e-bca7-d7434ddae50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508</Words>
  <Characters>2754</Characters>
  <Application>Microsoft Office Word</Application>
  <DocSecurity>0</DocSecurity>
  <Lines>91</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Risk Assessment </dc:title>
  <dc:subject/>
  <dc:creator>python-docx</dc:creator>
  <cp:keywords/>
  <dc:description>generated by python-docx</dc:description>
  <cp:lastModifiedBy>Treen, Mark</cp:lastModifiedBy>
  <cp:revision>3</cp:revision>
  <dcterms:created xsi:type="dcterms:W3CDTF">2026-03-13T11:30:00Z</dcterms:created>
  <dcterms:modified xsi:type="dcterms:W3CDTF">2026-03-13T11:30:00Z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0x01010027F629AAB479A840A161A418A6F5A752</vt:lpwstr>
  </property>
</Properties>
</file>