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0"/>
        <w:gridCol w:w="11056"/>
        <w:gridCol w:w="2099"/>
      </w:tblGrid>
      <w:tr w:rsidR="00BD687F" w:rsidRPr="00BF46A0" w14:paraId="403E83EE" w14:textId="77777777" w:rsidTr="002840D7">
        <w:trPr>
          <w:trHeight w:val="1077"/>
        </w:trPr>
        <w:tc>
          <w:tcPr>
            <w:tcW w:w="2660" w:type="dxa"/>
            <w:tcBorders>
              <w:top w:val="single" w:sz="4" w:space="0" w:color="auto"/>
              <w:bottom w:val="single" w:sz="4" w:space="0" w:color="auto"/>
            </w:tcBorders>
            <w:vAlign w:val="center"/>
          </w:tcPr>
          <w:p w14:paraId="403E83E3" w14:textId="77777777" w:rsidR="00BD687F" w:rsidRPr="00BF46A0" w:rsidRDefault="00F9151B" w:rsidP="002840D7">
            <w:pPr>
              <w:tabs>
                <w:tab w:val="left" w:pos="1145"/>
                <w:tab w:val="left" w:pos="5812"/>
              </w:tabs>
              <w:ind w:right="-147"/>
              <w:jc w:val="center"/>
              <w:rPr>
                <w:rFonts w:cs="Arial"/>
                <w:sz w:val="18"/>
                <w:szCs w:val="18"/>
              </w:rPr>
            </w:pPr>
            <w:r>
              <w:rPr>
                <w:noProof/>
              </w:rPr>
              <w:drawing>
                <wp:anchor distT="0" distB="0" distL="114300" distR="114300" simplePos="0" relativeHeight="251658240" behindDoc="0" locked="0" layoutInCell="1" allowOverlap="1" wp14:anchorId="403E8577" wp14:editId="403E8578">
                  <wp:simplePos x="0" y="0"/>
                  <wp:positionH relativeFrom="margin">
                    <wp:posOffset>210820</wp:posOffset>
                  </wp:positionH>
                  <wp:positionV relativeFrom="margin">
                    <wp:posOffset>57150</wp:posOffset>
                  </wp:positionV>
                  <wp:extent cx="1143000" cy="571500"/>
                  <wp:effectExtent l="0" t="0" r="0" b="0"/>
                  <wp:wrapNone/>
                  <wp:docPr id="2" name="Picture 6"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olton Council Mono RGB 300dpi for templat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14:sizeRelH relativeFrom="page">
                    <wp14:pctWidth>0</wp14:pctWidth>
                  </wp14:sizeRelH>
                  <wp14:sizeRelV relativeFrom="page">
                    <wp14:pctHeight>0</wp14:pctHeight>
                  </wp14:sizeRelV>
                </wp:anchor>
              </w:drawing>
            </w:r>
          </w:p>
          <w:p w14:paraId="403E83E4" w14:textId="77777777" w:rsidR="00BD687F" w:rsidRPr="00BF46A0" w:rsidRDefault="00BD687F" w:rsidP="002840D7">
            <w:pPr>
              <w:tabs>
                <w:tab w:val="left" w:pos="1145"/>
                <w:tab w:val="left" w:pos="5812"/>
              </w:tabs>
              <w:ind w:right="-147"/>
              <w:jc w:val="center"/>
              <w:rPr>
                <w:rFonts w:cs="Arial"/>
                <w:sz w:val="18"/>
                <w:szCs w:val="18"/>
              </w:rPr>
            </w:pPr>
          </w:p>
          <w:p w14:paraId="403E83E5" w14:textId="77777777" w:rsidR="00BD687F" w:rsidRPr="00BF46A0" w:rsidRDefault="00BD687F" w:rsidP="002840D7">
            <w:pPr>
              <w:tabs>
                <w:tab w:val="left" w:pos="1145"/>
                <w:tab w:val="left" w:pos="5812"/>
              </w:tabs>
              <w:ind w:right="-147"/>
              <w:jc w:val="center"/>
              <w:rPr>
                <w:rFonts w:cs="Arial"/>
                <w:sz w:val="18"/>
                <w:szCs w:val="18"/>
              </w:rPr>
            </w:pPr>
          </w:p>
          <w:p w14:paraId="403E83E6" w14:textId="77777777" w:rsidR="00BD687F" w:rsidRPr="00BF46A0" w:rsidRDefault="00BD687F" w:rsidP="002840D7">
            <w:pPr>
              <w:tabs>
                <w:tab w:val="left" w:pos="1145"/>
                <w:tab w:val="left" w:pos="5812"/>
              </w:tabs>
              <w:ind w:right="-147"/>
              <w:jc w:val="center"/>
              <w:rPr>
                <w:rFonts w:cs="Arial"/>
                <w:sz w:val="18"/>
                <w:szCs w:val="18"/>
              </w:rPr>
            </w:pPr>
          </w:p>
          <w:p w14:paraId="403E83E7" w14:textId="77777777" w:rsidR="00BD687F" w:rsidRPr="00BF46A0" w:rsidRDefault="00BD687F" w:rsidP="002840D7">
            <w:pPr>
              <w:tabs>
                <w:tab w:val="left" w:pos="1145"/>
                <w:tab w:val="left" w:pos="5812"/>
              </w:tabs>
              <w:ind w:right="-147"/>
              <w:jc w:val="center"/>
              <w:rPr>
                <w:rFonts w:cs="Arial"/>
                <w:sz w:val="18"/>
                <w:szCs w:val="18"/>
              </w:rPr>
            </w:pPr>
          </w:p>
        </w:tc>
        <w:tc>
          <w:tcPr>
            <w:tcW w:w="11056" w:type="dxa"/>
            <w:tcBorders>
              <w:top w:val="single" w:sz="4" w:space="0" w:color="auto"/>
              <w:bottom w:val="single" w:sz="4" w:space="0" w:color="auto"/>
            </w:tcBorders>
            <w:shd w:val="clear" w:color="auto" w:fill="191919"/>
            <w:vAlign w:val="center"/>
          </w:tcPr>
          <w:p w14:paraId="403E83E8" w14:textId="77777777" w:rsidR="00BD687F" w:rsidRPr="00BF46A0" w:rsidRDefault="00BD687F" w:rsidP="002840D7">
            <w:pPr>
              <w:tabs>
                <w:tab w:val="left" w:pos="1145"/>
                <w:tab w:val="left" w:pos="5812"/>
              </w:tabs>
              <w:ind w:right="-147"/>
              <w:jc w:val="center"/>
              <w:rPr>
                <w:rFonts w:cs="Arial"/>
                <w:sz w:val="18"/>
                <w:szCs w:val="18"/>
              </w:rPr>
            </w:pPr>
            <w:r w:rsidRPr="002840D7">
              <w:rPr>
                <w:rFonts w:cs="Arial"/>
                <w:b/>
                <w:sz w:val="72"/>
                <w:szCs w:val="28"/>
              </w:rPr>
              <w:t>Risk Assessment</w:t>
            </w:r>
          </w:p>
        </w:tc>
        <w:tc>
          <w:tcPr>
            <w:tcW w:w="2099" w:type="dxa"/>
            <w:tcBorders>
              <w:top w:val="single" w:sz="4" w:space="0" w:color="auto"/>
              <w:bottom w:val="single" w:sz="4" w:space="0" w:color="auto"/>
            </w:tcBorders>
            <w:vAlign w:val="center"/>
          </w:tcPr>
          <w:p w14:paraId="403E83E9" w14:textId="3DA78109" w:rsidR="00BD687F" w:rsidRDefault="00BD687F">
            <w:r>
              <w:t xml:space="preserve">Page </w:t>
            </w:r>
            <w:r w:rsidR="000966F3">
              <w:fldChar w:fldCharType="begin"/>
            </w:r>
            <w:r w:rsidR="000966F3">
              <w:instrText xml:space="preserve"> PAGE </w:instrText>
            </w:r>
            <w:r w:rsidR="000966F3">
              <w:fldChar w:fldCharType="separate"/>
            </w:r>
            <w:r w:rsidR="008012F8">
              <w:rPr>
                <w:noProof/>
              </w:rPr>
              <w:t>1</w:t>
            </w:r>
            <w:r w:rsidR="000966F3">
              <w:rPr>
                <w:noProof/>
              </w:rPr>
              <w:fldChar w:fldCharType="end"/>
            </w:r>
            <w:r>
              <w:t xml:space="preserve"> of </w:t>
            </w:r>
            <w:r w:rsidR="00A6212A">
              <w:fldChar w:fldCharType="begin"/>
            </w:r>
            <w:r w:rsidR="00A6212A">
              <w:instrText xml:space="preserve"> NUMPAGES  </w:instrText>
            </w:r>
            <w:r w:rsidR="00A6212A">
              <w:fldChar w:fldCharType="separate"/>
            </w:r>
            <w:r w:rsidR="008012F8">
              <w:rPr>
                <w:noProof/>
              </w:rPr>
              <w:t>6</w:t>
            </w:r>
            <w:r w:rsidR="00A6212A">
              <w:rPr>
                <w:noProof/>
              </w:rPr>
              <w:fldChar w:fldCharType="end"/>
            </w:r>
          </w:p>
          <w:p w14:paraId="403E83EA" w14:textId="4BF54C2A" w:rsidR="00BD687F" w:rsidRPr="00BF46A0" w:rsidRDefault="00BD687F" w:rsidP="005568E8">
            <w:pPr>
              <w:tabs>
                <w:tab w:val="left" w:pos="1145"/>
                <w:tab w:val="left" w:pos="5812"/>
              </w:tabs>
              <w:ind w:right="-147"/>
              <w:rPr>
                <w:rStyle w:val="PageNumber"/>
                <w:sz w:val="16"/>
                <w:szCs w:val="16"/>
              </w:rPr>
            </w:pPr>
            <w:r w:rsidRPr="00BF46A0">
              <w:rPr>
                <w:rStyle w:val="PageNumber"/>
                <w:sz w:val="16"/>
                <w:szCs w:val="16"/>
              </w:rPr>
              <w:t xml:space="preserve">Issue </w:t>
            </w:r>
            <w:r>
              <w:rPr>
                <w:rStyle w:val="PageNumber"/>
                <w:sz w:val="16"/>
                <w:szCs w:val="16"/>
              </w:rPr>
              <w:t>v</w:t>
            </w:r>
            <w:r w:rsidR="00943D28">
              <w:rPr>
                <w:rStyle w:val="PageNumber"/>
                <w:sz w:val="16"/>
                <w:szCs w:val="16"/>
              </w:rPr>
              <w:t>4</w:t>
            </w:r>
          </w:p>
          <w:p w14:paraId="403E83EB" w14:textId="77777777" w:rsidR="00BD687F" w:rsidRDefault="00BD687F" w:rsidP="005568E8">
            <w:pPr>
              <w:tabs>
                <w:tab w:val="left" w:pos="1145"/>
                <w:tab w:val="left" w:pos="5812"/>
              </w:tabs>
              <w:ind w:right="-147"/>
              <w:rPr>
                <w:rStyle w:val="PageNumber"/>
                <w:sz w:val="16"/>
                <w:szCs w:val="16"/>
              </w:rPr>
            </w:pPr>
            <w:r w:rsidRPr="00BF46A0">
              <w:rPr>
                <w:rStyle w:val="PageNumber"/>
                <w:sz w:val="16"/>
                <w:szCs w:val="16"/>
              </w:rPr>
              <w:t xml:space="preserve">Date form </w:t>
            </w:r>
            <w:r>
              <w:rPr>
                <w:rStyle w:val="PageNumber"/>
                <w:sz w:val="16"/>
                <w:szCs w:val="16"/>
              </w:rPr>
              <w:t>issued: 09/08/11</w:t>
            </w:r>
          </w:p>
          <w:p w14:paraId="403E83EC" w14:textId="77777777" w:rsidR="00BD687F" w:rsidRPr="00BF46A0" w:rsidRDefault="00BD687F" w:rsidP="005568E8">
            <w:pPr>
              <w:tabs>
                <w:tab w:val="left" w:pos="1145"/>
                <w:tab w:val="left" w:pos="5812"/>
              </w:tabs>
              <w:ind w:right="-147"/>
              <w:rPr>
                <w:rStyle w:val="PageNumber"/>
                <w:sz w:val="16"/>
                <w:szCs w:val="16"/>
              </w:rPr>
            </w:pPr>
            <w:r>
              <w:rPr>
                <w:rStyle w:val="PageNumber"/>
                <w:sz w:val="16"/>
                <w:szCs w:val="16"/>
              </w:rPr>
              <w:t>Revised: 09/08/11</w:t>
            </w:r>
          </w:p>
          <w:p w14:paraId="403E83ED" w14:textId="77777777" w:rsidR="00BD687F" w:rsidRPr="00BF46A0" w:rsidRDefault="00BD687F" w:rsidP="005568E8">
            <w:pPr>
              <w:tabs>
                <w:tab w:val="left" w:pos="1145"/>
                <w:tab w:val="left" w:pos="5812"/>
              </w:tabs>
              <w:ind w:right="-147"/>
              <w:rPr>
                <w:rFonts w:cs="Arial"/>
                <w:sz w:val="18"/>
                <w:szCs w:val="18"/>
              </w:rPr>
            </w:pPr>
            <w:r>
              <w:rPr>
                <w:rStyle w:val="PageNumber"/>
                <w:sz w:val="16"/>
                <w:szCs w:val="16"/>
              </w:rPr>
              <w:t xml:space="preserve">Form </w:t>
            </w:r>
            <w:proofErr w:type="spellStart"/>
            <w:r>
              <w:rPr>
                <w:rStyle w:val="PageNumber"/>
                <w:sz w:val="16"/>
                <w:szCs w:val="16"/>
              </w:rPr>
              <w:t>No:HST</w:t>
            </w:r>
            <w:proofErr w:type="spellEnd"/>
            <w:r w:rsidRPr="00BF46A0">
              <w:rPr>
                <w:rStyle w:val="PageNumber"/>
                <w:sz w:val="16"/>
                <w:szCs w:val="16"/>
              </w:rPr>
              <w:t>/</w:t>
            </w:r>
            <w:r>
              <w:rPr>
                <w:rStyle w:val="PageNumber"/>
                <w:sz w:val="16"/>
                <w:szCs w:val="16"/>
              </w:rPr>
              <w:t>22</w:t>
            </w:r>
          </w:p>
        </w:tc>
      </w:tr>
    </w:tbl>
    <w:p w14:paraId="403E83EF" w14:textId="77777777" w:rsidR="00BD687F" w:rsidRPr="00123A60" w:rsidRDefault="00BD687F">
      <w:pPr>
        <w:rPr>
          <w:szCs w:val="24"/>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3"/>
        <w:gridCol w:w="3827"/>
        <w:gridCol w:w="4253"/>
      </w:tblGrid>
      <w:tr w:rsidR="00F002AA" w:rsidRPr="00123A60" w14:paraId="403E83F5" w14:textId="77777777" w:rsidTr="003E7216">
        <w:trPr>
          <w:trHeight w:val="794"/>
        </w:trPr>
        <w:tc>
          <w:tcPr>
            <w:tcW w:w="7763" w:type="dxa"/>
          </w:tcPr>
          <w:p w14:paraId="403E83F0" w14:textId="2C7456F2" w:rsidR="00F002AA" w:rsidRPr="00495072" w:rsidRDefault="00F002AA" w:rsidP="00DA29A1">
            <w:pPr>
              <w:rPr>
                <w:szCs w:val="22"/>
              </w:rPr>
            </w:pPr>
            <w:r w:rsidRPr="003E7216">
              <w:rPr>
                <w:b/>
                <w:szCs w:val="22"/>
              </w:rPr>
              <w:t>Task/Activity:</w:t>
            </w:r>
            <w:r>
              <w:rPr>
                <w:b/>
                <w:szCs w:val="22"/>
              </w:rPr>
              <w:t xml:space="preserve"> </w:t>
            </w:r>
            <w:r w:rsidR="00867987">
              <w:rPr>
                <w:szCs w:val="22"/>
              </w:rPr>
              <w:t>WM01</w:t>
            </w:r>
            <w:r>
              <w:rPr>
                <w:b/>
                <w:szCs w:val="22"/>
              </w:rPr>
              <w:t xml:space="preserve"> </w:t>
            </w:r>
            <w:r w:rsidRPr="00457872">
              <w:rPr>
                <w:szCs w:val="22"/>
              </w:rPr>
              <w:t>Winter Maintenance Operations</w:t>
            </w:r>
          </w:p>
        </w:tc>
        <w:tc>
          <w:tcPr>
            <w:tcW w:w="3827" w:type="dxa"/>
          </w:tcPr>
          <w:p w14:paraId="0B4BA91A" w14:textId="77777777" w:rsidR="00F002AA" w:rsidRDefault="00F002AA">
            <w:pPr>
              <w:tabs>
                <w:tab w:val="left" w:pos="1080"/>
              </w:tabs>
              <w:rPr>
                <w:b/>
                <w:szCs w:val="22"/>
              </w:rPr>
            </w:pPr>
            <w:r>
              <w:rPr>
                <w:b/>
                <w:szCs w:val="22"/>
              </w:rPr>
              <w:t>Date assessment completed:</w:t>
            </w:r>
          </w:p>
          <w:p w14:paraId="403E83F2" w14:textId="45847351" w:rsidR="00F002AA" w:rsidRPr="005C77DB" w:rsidRDefault="00374C2B" w:rsidP="00647204">
            <w:pPr>
              <w:tabs>
                <w:tab w:val="left" w:pos="1080"/>
              </w:tabs>
              <w:rPr>
                <w:b/>
                <w:szCs w:val="22"/>
              </w:rPr>
            </w:pPr>
            <w:r>
              <w:rPr>
                <w:rStyle w:val="PlaceholderText"/>
                <w:rFonts w:eastAsiaTheme="majorEastAsia"/>
              </w:rPr>
              <w:t>14/04/2026</w:t>
            </w:r>
          </w:p>
        </w:tc>
        <w:tc>
          <w:tcPr>
            <w:tcW w:w="4253" w:type="dxa"/>
          </w:tcPr>
          <w:p w14:paraId="5FA5069B" w14:textId="77777777" w:rsidR="00F002AA" w:rsidRDefault="00F002AA">
            <w:pPr>
              <w:rPr>
                <w:b/>
                <w:szCs w:val="22"/>
              </w:rPr>
            </w:pPr>
            <w:r>
              <w:rPr>
                <w:b/>
                <w:szCs w:val="22"/>
              </w:rPr>
              <w:t>Review Date:</w:t>
            </w:r>
            <w:r>
              <w:rPr>
                <w:b/>
                <w:sz w:val="22"/>
                <w:szCs w:val="22"/>
              </w:rPr>
              <w:tab/>
            </w:r>
          </w:p>
          <w:p w14:paraId="403E83F4" w14:textId="4F065BAC" w:rsidR="00F002AA" w:rsidRPr="005C77DB" w:rsidRDefault="00374C2B">
            <w:pPr>
              <w:rPr>
                <w:b/>
                <w:szCs w:val="22"/>
              </w:rPr>
            </w:pPr>
            <w:r>
              <w:rPr>
                <w:rStyle w:val="PlaceholderText"/>
                <w:rFonts w:eastAsiaTheme="majorEastAsia"/>
              </w:rPr>
              <w:t>13/04/2028</w:t>
            </w:r>
          </w:p>
        </w:tc>
      </w:tr>
      <w:tr w:rsidR="00BD687F" w:rsidRPr="00123A60" w14:paraId="403E83FD" w14:textId="77777777" w:rsidTr="003E7216">
        <w:trPr>
          <w:trHeight w:val="907"/>
        </w:trPr>
        <w:tc>
          <w:tcPr>
            <w:tcW w:w="7763" w:type="dxa"/>
          </w:tcPr>
          <w:p w14:paraId="403E83F6" w14:textId="77777777" w:rsidR="00CF19CA" w:rsidRDefault="00BD687F" w:rsidP="00457872">
            <w:pPr>
              <w:tabs>
                <w:tab w:val="left" w:pos="1080"/>
              </w:tabs>
              <w:rPr>
                <w:b/>
                <w:szCs w:val="22"/>
              </w:rPr>
            </w:pPr>
            <w:r w:rsidRPr="003E7216">
              <w:rPr>
                <w:b/>
                <w:szCs w:val="22"/>
              </w:rPr>
              <w:t>Brief Details of Task/Activity</w:t>
            </w:r>
            <w:r w:rsidR="00301BE9">
              <w:rPr>
                <w:b/>
                <w:szCs w:val="22"/>
              </w:rPr>
              <w:t xml:space="preserve">: </w:t>
            </w:r>
          </w:p>
          <w:p w14:paraId="78A1E85C" w14:textId="77777777" w:rsidR="00374C2B" w:rsidRPr="00374C2B" w:rsidRDefault="00374C2B" w:rsidP="00374C2B">
            <w:pPr>
              <w:tabs>
                <w:tab w:val="left" w:pos="1080"/>
              </w:tabs>
              <w:rPr>
                <w:szCs w:val="22"/>
              </w:rPr>
            </w:pPr>
            <w:r w:rsidRPr="00374C2B">
              <w:rPr>
                <w:szCs w:val="22"/>
              </w:rPr>
              <w:t>Winter maintenance operations including preparation, loading, unloading, washing and fitting of gritting and ploughing equipment prior to and following winter service operations on the highway network.</w:t>
            </w:r>
          </w:p>
          <w:p w14:paraId="403E83F8" w14:textId="2CA2B260" w:rsidR="00BD687F" w:rsidRPr="00495072" w:rsidRDefault="00BD687F" w:rsidP="00457872">
            <w:pPr>
              <w:tabs>
                <w:tab w:val="left" w:pos="1080"/>
              </w:tabs>
              <w:rPr>
                <w:szCs w:val="22"/>
              </w:rPr>
            </w:pPr>
          </w:p>
        </w:tc>
        <w:tc>
          <w:tcPr>
            <w:tcW w:w="3827" w:type="dxa"/>
          </w:tcPr>
          <w:p w14:paraId="403E83F9" w14:textId="77777777" w:rsidR="00BD687F" w:rsidRPr="003E7216" w:rsidRDefault="00BD687F" w:rsidP="00647204">
            <w:pPr>
              <w:pStyle w:val="Heading1"/>
              <w:tabs>
                <w:tab w:val="left" w:pos="1944"/>
              </w:tabs>
              <w:rPr>
                <w:sz w:val="24"/>
                <w:szCs w:val="22"/>
              </w:rPr>
            </w:pPr>
            <w:r w:rsidRPr="003E7216">
              <w:rPr>
                <w:sz w:val="24"/>
                <w:szCs w:val="22"/>
              </w:rPr>
              <w:t>Assessment</w:t>
            </w:r>
            <w:r>
              <w:rPr>
                <w:sz w:val="24"/>
                <w:szCs w:val="22"/>
              </w:rPr>
              <w:t xml:space="preserve"> completed by:</w:t>
            </w:r>
            <w:r w:rsidRPr="003E7216">
              <w:rPr>
                <w:sz w:val="24"/>
                <w:szCs w:val="22"/>
              </w:rPr>
              <w:tab/>
            </w:r>
          </w:p>
          <w:p w14:paraId="403E83FA" w14:textId="7FF8E98C" w:rsidR="00BD687F" w:rsidRPr="005C77DB" w:rsidRDefault="00943D28" w:rsidP="00A65F60">
            <w:pPr>
              <w:rPr>
                <w:b/>
                <w:szCs w:val="22"/>
              </w:rPr>
            </w:pPr>
            <w:r>
              <w:rPr>
                <w:rStyle w:val="PlaceholderText"/>
                <w:color w:val="auto"/>
              </w:rPr>
              <w:t>Mark Treen</w:t>
            </w:r>
          </w:p>
        </w:tc>
        <w:tc>
          <w:tcPr>
            <w:tcW w:w="4253" w:type="dxa"/>
          </w:tcPr>
          <w:p w14:paraId="403E83FB" w14:textId="77777777" w:rsidR="00BD687F" w:rsidRPr="003E7216" w:rsidRDefault="00BD687F">
            <w:pPr>
              <w:rPr>
                <w:b/>
                <w:szCs w:val="22"/>
              </w:rPr>
            </w:pPr>
            <w:r w:rsidRPr="003E7216">
              <w:rPr>
                <w:b/>
                <w:szCs w:val="22"/>
              </w:rPr>
              <w:t>Signature:</w:t>
            </w:r>
          </w:p>
          <w:p w14:paraId="403E83FC" w14:textId="48559616" w:rsidR="00BD687F" w:rsidRPr="00540548" w:rsidRDefault="00943D28">
            <w:pPr>
              <w:rPr>
                <w:rFonts w:ascii="Lucida Handwriting" w:hAnsi="Lucida Handwriting"/>
                <w:b/>
                <w:szCs w:val="22"/>
              </w:rPr>
            </w:pPr>
            <w:r>
              <w:rPr>
                <w:rFonts w:ascii="Lucida Handwriting" w:hAnsi="Lucida Handwriting"/>
                <w:b/>
                <w:szCs w:val="22"/>
              </w:rPr>
              <w:t>M. Treen</w:t>
            </w:r>
          </w:p>
        </w:tc>
      </w:tr>
    </w:tbl>
    <w:p w14:paraId="403E83FE" w14:textId="77777777" w:rsidR="00BD687F" w:rsidRDefault="00BD687F">
      <w:pPr>
        <w:rPr>
          <w:sz w:val="20"/>
        </w:rPr>
      </w:pP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26"/>
        <w:gridCol w:w="3175"/>
        <w:gridCol w:w="3175"/>
        <w:gridCol w:w="1021"/>
        <w:gridCol w:w="1134"/>
        <w:gridCol w:w="1190"/>
        <w:gridCol w:w="1361"/>
      </w:tblGrid>
      <w:tr w:rsidR="00BD687F" w14:paraId="403E8416" w14:textId="77777777" w:rsidTr="00BF5EEB">
        <w:trPr>
          <w:cantSplit/>
          <w:trHeight w:val="1479"/>
          <w:tblHeader/>
        </w:trPr>
        <w:tc>
          <w:tcPr>
            <w:tcW w:w="2660" w:type="dxa"/>
            <w:shd w:val="clear" w:color="auto" w:fill="D9D9D9"/>
          </w:tcPr>
          <w:p w14:paraId="403E83FF" w14:textId="77777777" w:rsidR="00BD687F" w:rsidRDefault="00BD687F">
            <w:pPr>
              <w:jc w:val="center"/>
              <w:rPr>
                <w:b/>
                <w:szCs w:val="22"/>
              </w:rPr>
            </w:pPr>
            <w:r>
              <w:rPr>
                <w:b/>
                <w:sz w:val="22"/>
                <w:szCs w:val="22"/>
              </w:rPr>
              <w:t>What are the hazards?</w:t>
            </w:r>
          </w:p>
          <w:p w14:paraId="403E8400" w14:textId="77777777" w:rsidR="00BD687F" w:rsidRPr="00540548" w:rsidRDefault="00BD687F" w:rsidP="00540548">
            <w:pPr>
              <w:rPr>
                <w:szCs w:val="18"/>
              </w:rPr>
            </w:pPr>
          </w:p>
          <w:p w14:paraId="403E8401" w14:textId="77777777" w:rsidR="00BD687F" w:rsidRDefault="00BD687F" w:rsidP="00540548">
            <w:pPr>
              <w:rPr>
                <w:sz w:val="16"/>
                <w:szCs w:val="18"/>
              </w:rPr>
            </w:pPr>
          </w:p>
          <w:p w14:paraId="403E8402" w14:textId="77777777" w:rsidR="00BD687F" w:rsidRPr="00540548" w:rsidRDefault="00BD687F" w:rsidP="00540548">
            <w:pPr>
              <w:rPr>
                <w:sz w:val="16"/>
                <w:szCs w:val="18"/>
              </w:rPr>
            </w:pPr>
            <w:r w:rsidRPr="00540548">
              <w:rPr>
                <w:sz w:val="16"/>
                <w:szCs w:val="18"/>
              </w:rPr>
              <w:t>e.g. slip/trip hazards, electricity, manual handling, work equipment</w:t>
            </w:r>
          </w:p>
          <w:p w14:paraId="403E8403" w14:textId="77777777" w:rsidR="00BD687F" w:rsidRPr="002F73F3" w:rsidRDefault="00BD687F" w:rsidP="003E7216">
            <w:pPr>
              <w:jc w:val="center"/>
              <w:rPr>
                <w:b/>
                <w:sz w:val="20"/>
              </w:rPr>
            </w:pPr>
          </w:p>
        </w:tc>
        <w:tc>
          <w:tcPr>
            <w:tcW w:w="2126" w:type="dxa"/>
            <w:shd w:val="clear" w:color="auto" w:fill="D9D9D9"/>
          </w:tcPr>
          <w:p w14:paraId="403E8404" w14:textId="77777777" w:rsidR="00BD687F" w:rsidRPr="002F73F3" w:rsidRDefault="00BD687F">
            <w:pPr>
              <w:pStyle w:val="Heading2"/>
              <w:rPr>
                <w:sz w:val="22"/>
                <w:szCs w:val="22"/>
              </w:rPr>
            </w:pPr>
            <w:r>
              <w:rPr>
                <w:sz w:val="22"/>
                <w:szCs w:val="22"/>
              </w:rPr>
              <w:t>Who might be harmed and how?</w:t>
            </w:r>
          </w:p>
          <w:p w14:paraId="403E8405" w14:textId="77777777" w:rsidR="00BD687F" w:rsidRDefault="00BD687F" w:rsidP="004C6EC2">
            <w:pPr>
              <w:pStyle w:val="Heading2"/>
              <w:rPr>
                <w:b w:val="0"/>
                <w:sz w:val="18"/>
                <w:szCs w:val="18"/>
              </w:rPr>
            </w:pPr>
          </w:p>
          <w:p w14:paraId="403E8406" w14:textId="77777777" w:rsidR="00BD687F" w:rsidRPr="00540548" w:rsidRDefault="00BD687F" w:rsidP="00540548">
            <w:pPr>
              <w:pStyle w:val="Heading2"/>
              <w:jc w:val="left"/>
              <w:rPr>
                <w:b w:val="0"/>
                <w:sz w:val="18"/>
                <w:szCs w:val="18"/>
              </w:rPr>
            </w:pPr>
            <w:r w:rsidRPr="00540548">
              <w:rPr>
                <w:b w:val="0"/>
                <w:sz w:val="16"/>
                <w:szCs w:val="18"/>
              </w:rPr>
              <w:t>e.g. staff, service users, visitors etc... and likely injury e.g. bruises, muscle strain, fracture, poisoning etc…</w:t>
            </w:r>
          </w:p>
        </w:tc>
        <w:tc>
          <w:tcPr>
            <w:tcW w:w="3175" w:type="dxa"/>
            <w:shd w:val="clear" w:color="auto" w:fill="D9D9D9"/>
          </w:tcPr>
          <w:p w14:paraId="403E8407" w14:textId="77777777" w:rsidR="00BD687F" w:rsidRPr="002F73F3" w:rsidRDefault="00BD687F">
            <w:pPr>
              <w:jc w:val="center"/>
              <w:rPr>
                <w:b/>
                <w:szCs w:val="22"/>
              </w:rPr>
            </w:pPr>
            <w:r w:rsidRPr="002F73F3">
              <w:rPr>
                <w:b/>
                <w:sz w:val="22"/>
                <w:szCs w:val="22"/>
              </w:rPr>
              <w:t>What are you already doing</w:t>
            </w:r>
            <w:r>
              <w:rPr>
                <w:b/>
                <w:sz w:val="22"/>
                <w:szCs w:val="22"/>
              </w:rPr>
              <w:t xml:space="preserve"> to control the hazard</w:t>
            </w:r>
            <w:r w:rsidRPr="002F73F3">
              <w:rPr>
                <w:b/>
                <w:sz w:val="22"/>
                <w:szCs w:val="22"/>
              </w:rPr>
              <w:t>?</w:t>
            </w:r>
          </w:p>
          <w:p w14:paraId="403E8408" w14:textId="77777777" w:rsidR="00BD687F" w:rsidRPr="002F73F3" w:rsidRDefault="00BD687F">
            <w:pPr>
              <w:jc w:val="center"/>
              <w:rPr>
                <w:b/>
                <w:szCs w:val="22"/>
              </w:rPr>
            </w:pPr>
          </w:p>
          <w:p w14:paraId="403E8409" w14:textId="77777777" w:rsidR="00BD687F" w:rsidRPr="005C77DB" w:rsidRDefault="00BD687F" w:rsidP="003E7216">
            <w:pPr>
              <w:jc w:val="center"/>
              <w:rPr>
                <w:sz w:val="20"/>
              </w:rPr>
            </w:pPr>
            <w:r w:rsidRPr="002F73F3">
              <w:rPr>
                <w:b/>
                <w:sz w:val="22"/>
                <w:szCs w:val="22"/>
              </w:rPr>
              <w:t xml:space="preserve"> </w:t>
            </w:r>
          </w:p>
        </w:tc>
        <w:tc>
          <w:tcPr>
            <w:tcW w:w="3175" w:type="dxa"/>
            <w:shd w:val="clear" w:color="auto" w:fill="D9D9D9"/>
          </w:tcPr>
          <w:p w14:paraId="403E840A" w14:textId="77777777" w:rsidR="00BD687F" w:rsidRPr="002F73F3" w:rsidRDefault="00BD687F" w:rsidP="00A63E10">
            <w:pPr>
              <w:jc w:val="center"/>
              <w:rPr>
                <w:b/>
                <w:szCs w:val="22"/>
              </w:rPr>
            </w:pPr>
            <w:r>
              <w:rPr>
                <w:b/>
                <w:sz w:val="22"/>
                <w:szCs w:val="22"/>
              </w:rPr>
              <w:t>What further action or additional controls are required</w:t>
            </w:r>
          </w:p>
          <w:p w14:paraId="403E840B" w14:textId="77777777" w:rsidR="00BD687F" w:rsidRDefault="00BD687F">
            <w:pPr>
              <w:jc w:val="center"/>
              <w:rPr>
                <w:sz w:val="16"/>
              </w:rPr>
            </w:pPr>
          </w:p>
          <w:p w14:paraId="403E840C" w14:textId="77777777" w:rsidR="00BD687F" w:rsidRPr="00702960" w:rsidRDefault="00BD687F">
            <w:pPr>
              <w:jc w:val="center"/>
              <w:rPr>
                <w:sz w:val="16"/>
              </w:rPr>
            </w:pPr>
            <w:r w:rsidRPr="00702960">
              <w:rPr>
                <w:sz w:val="16"/>
              </w:rPr>
              <w:t xml:space="preserve"> (if necessary)</w:t>
            </w:r>
          </w:p>
          <w:p w14:paraId="403E840D" w14:textId="77777777" w:rsidR="00BD687F" w:rsidRPr="005C77DB" w:rsidRDefault="00BD687F" w:rsidP="00FD1EB0">
            <w:pPr>
              <w:jc w:val="center"/>
              <w:rPr>
                <w:sz w:val="20"/>
              </w:rPr>
            </w:pPr>
          </w:p>
        </w:tc>
        <w:tc>
          <w:tcPr>
            <w:tcW w:w="1021" w:type="dxa"/>
            <w:shd w:val="clear" w:color="auto" w:fill="D9D9D9"/>
          </w:tcPr>
          <w:p w14:paraId="403E840E" w14:textId="77777777" w:rsidR="00BD687F" w:rsidRDefault="00BD687F" w:rsidP="00AB2356">
            <w:pPr>
              <w:jc w:val="center"/>
              <w:rPr>
                <w:b/>
                <w:szCs w:val="22"/>
              </w:rPr>
            </w:pPr>
            <w:r>
              <w:rPr>
                <w:b/>
                <w:sz w:val="22"/>
                <w:szCs w:val="22"/>
              </w:rPr>
              <w:t>Risk rating</w:t>
            </w:r>
          </w:p>
          <w:p w14:paraId="403E840F" w14:textId="77777777" w:rsidR="00BD687F" w:rsidRDefault="00BD687F" w:rsidP="00AB2356">
            <w:pPr>
              <w:jc w:val="center"/>
              <w:rPr>
                <w:sz w:val="16"/>
                <w:szCs w:val="16"/>
              </w:rPr>
            </w:pPr>
          </w:p>
          <w:p w14:paraId="403E8410" w14:textId="77777777" w:rsidR="00BD687F" w:rsidRPr="00C637F6" w:rsidRDefault="00BD687F" w:rsidP="00AB2356">
            <w:pPr>
              <w:jc w:val="center"/>
              <w:rPr>
                <w:sz w:val="16"/>
                <w:szCs w:val="16"/>
              </w:rPr>
            </w:pPr>
            <w:r>
              <w:rPr>
                <w:sz w:val="16"/>
                <w:szCs w:val="16"/>
              </w:rPr>
              <w:t>(a</w:t>
            </w:r>
            <w:r w:rsidRPr="00C637F6">
              <w:rPr>
                <w:sz w:val="16"/>
                <w:szCs w:val="16"/>
              </w:rPr>
              <w:t xml:space="preserve">fter </w:t>
            </w:r>
            <w:r>
              <w:rPr>
                <w:sz w:val="16"/>
                <w:szCs w:val="16"/>
              </w:rPr>
              <w:t>control m</w:t>
            </w:r>
            <w:r w:rsidRPr="00C637F6">
              <w:rPr>
                <w:sz w:val="16"/>
                <w:szCs w:val="16"/>
              </w:rPr>
              <w:t>easures</w:t>
            </w:r>
            <w:r>
              <w:rPr>
                <w:sz w:val="16"/>
                <w:szCs w:val="16"/>
              </w:rPr>
              <w:t>)</w:t>
            </w:r>
          </w:p>
          <w:p w14:paraId="403E8411" w14:textId="77777777" w:rsidR="00BD687F" w:rsidRPr="00702960" w:rsidRDefault="00BD687F" w:rsidP="00AB2356">
            <w:pPr>
              <w:rPr>
                <w:sz w:val="16"/>
                <w:szCs w:val="16"/>
              </w:rPr>
            </w:pPr>
          </w:p>
          <w:p w14:paraId="403E8412" w14:textId="77777777" w:rsidR="00BD687F" w:rsidRPr="005C77DB" w:rsidRDefault="00BD687F" w:rsidP="00AB2356">
            <w:pPr>
              <w:jc w:val="center"/>
              <w:rPr>
                <w:sz w:val="20"/>
              </w:rPr>
            </w:pPr>
          </w:p>
        </w:tc>
        <w:tc>
          <w:tcPr>
            <w:tcW w:w="1134" w:type="dxa"/>
            <w:shd w:val="clear" w:color="auto" w:fill="D9D9D9"/>
          </w:tcPr>
          <w:p w14:paraId="403E8413" w14:textId="77777777" w:rsidR="00BD687F" w:rsidRPr="002F73F3" w:rsidRDefault="00BD687F" w:rsidP="00AB3C01">
            <w:pPr>
              <w:jc w:val="center"/>
              <w:rPr>
                <w:b/>
                <w:szCs w:val="22"/>
              </w:rPr>
            </w:pPr>
            <w:r>
              <w:rPr>
                <w:b/>
                <w:sz w:val="22"/>
                <w:szCs w:val="22"/>
              </w:rPr>
              <w:t>Action by who</w:t>
            </w:r>
          </w:p>
        </w:tc>
        <w:tc>
          <w:tcPr>
            <w:tcW w:w="1190" w:type="dxa"/>
            <w:shd w:val="clear" w:color="auto" w:fill="D9D9D9"/>
          </w:tcPr>
          <w:p w14:paraId="403E8414" w14:textId="77777777" w:rsidR="00BD687F" w:rsidRPr="002F73F3" w:rsidRDefault="00BD687F" w:rsidP="00AB3C01">
            <w:pPr>
              <w:jc w:val="center"/>
              <w:rPr>
                <w:b/>
                <w:szCs w:val="22"/>
              </w:rPr>
            </w:pPr>
            <w:r>
              <w:rPr>
                <w:b/>
                <w:sz w:val="22"/>
                <w:szCs w:val="22"/>
              </w:rPr>
              <w:t>Action by when</w:t>
            </w:r>
          </w:p>
        </w:tc>
        <w:tc>
          <w:tcPr>
            <w:tcW w:w="1361" w:type="dxa"/>
            <w:shd w:val="clear" w:color="auto" w:fill="D9D9D9"/>
          </w:tcPr>
          <w:p w14:paraId="403E8415" w14:textId="77777777" w:rsidR="00BD687F" w:rsidRPr="002F73F3" w:rsidRDefault="00BD687F" w:rsidP="002F73F3">
            <w:pPr>
              <w:jc w:val="center"/>
              <w:rPr>
                <w:b/>
                <w:szCs w:val="22"/>
              </w:rPr>
            </w:pPr>
            <w:r>
              <w:rPr>
                <w:b/>
                <w:sz w:val="22"/>
                <w:szCs w:val="22"/>
              </w:rPr>
              <w:t xml:space="preserve">Date completed </w:t>
            </w:r>
          </w:p>
        </w:tc>
      </w:tr>
      <w:tr w:rsidR="00687F21" w:rsidRPr="00CD36C8" w14:paraId="403E8430" w14:textId="77777777" w:rsidTr="00687F21">
        <w:trPr>
          <w:trHeight w:val="1016"/>
        </w:trPr>
        <w:tc>
          <w:tcPr>
            <w:tcW w:w="2660" w:type="dxa"/>
          </w:tcPr>
          <w:p w14:paraId="3B080D34" w14:textId="77777777" w:rsidR="00CD36C8" w:rsidRPr="00CD36C8" w:rsidRDefault="00CD36C8" w:rsidP="00CD36C8">
            <w:pPr>
              <w:rPr>
                <w:b/>
                <w:bCs/>
                <w:szCs w:val="24"/>
              </w:rPr>
            </w:pPr>
            <w:r w:rsidRPr="00CD36C8">
              <w:rPr>
                <w:b/>
                <w:bCs/>
                <w:szCs w:val="24"/>
              </w:rPr>
              <w:t>Road traffic collisions (RTC) with other depot users or members of the public</w:t>
            </w:r>
          </w:p>
          <w:p w14:paraId="403E8418" w14:textId="51DA33F5" w:rsidR="00EB590D" w:rsidRPr="00CD36C8" w:rsidRDefault="00EB590D" w:rsidP="00687F21">
            <w:pPr>
              <w:rPr>
                <w:rFonts w:cs="Arial"/>
                <w:szCs w:val="24"/>
              </w:rPr>
            </w:pPr>
          </w:p>
        </w:tc>
        <w:tc>
          <w:tcPr>
            <w:tcW w:w="2126" w:type="dxa"/>
          </w:tcPr>
          <w:p w14:paraId="229EF291" w14:textId="77777777" w:rsidR="00CD36C8" w:rsidRPr="00CD36C8" w:rsidRDefault="00CD36C8" w:rsidP="00CD36C8">
            <w:pPr>
              <w:rPr>
                <w:rFonts w:cs="Arial"/>
                <w:szCs w:val="24"/>
              </w:rPr>
            </w:pPr>
            <w:r w:rsidRPr="00CD36C8">
              <w:rPr>
                <w:rFonts w:cs="Arial"/>
                <w:szCs w:val="24"/>
              </w:rPr>
              <w:t>Staff, agency workers, contractors and depot visitors may suffer fatal, major or minor injuries due to collisions, slips, trips and falls on icy surfaces, particularly during poor visibility and winter conditions.</w:t>
            </w:r>
          </w:p>
          <w:p w14:paraId="403E841B" w14:textId="4B6FFF38" w:rsidR="00687F21" w:rsidRPr="00CD36C8" w:rsidRDefault="00687F21" w:rsidP="00CD36C8">
            <w:pPr>
              <w:rPr>
                <w:rFonts w:cs="Arial"/>
                <w:szCs w:val="24"/>
              </w:rPr>
            </w:pPr>
          </w:p>
        </w:tc>
        <w:tc>
          <w:tcPr>
            <w:tcW w:w="3175" w:type="dxa"/>
          </w:tcPr>
          <w:p w14:paraId="5EEAF22C" w14:textId="77777777" w:rsidR="00CD36C8" w:rsidRDefault="00CD36C8" w:rsidP="00CD36C8">
            <w:pPr>
              <w:rPr>
                <w:szCs w:val="24"/>
              </w:rPr>
            </w:pPr>
            <w:r w:rsidRPr="00CD36C8">
              <w:rPr>
                <w:szCs w:val="24"/>
              </w:rPr>
              <w:t>LGV Cat C and CPC trained drivers.</w:t>
            </w:r>
          </w:p>
          <w:p w14:paraId="18DA3981" w14:textId="06DCC7D5" w:rsidR="00CD36C8" w:rsidRDefault="00CD36C8" w:rsidP="00CD36C8">
            <w:pPr>
              <w:rPr>
                <w:szCs w:val="24"/>
              </w:rPr>
            </w:pPr>
            <w:r w:rsidRPr="00CD36C8">
              <w:rPr>
                <w:szCs w:val="24"/>
              </w:rPr>
              <w:br/>
              <w:t>City &amp; Guilds Winter Service training every five years.</w:t>
            </w:r>
          </w:p>
          <w:p w14:paraId="3B02FFF3" w14:textId="7D21E850" w:rsidR="00CD36C8" w:rsidRDefault="00CD36C8" w:rsidP="00CD36C8">
            <w:pPr>
              <w:rPr>
                <w:szCs w:val="24"/>
              </w:rPr>
            </w:pPr>
            <w:r w:rsidRPr="00CD36C8">
              <w:rPr>
                <w:szCs w:val="24"/>
              </w:rPr>
              <w:br/>
              <w:t>Correct PPE worn.</w:t>
            </w:r>
          </w:p>
          <w:p w14:paraId="5CD9C2AF" w14:textId="77777777" w:rsidR="00CD36C8" w:rsidRDefault="00CD36C8" w:rsidP="00CD36C8">
            <w:pPr>
              <w:rPr>
                <w:szCs w:val="24"/>
              </w:rPr>
            </w:pPr>
            <w:r w:rsidRPr="00CD36C8">
              <w:rPr>
                <w:szCs w:val="24"/>
              </w:rPr>
              <w:br/>
              <w:t>Daily vehicle and equipment checks.</w:t>
            </w:r>
            <w:r w:rsidRPr="00CD36C8">
              <w:rPr>
                <w:szCs w:val="24"/>
              </w:rPr>
              <w:br/>
              <w:t>Vehicles serviced and maintained by competent persons.</w:t>
            </w:r>
          </w:p>
          <w:p w14:paraId="32D1B973" w14:textId="77777777" w:rsidR="00CD36C8" w:rsidRDefault="00CD36C8" w:rsidP="00CD36C8">
            <w:pPr>
              <w:rPr>
                <w:szCs w:val="24"/>
              </w:rPr>
            </w:pPr>
            <w:r w:rsidRPr="00CD36C8">
              <w:rPr>
                <w:szCs w:val="24"/>
              </w:rPr>
              <w:br/>
              <w:t>Safe working areas within depot.</w:t>
            </w:r>
          </w:p>
          <w:p w14:paraId="0C250D8A" w14:textId="290EAB63" w:rsidR="00CD36C8" w:rsidRPr="00CD36C8" w:rsidRDefault="00CD36C8" w:rsidP="00CD36C8">
            <w:pPr>
              <w:rPr>
                <w:szCs w:val="24"/>
              </w:rPr>
            </w:pPr>
            <w:r w:rsidRPr="00CD36C8">
              <w:rPr>
                <w:szCs w:val="24"/>
              </w:rPr>
              <w:br/>
              <w:t xml:space="preserve">Incidents reported </w:t>
            </w:r>
            <w:r w:rsidRPr="00CD36C8">
              <w:rPr>
                <w:szCs w:val="24"/>
              </w:rPr>
              <w:lastRenderedPageBreak/>
              <w:t>immediately (Driver Handbook guidance).</w:t>
            </w:r>
            <w:r w:rsidRPr="00CD36C8">
              <w:rPr>
                <w:szCs w:val="24"/>
              </w:rPr>
              <w:br/>
              <w:t>Adequate depot lighting.</w:t>
            </w:r>
            <w:r w:rsidRPr="00CD36C8">
              <w:rPr>
                <w:szCs w:val="24"/>
              </w:rPr>
              <w:br/>
              <w:t>First aiders on all shifts</w:t>
            </w:r>
          </w:p>
          <w:p w14:paraId="403E8427" w14:textId="5142D653" w:rsidR="00687F21" w:rsidRPr="00CD36C8" w:rsidRDefault="00687F21" w:rsidP="00687F21">
            <w:pPr>
              <w:rPr>
                <w:szCs w:val="24"/>
              </w:rPr>
            </w:pPr>
          </w:p>
        </w:tc>
        <w:tc>
          <w:tcPr>
            <w:tcW w:w="3175" w:type="dxa"/>
          </w:tcPr>
          <w:p w14:paraId="1B6E6156" w14:textId="77777777" w:rsidR="00CD36C8" w:rsidRDefault="00CD36C8" w:rsidP="00CD36C8">
            <w:pPr>
              <w:rPr>
                <w:rFonts w:cs="Arial"/>
                <w:szCs w:val="24"/>
              </w:rPr>
            </w:pPr>
            <w:r w:rsidRPr="00CD36C8">
              <w:rPr>
                <w:rFonts w:cs="Arial"/>
                <w:szCs w:val="24"/>
              </w:rPr>
              <w:lastRenderedPageBreak/>
              <w:t>Maintain Winter Maintenance training and Driver CPC.</w:t>
            </w:r>
          </w:p>
          <w:p w14:paraId="58FF32B7" w14:textId="58B7BA2E" w:rsidR="00CD36C8" w:rsidRPr="00CD36C8" w:rsidRDefault="00CD36C8" w:rsidP="00CD36C8">
            <w:pPr>
              <w:rPr>
                <w:rFonts w:cs="Arial"/>
                <w:szCs w:val="24"/>
              </w:rPr>
            </w:pPr>
            <w:r w:rsidRPr="00CD36C8">
              <w:rPr>
                <w:rFonts w:cs="Arial"/>
                <w:szCs w:val="24"/>
              </w:rPr>
              <w:br/>
              <w:t>Ensure PPE is worn and replaced as necessary.</w:t>
            </w:r>
          </w:p>
          <w:p w14:paraId="403E842B" w14:textId="77777777" w:rsidR="00687F21" w:rsidRPr="00CD36C8" w:rsidRDefault="00687F21" w:rsidP="00687F21">
            <w:pPr>
              <w:rPr>
                <w:rFonts w:cs="Arial"/>
                <w:szCs w:val="24"/>
              </w:rPr>
            </w:pPr>
          </w:p>
        </w:tc>
        <w:tc>
          <w:tcPr>
            <w:tcW w:w="1021" w:type="dxa"/>
          </w:tcPr>
          <w:p w14:paraId="403E842C" w14:textId="77777777" w:rsidR="00687F21" w:rsidRPr="00CD36C8" w:rsidRDefault="00687F21" w:rsidP="00687F21">
            <w:pPr>
              <w:rPr>
                <w:rFonts w:cs="Arial"/>
                <w:szCs w:val="24"/>
              </w:rPr>
            </w:pPr>
            <w:r w:rsidRPr="00CD36C8">
              <w:rPr>
                <w:rFonts w:cs="Arial"/>
                <w:szCs w:val="24"/>
              </w:rPr>
              <w:t>E</w:t>
            </w:r>
          </w:p>
        </w:tc>
        <w:tc>
          <w:tcPr>
            <w:tcW w:w="1134" w:type="dxa"/>
          </w:tcPr>
          <w:p w14:paraId="403E842D" w14:textId="77777777" w:rsidR="00687F21" w:rsidRPr="00CD36C8" w:rsidRDefault="00687F21" w:rsidP="00687F21">
            <w:pPr>
              <w:rPr>
                <w:rFonts w:cs="Arial"/>
                <w:szCs w:val="24"/>
              </w:rPr>
            </w:pPr>
          </w:p>
        </w:tc>
        <w:tc>
          <w:tcPr>
            <w:tcW w:w="1190" w:type="dxa"/>
          </w:tcPr>
          <w:p w14:paraId="403E842E" w14:textId="77777777" w:rsidR="00687F21" w:rsidRPr="00CD36C8" w:rsidRDefault="00687F21" w:rsidP="00687F21">
            <w:pPr>
              <w:rPr>
                <w:rFonts w:cs="Arial"/>
                <w:szCs w:val="24"/>
              </w:rPr>
            </w:pPr>
          </w:p>
        </w:tc>
        <w:tc>
          <w:tcPr>
            <w:tcW w:w="1361" w:type="dxa"/>
          </w:tcPr>
          <w:p w14:paraId="403E842F" w14:textId="77777777" w:rsidR="00687F21" w:rsidRPr="00CD36C8" w:rsidRDefault="00687F21" w:rsidP="00687F21">
            <w:pPr>
              <w:rPr>
                <w:rFonts w:cs="Arial"/>
                <w:szCs w:val="24"/>
              </w:rPr>
            </w:pPr>
          </w:p>
        </w:tc>
      </w:tr>
      <w:tr w:rsidR="00462E94" w14:paraId="403E8449" w14:textId="77777777" w:rsidTr="00A0332B">
        <w:trPr>
          <w:trHeight w:val="1875"/>
        </w:trPr>
        <w:tc>
          <w:tcPr>
            <w:tcW w:w="2660" w:type="dxa"/>
          </w:tcPr>
          <w:p w14:paraId="78D8B9C8" w14:textId="77777777" w:rsidR="00CD36C8" w:rsidRPr="00CD36C8" w:rsidRDefault="00CD36C8" w:rsidP="00CD36C8">
            <w:pPr>
              <w:rPr>
                <w:b/>
                <w:bCs/>
                <w:szCs w:val="24"/>
              </w:rPr>
            </w:pPr>
            <w:r w:rsidRPr="00CD36C8">
              <w:rPr>
                <w:b/>
                <w:bCs/>
                <w:szCs w:val="24"/>
              </w:rPr>
              <w:t>Fitting snow ploughs and adjusting ancillary equipment</w:t>
            </w:r>
          </w:p>
          <w:p w14:paraId="403E8436" w14:textId="652FE107" w:rsidR="00462E94" w:rsidRPr="00CD36C8" w:rsidRDefault="00462E94" w:rsidP="00462E94">
            <w:pPr>
              <w:rPr>
                <w:szCs w:val="24"/>
              </w:rPr>
            </w:pPr>
          </w:p>
        </w:tc>
        <w:tc>
          <w:tcPr>
            <w:tcW w:w="2126" w:type="dxa"/>
          </w:tcPr>
          <w:p w14:paraId="4C4F2F99" w14:textId="77777777" w:rsidR="00CD36C8" w:rsidRPr="00CD36C8" w:rsidRDefault="00CD36C8" w:rsidP="00CD36C8">
            <w:pPr>
              <w:rPr>
                <w:rFonts w:cs="Arial"/>
                <w:szCs w:val="24"/>
              </w:rPr>
            </w:pPr>
            <w:r w:rsidRPr="00CD36C8">
              <w:rPr>
                <w:rFonts w:cs="Arial"/>
                <w:szCs w:val="24"/>
              </w:rPr>
              <w:t>Staff, agency and contractors may suffer major/minor injuries, crush injuries, musculoskeletal disorders, broken bones or trapped fingers</w:t>
            </w:r>
          </w:p>
          <w:p w14:paraId="53D87BFF" w14:textId="77777777" w:rsidR="00462E94" w:rsidRPr="00CD36C8" w:rsidRDefault="00462E94" w:rsidP="00462E94">
            <w:pPr>
              <w:rPr>
                <w:rFonts w:cs="Arial"/>
                <w:szCs w:val="24"/>
              </w:rPr>
            </w:pPr>
          </w:p>
          <w:p w14:paraId="403E843C" w14:textId="48ECC95E" w:rsidR="00462E94" w:rsidRPr="00CD36C8" w:rsidRDefault="00462E94" w:rsidP="00462E94">
            <w:pPr>
              <w:rPr>
                <w:rFonts w:cs="Arial"/>
                <w:szCs w:val="24"/>
              </w:rPr>
            </w:pPr>
          </w:p>
        </w:tc>
        <w:tc>
          <w:tcPr>
            <w:tcW w:w="3175" w:type="dxa"/>
          </w:tcPr>
          <w:p w14:paraId="546ACDF2" w14:textId="77777777" w:rsidR="00CD36C8" w:rsidRPr="00CD36C8" w:rsidRDefault="00CD36C8" w:rsidP="00CD36C8">
            <w:pPr>
              <w:rPr>
                <w:szCs w:val="24"/>
              </w:rPr>
            </w:pPr>
            <w:r w:rsidRPr="00CD36C8">
              <w:rPr>
                <w:szCs w:val="24"/>
              </w:rPr>
              <w:t>Trained and experienced operators only.</w:t>
            </w:r>
          </w:p>
          <w:p w14:paraId="5DC4D647" w14:textId="77777777" w:rsidR="00CD36C8" w:rsidRPr="00CD36C8" w:rsidRDefault="00CD36C8" w:rsidP="00CD36C8">
            <w:pPr>
              <w:rPr>
                <w:szCs w:val="24"/>
              </w:rPr>
            </w:pPr>
            <w:r w:rsidRPr="00CD36C8">
              <w:rPr>
                <w:szCs w:val="24"/>
              </w:rPr>
              <w:br/>
              <w:t>Correct PPE including gloves worn.</w:t>
            </w:r>
          </w:p>
          <w:p w14:paraId="3F7EB293" w14:textId="206BAC7C" w:rsidR="00CD36C8" w:rsidRPr="00CD36C8" w:rsidRDefault="00CD36C8" w:rsidP="00CD36C8">
            <w:pPr>
              <w:rPr>
                <w:szCs w:val="24"/>
              </w:rPr>
            </w:pPr>
            <w:r w:rsidRPr="00CD36C8">
              <w:rPr>
                <w:szCs w:val="24"/>
              </w:rPr>
              <w:br/>
              <w:t>Manual handling procedures followed (RA05).</w:t>
            </w:r>
          </w:p>
          <w:p w14:paraId="2B194F06" w14:textId="2864D651" w:rsidR="00CD36C8" w:rsidRPr="00CD36C8" w:rsidRDefault="00CD36C8" w:rsidP="00CD36C8">
            <w:pPr>
              <w:rPr>
                <w:szCs w:val="24"/>
              </w:rPr>
            </w:pPr>
            <w:r w:rsidRPr="00CD36C8">
              <w:rPr>
                <w:szCs w:val="24"/>
              </w:rPr>
              <w:br/>
              <w:t>Personal first aid kits available.</w:t>
            </w:r>
          </w:p>
          <w:p w14:paraId="403E8442" w14:textId="77777777" w:rsidR="00462E94" w:rsidRPr="00CD36C8" w:rsidRDefault="00462E94" w:rsidP="00462E94">
            <w:pPr>
              <w:rPr>
                <w:szCs w:val="24"/>
              </w:rPr>
            </w:pPr>
          </w:p>
        </w:tc>
        <w:tc>
          <w:tcPr>
            <w:tcW w:w="3175" w:type="dxa"/>
          </w:tcPr>
          <w:p w14:paraId="648EFE72" w14:textId="77777777" w:rsidR="00CD36C8" w:rsidRPr="00CD36C8" w:rsidRDefault="00CD36C8" w:rsidP="00CD36C8">
            <w:pPr>
              <w:rPr>
                <w:szCs w:val="24"/>
              </w:rPr>
            </w:pPr>
            <w:r w:rsidRPr="00CD36C8">
              <w:rPr>
                <w:szCs w:val="24"/>
              </w:rPr>
              <w:t>Manual handling refresher training as required.</w:t>
            </w:r>
          </w:p>
          <w:p w14:paraId="72EA7A5A" w14:textId="77777777" w:rsidR="00CD36C8" w:rsidRPr="00CD36C8" w:rsidRDefault="00CD36C8" w:rsidP="00CD36C8">
            <w:pPr>
              <w:rPr>
                <w:szCs w:val="24"/>
              </w:rPr>
            </w:pPr>
            <w:r w:rsidRPr="00CD36C8">
              <w:rPr>
                <w:szCs w:val="24"/>
              </w:rPr>
              <w:br/>
              <w:t>Maintain City &amp; Guilds Winter Maintenance training.</w:t>
            </w:r>
          </w:p>
          <w:p w14:paraId="14F11E05" w14:textId="5CC4547F" w:rsidR="00CD36C8" w:rsidRPr="00CD36C8" w:rsidRDefault="00CD36C8" w:rsidP="00CD36C8">
            <w:pPr>
              <w:rPr>
                <w:szCs w:val="24"/>
              </w:rPr>
            </w:pPr>
            <w:r w:rsidRPr="00CD36C8">
              <w:rPr>
                <w:szCs w:val="24"/>
              </w:rPr>
              <w:br/>
              <w:t>Annual Econ plough supplier videos shown.</w:t>
            </w:r>
          </w:p>
          <w:p w14:paraId="403E8444" w14:textId="77777777" w:rsidR="00462E94" w:rsidRPr="00CD36C8" w:rsidRDefault="00462E94" w:rsidP="00462E94">
            <w:pPr>
              <w:rPr>
                <w:rFonts w:cs="Arial"/>
                <w:szCs w:val="24"/>
              </w:rPr>
            </w:pPr>
          </w:p>
        </w:tc>
        <w:tc>
          <w:tcPr>
            <w:tcW w:w="1021" w:type="dxa"/>
          </w:tcPr>
          <w:p w14:paraId="403E8445" w14:textId="2A0FEBFB" w:rsidR="00462E94" w:rsidRPr="00CD36C8" w:rsidRDefault="00462E94" w:rsidP="00462E94">
            <w:pPr>
              <w:rPr>
                <w:rFonts w:cs="Arial"/>
                <w:szCs w:val="24"/>
              </w:rPr>
            </w:pPr>
            <w:r w:rsidRPr="00CD36C8">
              <w:rPr>
                <w:rFonts w:cs="Arial"/>
                <w:szCs w:val="24"/>
              </w:rPr>
              <w:t>D</w:t>
            </w:r>
          </w:p>
        </w:tc>
        <w:tc>
          <w:tcPr>
            <w:tcW w:w="1134" w:type="dxa"/>
          </w:tcPr>
          <w:p w14:paraId="403E8446" w14:textId="77777777" w:rsidR="00462E94" w:rsidRPr="00CD36C8" w:rsidRDefault="00462E94" w:rsidP="00462E94">
            <w:pPr>
              <w:rPr>
                <w:rFonts w:cs="Arial"/>
                <w:szCs w:val="24"/>
              </w:rPr>
            </w:pPr>
          </w:p>
        </w:tc>
        <w:tc>
          <w:tcPr>
            <w:tcW w:w="1190" w:type="dxa"/>
          </w:tcPr>
          <w:p w14:paraId="403E8447" w14:textId="77777777" w:rsidR="00462E94" w:rsidRPr="00CD36C8" w:rsidRDefault="00462E94" w:rsidP="00462E94">
            <w:pPr>
              <w:rPr>
                <w:rFonts w:cs="Arial"/>
                <w:szCs w:val="24"/>
              </w:rPr>
            </w:pPr>
          </w:p>
        </w:tc>
        <w:tc>
          <w:tcPr>
            <w:tcW w:w="1361" w:type="dxa"/>
          </w:tcPr>
          <w:p w14:paraId="403E8448" w14:textId="77777777" w:rsidR="00462E94" w:rsidRPr="00CD36C8" w:rsidRDefault="00462E94" w:rsidP="00462E94">
            <w:pPr>
              <w:rPr>
                <w:rFonts w:cs="Arial"/>
                <w:szCs w:val="24"/>
              </w:rPr>
            </w:pPr>
          </w:p>
        </w:tc>
      </w:tr>
      <w:tr w:rsidR="00687F21" w14:paraId="05B33FA6" w14:textId="77777777" w:rsidTr="00301BE9">
        <w:trPr>
          <w:trHeight w:val="1100"/>
        </w:trPr>
        <w:tc>
          <w:tcPr>
            <w:tcW w:w="2660" w:type="dxa"/>
          </w:tcPr>
          <w:p w14:paraId="5E456F59" w14:textId="0046CA2B" w:rsidR="00CD36C8" w:rsidRPr="00CD36C8" w:rsidRDefault="00CD36C8" w:rsidP="00CD36C8">
            <w:pPr>
              <w:rPr>
                <w:b/>
                <w:bCs/>
                <w:szCs w:val="24"/>
              </w:rPr>
            </w:pPr>
            <w:r w:rsidRPr="00CD36C8">
              <w:rPr>
                <w:b/>
                <w:bCs/>
                <w:szCs w:val="24"/>
              </w:rPr>
              <w:t>Slips, trips and falls within depot</w:t>
            </w:r>
            <w:r>
              <w:rPr>
                <w:b/>
                <w:bCs/>
                <w:szCs w:val="24"/>
              </w:rPr>
              <w:t>.</w:t>
            </w:r>
          </w:p>
          <w:p w14:paraId="11B777E0" w14:textId="22136CE6" w:rsidR="00687F21" w:rsidRPr="00CD36C8" w:rsidRDefault="00687F21" w:rsidP="00687F21">
            <w:pPr>
              <w:rPr>
                <w:szCs w:val="24"/>
              </w:rPr>
            </w:pPr>
          </w:p>
        </w:tc>
        <w:tc>
          <w:tcPr>
            <w:tcW w:w="2126" w:type="dxa"/>
          </w:tcPr>
          <w:p w14:paraId="6A109E7B" w14:textId="77777777" w:rsidR="00CD36C8" w:rsidRPr="00CD36C8" w:rsidRDefault="00CD36C8" w:rsidP="00CD36C8">
            <w:pPr>
              <w:rPr>
                <w:rFonts w:cs="Arial"/>
                <w:szCs w:val="24"/>
              </w:rPr>
            </w:pPr>
            <w:r w:rsidRPr="00CD36C8">
              <w:rPr>
                <w:rFonts w:cs="Arial"/>
                <w:szCs w:val="24"/>
              </w:rPr>
              <w:t>Staff, agency, contractors and depot visitors may suffer minor or major injuries due to icy, wet or uneven surfaces.</w:t>
            </w:r>
          </w:p>
          <w:p w14:paraId="467E8805" w14:textId="77777777" w:rsidR="00687F21" w:rsidRPr="00CD36C8" w:rsidRDefault="00687F21" w:rsidP="00687F21">
            <w:pPr>
              <w:rPr>
                <w:rFonts w:cs="Arial"/>
                <w:szCs w:val="24"/>
              </w:rPr>
            </w:pPr>
          </w:p>
        </w:tc>
        <w:tc>
          <w:tcPr>
            <w:tcW w:w="3175" w:type="dxa"/>
          </w:tcPr>
          <w:p w14:paraId="554863E9" w14:textId="77777777" w:rsidR="00CD36C8" w:rsidRPr="00CD36C8" w:rsidRDefault="00CD36C8" w:rsidP="00CD36C8">
            <w:pPr>
              <w:rPr>
                <w:bCs/>
                <w:szCs w:val="24"/>
              </w:rPr>
            </w:pPr>
            <w:r w:rsidRPr="00CD36C8">
              <w:rPr>
                <w:bCs/>
                <w:szCs w:val="24"/>
              </w:rPr>
              <w:t>Operational depot gritted prior to shifts if required.</w:t>
            </w:r>
          </w:p>
          <w:p w14:paraId="7F34F1C4" w14:textId="77777777" w:rsidR="00687F21" w:rsidRPr="00CD36C8" w:rsidRDefault="00687F21" w:rsidP="00687F21">
            <w:pPr>
              <w:rPr>
                <w:bCs/>
                <w:szCs w:val="24"/>
              </w:rPr>
            </w:pPr>
          </w:p>
        </w:tc>
        <w:tc>
          <w:tcPr>
            <w:tcW w:w="3175" w:type="dxa"/>
          </w:tcPr>
          <w:p w14:paraId="1F198AEB" w14:textId="77777777" w:rsidR="00CD36C8" w:rsidRPr="00CD36C8" w:rsidRDefault="00CD36C8" w:rsidP="00CD36C8">
            <w:pPr>
              <w:rPr>
                <w:rFonts w:cs="Arial"/>
                <w:szCs w:val="24"/>
              </w:rPr>
            </w:pPr>
            <w:r w:rsidRPr="00CD36C8">
              <w:rPr>
                <w:rFonts w:cs="Arial"/>
                <w:szCs w:val="24"/>
              </w:rPr>
              <w:t>Monitor conditions throughout shifts and re</w:t>
            </w:r>
            <w:r w:rsidRPr="00CD36C8">
              <w:rPr>
                <w:rFonts w:cs="Arial"/>
                <w:szCs w:val="24"/>
              </w:rPr>
              <w:noBreakHyphen/>
              <w:t>grit as necessary.</w:t>
            </w:r>
          </w:p>
          <w:p w14:paraId="2D2BF71F" w14:textId="77777777" w:rsidR="00687F21" w:rsidRPr="00CD36C8" w:rsidRDefault="00687F21" w:rsidP="00687F21">
            <w:pPr>
              <w:rPr>
                <w:rFonts w:cs="Arial"/>
                <w:szCs w:val="24"/>
              </w:rPr>
            </w:pPr>
          </w:p>
        </w:tc>
        <w:tc>
          <w:tcPr>
            <w:tcW w:w="1021" w:type="dxa"/>
          </w:tcPr>
          <w:p w14:paraId="0AB4311D" w14:textId="77777777" w:rsidR="00687F21" w:rsidRPr="00CD36C8" w:rsidRDefault="00687F21" w:rsidP="00687F21">
            <w:pPr>
              <w:rPr>
                <w:rFonts w:cs="Arial"/>
                <w:szCs w:val="24"/>
              </w:rPr>
            </w:pPr>
          </w:p>
        </w:tc>
        <w:tc>
          <w:tcPr>
            <w:tcW w:w="1134" w:type="dxa"/>
          </w:tcPr>
          <w:p w14:paraId="3DCCD8A3" w14:textId="77777777" w:rsidR="00687F21" w:rsidRPr="00CD36C8" w:rsidRDefault="00687F21" w:rsidP="00687F21">
            <w:pPr>
              <w:rPr>
                <w:rFonts w:cs="Arial"/>
                <w:szCs w:val="24"/>
              </w:rPr>
            </w:pPr>
          </w:p>
        </w:tc>
        <w:tc>
          <w:tcPr>
            <w:tcW w:w="1190" w:type="dxa"/>
          </w:tcPr>
          <w:p w14:paraId="769FBA68" w14:textId="77777777" w:rsidR="00687F21" w:rsidRPr="00CD36C8" w:rsidRDefault="00687F21" w:rsidP="00687F21">
            <w:pPr>
              <w:rPr>
                <w:rFonts w:cs="Arial"/>
                <w:szCs w:val="24"/>
              </w:rPr>
            </w:pPr>
          </w:p>
        </w:tc>
        <w:tc>
          <w:tcPr>
            <w:tcW w:w="1361" w:type="dxa"/>
          </w:tcPr>
          <w:p w14:paraId="68BF15C6" w14:textId="77777777" w:rsidR="00687F21" w:rsidRPr="00CD36C8" w:rsidRDefault="00687F21" w:rsidP="00687F21">
            <w:pPr>
              <w:rPr>
                <w:rFonts w:cs="Arial"/>
                <w:szCs w:val="24"/>
              </w:rPr>
            </w:pPr>
          </w:p>
        </w:tc>
      </w:tr>
      <w:tr w:rsidR="00687F21" w14:paraId="403E8459" w14:textId="77777777" w:rsidTr="004F0A30">
        <w:trPr>
          <w:trHeight w:val="1770"/>
        </w:trPr>
        <w:tc>
          <w:tcPr>
            <w:tcW w:w="2660" w:type="dxa"/>
          </w:tcPr>
          <w:p w14:paraId="164CAC1B" w14:textId="21882D83" w:rsidR="00CD36C8" w:rsidRPr="00CD36C8" w:rsidRDefault="00CD36C8" w:rsidP="00CD36C8">
            <w:pPr>
              <w:rPr>
                <w:b/>
                <w:bCs/>
                <w:szCs w:val="24"/>
              </w:rPr>
            </w:pPr>
            <w:r w:rsidRPr="00CD36C8">
              <w:rPr>
                <w:b/>
                <w:bCs/>
                <w:szCs w:val="24"/>
              </w:rPr>
              <w:t>Pedestrian traffic in loading areas</w:t>
            </w:r>
            <w:r w:rsidRPr="00CD36C8">
              <w:rPr>
                <w:b/>
                <w:bCs/>
                <w:szCs w:val="24"/>
              </w:rPr>
              <w:t>.</w:t>
            </w:r>
          </w:p>
          <w:p w14:paraId="403E844A" w14:textId="4A861E7E" w:rsidR="00687F21" w:rsidRPr="00CD36C8" w:rsidRDefault="00687F21" w:rsidP="00687F21">
            <w:pPr>
              <w:rPr>
                <w:szCs w:val="24"/>
              </w:rPr>
            </w:pPr>
          </w:p>
        </w:tc>
        <w:tc>
          <w:tcPr>
            <w:tcW w:w="2126" w:type="dxa"/>
          </w:tcPr>
          <w:p w14:paraId="01AE70EE" w14:textId="77777777" w:rsidR="00CD36C8" w:rsidRPr="00CD36C8" w:rsidRDefault="00CD36C8" w:rsidP="00CD36C8">
            <w:pPr>
              <w:rPr>
                <w:rFonts w:cs="Arial"/>
                <w:szCs w:val="24"/>
              </w:rPr>
            </w:pPr>
            <w:r w:rsidRPr="00CD36C8">
              <w:rPr>
                <w:rFonts w:cs="Arial"/>
                <w:szCs w:val="24"/>
              </w:rPr>
              <w:t>Staff, agency, contractors and depot visitors may suffer major or minor injuries from vehicle or plant movements.</w:t>
            </w:r>
          </w:p>
          <w:p w14:paraId="403E844D" w14:textId="680778B4" w:rsidR="00687F21" w:rsidRPr="00CD36C8" w:rsidRDefault="00687F21" w:rsidP="00687F21">
            <w:pPr>
              <w:rPr>
                <w:rFonts w:cs="Arial"/>
                <w:szCs w:val="24"/>
              </w:rPr>
            </w:pPr>
          </w:p>
        </w:tc>
        <w:tc>
          <w:tcPr>
            <w:tcW w:w="3175" w:type="dxa"/>
          </w:tcPr>
          <w:p w14:paraId="52272BBC" w14:textId="77777777" w:rsidR="00CD36C8" w:rsidRDefault="00CD36C8" w:rsidP="00CD36C8">
            <w:pPr>
              <w:rPr>
                <w:bCs/>
                <w:szCs w:val="24"/>
              </w:rPr>
            </w:pPr>
            <w:r w:rsidRPr="00CD36C8">
              <w:rPr>
                <w:bCs/>
                <w:szCs w:val="24"/>
              </w:rPr>
              <w:lastRenderedPageBreak/>
              <w:t>Loading areas restricted to operational staff only.</w:t>
            </w:r>
          </w:p>
          <w:p w14:paraId="130362DE" w14:textId="77777777" w:rsidR="00CD36C8" w:rsidRDefault="00CD36C8" w:rsidP="00CD36C8">
            <w:pPr>
              <w:rPr>
                <w:bCs/>
                <w:szCs w:val="24"/>
              </w:rPr>
            </w:pPr>
            <w:r w:rsidRPr="00CD36C8">
              <w:rPr>
                <w:bCs/>
                <w:szCs w:val="24"/>
              </w:rPr>
              <w:br/>
              <w:t>Correct PPE worn.</w:t>
            </w:r>
          </w:p>
          <w:p w14:paraId="586E92D9" w14:textId="43C5B6D2" w:rsidR="00CD36C8" w:rsidRPr="00CD36C8" w:rsidRDefault="00CD36C8" w:rsidP="00CD36C8">
            <w:pPr>
              <w:rPr>
                <w:bCs/>
                <w:szCs w:val="24"/>
              </w:rPr>
            </w:pPr>
            <w:r w:rsidRPr="00CD36C8">
              <w:rPr>
                <w:bCs/>
                <w:szCs w:val="24"/>
              </w:rPr>
              <w:br/>
              <w:t>Designated pedestrian walkways used.</w:t>
            </w:r>
          </w:p>
          <w:p w14:paraId="403E8452" w14:textId="77777777" w:rsidR="00687F21" w:rsidRPr="00CD36C8" w:rsidRDefault="00687F21" w:rsidP="00687F21">
            <w:pPr>
              <w:rPr>
                <w:bCs/>
                <w:szCs w:val="24"/>
              </w:rPr>
            </w:pPr>
          </w:p>
        </w:tc>
        <w:tc>
          <w:tcPr>
            <w:tcW w:w="3175" w:type="dxa"/>
          </w:tcPr>
          <w:p w14:paraId="3679B43F" w14:textId="77777777" w:rsidR="00CD36C8" w:rsidRPr="00CD36C8" w:rsidRDefault="00CD36C8" w:rsidP="00CD36C8">
            <w:pPr>
              <w:rPr>
                <w:rFonts w:cs="Arial"/>
                <w:szCs w:val="24"/>
              </w:rPr>
            </w:pPr>
            <w:r w:rsidRPr="00CD36C8">
              <w:rPr>
                <w:rFonts w:cs="Arial"/>
                <w:szCs w:val="24"/>
              </w:rPr>
              <w:lastRenderedPageBreak/>
              <w:t>Ensure PPE is worn and replaced as necessary.</w:t>
            </w:r>
          </w:p>
          <w:p w14:paraId="403E8454" w14:textId="77777777" w:rsidR="00687F21" w:rsidRPr="00CD36C8" w:rsidRDefault="00687F21" w:rsidP="00687F21">
            <w:pPr>
              <w:rPr>
                <w:rFonts w:cs="Arial"/>
                <w:szCs w:val="24"/>
              </w:rPr>
            </w:pPr>
          </w:p>
        </w:tc>
        <w:tc>
          <w:tcPr>
            <w:tcW w:w="1021" w:type="dxa"/>
          </w:tcPr>
          <w:p w14:paraId="403E8455" w14:textId="77777777" w:rsidR="00687F21" w:rsidRPr="00CD36C8" w:rsidRDefault="00687F21" w:rsidP="00687F21">
            <w:pPr>
              <w:rPr>
                <w:rFonts w:cs="Arial"/>
                <w:szCs w:val="24"/>
              </w:rPr>
            </w:pPr>
            <w:r w:rsidRPr="00CD36C8">
              <w:rPr>
                <w:rFonts w:cs="Arial"/>
                <w:szCs w:val="24"/>
              </w:rPr>
              <w:t>E</w:t>
            </w:r>
          </w:p>
        </w:tc>
        <w:tc>
          <w:tcPr>
            <w:tcW w:w="1134" w:type="dxa"/>
          </w:tcPr>
          <w:p w14:paraId="403E8456" w14:textId="77777777" w:rsidR="00687F21" w:rsidRPr="00CD36C8" w:rsidRDefault="00687F21" w:rsidP="00687F21">
            <w:pPr>
              <w:rPr>
                <w:rFonts w:cs="Arial"/>
                <w:szCs w:val="24"/>
              </w:rPr>
            </w:pPr>
          </w:p>
        </w:tc>
        <w:tc>
          <w:tcPr>
            <w:tcW w:w="1190" w:type="dxa"/>
          </w:tcPr>
          <w:p w14:paraId="403E8457" w14:textId="77777777" w:rsidR="00687F21" w:rsidRPr="00CD36C8" w:rsidRDefault="00687F21" w:rsidP="00687F21">
            <w:pPr>
              <w:rPr>
                <w:rFonts w:cs="Arial"/>
                <w:szCs w:val="24"/>
              </w:rPr>
            </w:pPr>
          </w:p>
        </w:tc>
        <w:tc>
          <w:tcPr>
            <w:tcW w:w="1361" w:type="dxa"/>
          </w:tcPr>
          <w:p w14:paraId="403E8458" w14:textId="77777777" w:rsidR="00687F21" w:rsidRPr="00CD36C8" w:rsidRDefault="00687F21" w:rsidP="00687F21">
            <w:pPr>
              <w:rPr>
                <w:rFonts w:cs="Arial"/>
                <w:szCs w:val="24"/>
              </w:rPr>
            </w:pPr>
          </w:p>
        </w:tc>
      </w:tr>
      <w:tr w:rsidR="00687F21" w14:paraId="403E8484" w14:textId="77777777" w:rsidTr="003026DB">
        <w:trPr>
          <w:trHeight w:val="1755"/>
        </w:trPr>
        <w:tc>
          <w:tcPr>
            <w:tcW w:w="2660" w:type="dxa"/>
          </w:tcPr>
          <w:p w14:paraId="1F00FAF3" w14:textId="076EAFD2" w:rsidR="00CD36C8" w:rsidRPr="00CD36C8" w:rsidRDefault="00CD36C8" w:rsidP="00CD36C8">
            <w:pPr>
              <w:rPr>
                <w:b/>
                <w:szCs w:val="24"/>
              </w:rPr>
            </w:pPr>
            <w:r w:rsidRPr="00CD36C8">
              <w:rPr>
                <w:b/>
                <w:szCs w:val="24"/>
              </w:rPr>
              <w:t>Night working and fatigue</w:t>
            </w:r>
            <w:r w:rsidRPr="00CD36C8">
              <w:rPr>
                <w:b/>
                <w:szCs w:val="24"/>
              </w:rPr>
              <w:t>.</w:t>
            </w:r>
          </w:p>
          <w:p w14:paraId="403E8470" w14:textId="3168DD5D" w:rsidR="00687F21" w:rsidRPr="00CD36C8" w:rsidRDefault="00687F21" w:rsidP="00687F21">
            <w:pPr>
              <w:rPr>
                <w:szCs w:val="24"/>
              </w:rPr>
            </w:pPr>
          </w:p>
        </w:tc>
        <w:tc>
          <w:tcPr>
            <w:tcW w:w="2126" w:type="dxa"/>
          </w:tcPr>
          <w:p w14:paraId="296A8F65" w14:textId="77777777" w:rsidR="00CD36C8" w:rsidRPr="00CD36C8" w:rsidRDefault="00CD36C8" w:rsidP="00CD36C8">
            <w:pPr>
              <w:rPr>
                <w:rFonts w:cs="Arial"/>
                <w:szCs w:val="24"/>
              </w:rPr>
            </w:pPr>
            <w:r w:rsidRPr="00CD36C8">
              <w:rPr>
                <w:rFonts w:cs="Arial"/>
                <w:szCs w:val="24"/>
              </w:rPr>
              <w:t>Staff may suffer fatigue</w:t>
            </w:r>
            <w:r w:rsidRPr="00CD36C8">
              <w:rPr>
                <w:rFonts w:cs="Arial"/>
                <w:szCs w:val="24"/>
              </w:rPr>
              <w:noBreakHyphen/>
              <w:t>related effects including nausea, dizziness and reduced concentration, increasing accident risk.</w:t>
            </w:r>
          </w:p>
          <w:p w14:paraId="403E8473" w14:textId="4C6DBFF9" w:rsidR="00687F21" w:rsidRPr="00CD36C8" w:rsidRDefault="00687F21" w:rsidP="00687F21">
            <w:pPr>
              <w:rPr>
                <w:rFonts w:cs="Arial"/>
                <w:szCs w:val="24"/>
              </w:rPr>
            </w:pPr>
          </w:p>
        </w:tc>
        <w:tc>
          <w:tcPr>
            <w:tcW w:w="3175" w:type="dxa"/>
          </w:tcPr>
          <w:p w14:paraId="40532555" w14:textId="77777777" w:rsidR="00CD36C8" w:rsidRDefault="00CD36C8" w:rsidP="00CD36C8">
            <w:pPr>
              <w:rPr>
                <w:bCs/>
                <w:szCs w:val="24"/>
              </w:rPr>
            </w:pPr>
            <w:r w:rsidRPr="00CD36C8">
              <w:rPr>
                <w:bCs/>
                <w:szCs w:val="24"/>
              </w:rPr>
              <w:t>Working hours monitored and controlled.</w:t>
            </w:r>
          </w:p>
          <w:p w14:paraId="407BB68E" w14:textId="77777777" w:rsidR="00CD36C8" w:rsidRDefault="00CD36C8" w:rsidP="00CD36C8">
            <w:pPr>
              <w:rPr>
                <w:bCs/>
                <w:szCs w:val="24"/>
              </w:rPr>
            </w:pPr>
            <w:r w:rsidRPr="00CD36C8">
              <w:rPr>
                <w:bCs/>
                <w:szCs w:val="24"/>
              </w:rPr>
              <w:br/>
              <w:t>Supervision and rest periods provided via rotating shift system.</w:t>
            </w:r>
          </w:p>
          <w:p w14:paraId="49619954" w14:textId="77777777" w:rsidR="00CD36C8" w:rsidRDefault="00CD36C8" w:rsidP="00CD36C8">
            <w:pPr>
              <w:rPr>
                <w:bCs/>
                <w:szCs w:val="24"/>
              </w:rPr>
            </w:pPr>
            <w:r w:rsidRPr="00CD36C8">
              <w:rPr>
                <w:bCs/>
                <w:szCs w:val="24"/>
              </w:rPr>
              <w:br/>
              <w:t>Adequate lighting.</w:t>
            </w:r>
          </w:p>
          <w:p w14:paraId="0C12AB4C" w14:textId="77777777" w:rsidR="00CD36C8" w:rsidRDefault="00CD36C8" w:rsidP="00CD36C8">
            <w:pPr>
              <w:rPr>
                <w:bCs/>
                <w:szCs w:val="24"/>
              </w:rPr>
            </w:pPr>
            <w:r w:rsidRPr="00CD36C8">
              <w:rPr>
                <w:bCs/>
                <w:szCs w:val="24"/>
              </w:rPr>
              <w:br/>
              <w:t>PPE worn.</w:t>
            </w:r>
          </w:p>
          <w:p w14:paraId="5BDFF5A8" w14:textId="77777777" w:rsidR="00CD36C8" w:rsidRDefault="00CD36C8" w:rsidP="00CD36C8">
            <w:pPr>
              <w:rPr>
                <w:bCs/>
                <w:szCs w:val="24"/>
              </w:rPr>
            </w:pPr>
            <w:r w:rsidRPr="00CD36C8">
              <w:rPr>
                <w:bCs/>
                <w:szCs w:val="24"/>
              </w:rPr>
              <w:br/>
              <w:t>Hot/cold drinks and refreshments available.</w:t>
            </w:r>
          </w:p>
          <w:p w14:paraId="65F08146" w14:textId="77777777" w:rsidR="00CD36C8" w:rsidRDefault="00CD36C8" w:rsidP="00CD36C8">
            <w:pPr>
              <w:rPr>
                <w:bCs/>
                <w:szCs w:val="24"/>
              </w:rPr>
            </w:pPr>
            <w:r w:rsidRPr="00CD36C8">
              <w:rPr>
                <w:bCs/>
                <w:szCs w:val="24"/>
              </w:rPr>
              <w:br/>
              <w:t>First aider on all shifts.</w:t>
            </w:r>
          </w:p>
          <w:p w14:paraId="7DA21257" w14:textId="39E01E20" w:rsidR="00CD36C8" w:rsidRPr="00CD36C8" w:rsidRDefault="00CD36C8" w:rsidP="00CD36C8">
            <w:pPr>
              <w:rPr>
                <w:bCs/>
                <w:szCs w:val="24"/>
              </w:rPr>
            </w:pPr>
            <w:r w:rsidRPr="00CD36C8">
              <w:rPr>
                <w:bCs/>
                <w:szCs w:val="24"/>
              </w:rPr>
              <w:br/>
              <w:t>Health screening (e.g. flu jabs).</w:t>
            </w:r>
          </w:p>
          <w:p w14:paraId="403E847C" w14:textId="4CEEBBA9" w:rsidR="00687F21" w:rsidRPr="00CD36C8" w:rsidRDefault="00687F21" w:rsidP="00687F21">
            <w:pPr>
              <w:rPr>
                <w:szCs w:val="24"/>
              </w:rPr>
            </w:pPr>
          </w:p>
        </w:tc>
        <w:tc>
          <w:tcPr>
            <w:tcW w:w="3175" w:type="dxa"/>
          </w:tcPr>
          <w:p w14:paraId="4A8BDD9D" w14:textId="77777777" w:rsidR="00CD36C8" w:rsidRPr="00CD36C8" w:rsidRDefault="00CD36C8" w:rsidP="00CD36C8">
            <w:pPr>
              <w:rPr>
                <w:rFonts w:cs="Arial"/>
                <w:szCs w:val="24"/>
              </w:rPr>
            </w:pPr>
            <w:r w:rsidRPr="00CD36C8">
              <w:rPr>
                <w:rFonts w:cs="Arial"/>
                <w:szCs w:val="24"/>
              </w:rPr>
              <w:t>Ensure PPE is worn and replaced as necessary.</w:t>
            </w:r>
          </w:p>
          <w:p w14:paraId="403E847E" w14:textId="77777777" w:rsidR="00687F21" w:rsidRPr="00CD36C8" w:rsidRDefault="00687F21" w:rsidP="00687F21">
            <w:pPr>
              <w:rPr>
                <w:bCs/>
                <w:szCs w:val="24"/>
              </w:rPr>
            </w:pPr>
          </w:p>
          <w:p w14:paraId="403E847F" w14:textId="77777777" w:rsidR="00687F21" w:rsidRPr="00CD36C8" w:rsidRDefault="00687F21" w:rsidP="00687F21">
            <w:pPr>
              <w:rPr>
                <w:rFonts w:cs="Arial"/>
                <w:szCs w:val="24"/>
              </w:rPr>
            </w:pPr>
          </w:p>
        </w:tc>
        <w:tc>
          <w:tcPr>
            <w:tcW w:w="1021" w:type="dxa"/>
          </w:tcPr>
          <w:p w14:paraId="403E8480" w14:textId="77777777" w:rsidR="00687F21" w:rsidRPr="00CD36C8" w:rsidRDefault="00687F21" w:rsidP="00687F21">
            <w:pPr>
              <w:rPr>
                <w:rFonts w:cs="Arial"/>
                <w:szCs w:val="24"/>
              </w:rPr>
            </w:pPr>
            <w:r w:rsidRPr="00CD36C8">
              <w:rPr>
                <w:rFonts w:cs="Arial"/>
                <w:szCs w:val="24"/>
              </w:rPr>
              <w:t>E</w:t>
            </w:r>
          </w:p>
        </w:tc>
        <w:tc>
          <w:tcPr>
            <w:tcW w:w="1134" w:type="dxa"/>
          </w:tcPr>
          <w:p w14:paraId="403E8481" w14:textId="77777777" w:rsidR="00687F21" w:rsidRPr="00CD36C8" w:rsidRDefault="00687F21" w:rsidP="00687F21">
            <w:pPr>
              <w:rPr>
                <w:rFonts w:cs="Arial"/>
                <w:szCs w:val="24"/>
              </w:rPr>
            </w:pPr>
          </w:p>
        </w:tc>
        <w:tc>
          <w:tcPr>
            <w:tcW w:w="1190" w:type="dxa"/>
          </w:tcPr>
          <w:p w14:paraId="403E8482" w14:textId="77777777" w:rsidR="00687F21" w:rsidRPr="00CD36C8" w:rsidRDefault="00687F21" w:rsidP="00687F21">
            <w:pPr>
              <w:rPr>
                <w:rFonts w:cs="Arial"/>
                <w:szCs w:val="24"/>
              </w:rPr>
            </w:pPr>
          </w:p>
        </w:tc>
        <w:tc>
          <w:tcPr>
            <w:tcW w:w="1361" w:type="dxa"/>
          </w:tcPr>
          <w:p w14:paraId="403E8483" w14:textId="77777777" w:rsidR="00687F21" w:rsidRPr="00CD36C8" w:rsidRDefault="00687F21" w:rsidP="00687F21">
            <w:pPr>
              <w:rPr>
                <w:rFonts w:cs="Arial"/>
                <w:szCs w:val="24"/>
              </w:rPr>
            </w:pPr>
          </w:p>
        </w:tc>
      </w:tr>
      <w:tr w:rsidR="00687F21" w14:paraId="403E8493" w14:textId="77777777" w:rsidTr="00BF5EEB">
        <w:trPr>
          <w:trHeight w:val="1170"/>
        </w:trPr>
        <w:tc>
          <w:tcPr>
            <w:tcW w:w="2660" w:type="dxa"/>
          </w:tcPr>
          <w:p w14:paraId="287348EB" w14:textId="1FA34147" w:rsidR="00CD36C8" w:rsidRPr="00CD36C8" w:rsidRDefault="00CD36C8" w:rsidP="00CD36C8">
            <w:pPr>
              <w:rPr>
                <w:b/>
                <w:bCs/>
                <w:szCs w:val="24"/>
              </w:rPr>
            </w:pPr>
            <w:r w:rsidRPr="00CD36C8">
              <w:rPr>
                <w:b/>
                <w:bCs/>
                <w:szCs w:val="24"/>
              </w:rPr>
              <w:t>Lone working – aggression from members of the public</w:t>
            </w:r>
            <w:r w:rsidRPr="00CD36C8">
              <w:rPr>
                <w:b/>
                <w:bCs/>
                <w:szCs w:val="24"/>
              </w:rPr>
              <w:t>.</w:t>
            </w:r>
          </w:p>
          <w:p w14:paraId="403E8487" w14:textId="772D85CF" w:rsidR="00687F21" w:rsidRPr="00CD36C8" w:rsidRDefault="00687F21" w:rsidP="00687F21">
            <w:pPr>
              <w:rPr>
                <w:szCs w:val="24"/>
              </w:rPr>
            </w:pPr>
          </w:p>
        </w:tc>
        <w:tc>
          <w:tcPr>
            <w:tcW w:w="2126" w:type="dxa"/>
          </w:tcPr>
          <w:p w14:paraId="11DC2743" w14:textId="77777777" w:rsidR="00CD36C8" w:rsidRPr="00CD36C8" w:rsidRDefault="00CD36C8" w:rsidP="00CD36C8">
            <w:pPr>
              <w:rPr>
                <w:rFonts w:cs="Arial"/>
                <w:szCs w:val="24"/>
              </w:rPr>
            </w:pPr>
            <w:r w:rsidRPr="00CD36C8">
              <w:rPr>
                <w:rFonts w:cs="Arial"/>
                <w:szCs w:val="24"/>
              </w:rPr>
              <w:t>Staff may suffer assault, cuts, bruises or damage to vehicles, particularly during night operations.</w:t>
            </w:r>
          </w:p>
          <w:p w14:paraId="403E848B" w14:textId="77777777" w:rsidR="00687F21" w:rsidRPr="00CD36C8" w:rsidRDefault="00687F21" w:rsidP="00687F21">
            <w:pPr>
              <w:rPr>
                <w:rFonts w:cs="Arial"/>
                <w:szCs w:val="24"/>
              </w:rPr>
            </w:pPr>
          </w:p>
        </w:tc>
        <w:tc>
          <w:tcPr>
            <w:tcW w:w="3175" w:type="dxa"/>
          </w:tcPr>
          <w:p w14:paraId="685FA700" w14:textId="77777777" w:rsidR="00CD36C8" w:rsidRPr="00CD36C8" w:rsidRDefault="00CD36C8" w:rsidP="00CD36C8">
            <w:pPr>
              <w:rPr>
                <w:szCs w:val="24"/>
              </w:rPr>
            </w:pPr>
            <w:r w:rsidRPr="00CD36C8">
              <w:rPr>
                <w:szCs w:val="24"/>
              </w:rPr>
              <w:lastRenderedPageBreak/>
              <w:t>Operatives instructed not to engage with aggressive members of the public.</w:t>
            </w:r>
          </w:p>
          <w:p w14:paraId="4C8DB338" w14:textId="5224C9D4" w:rsidR="00CD36C8" w:rsidRPr="00CD36C8" w:rsidRDefault="00CD36C8" w:rsidP="00CD36C8">
            <w:pPr>
              <w:rPr>
                <w:szCs w:val="24"/>
              </w:rPr>
            </w:pPr>
            <w:r w:rsidRPr="00CD36C8">
              <w:rPr>
                <w:szCs w:val="24"/>
              </w:rPr>
              <w:br/>
              <w:t>BMBC Lone Working Policy followed.</w:t>
            </w:r>
          </w:p>
          <w:p w14:paraId="403E848D" w14:textId="7B6AD581" w:rsidR="006D5649" w:rsidRPr="00CD36C8" w:rsidRDefault="006D5649" w:rsidP="00687F21">
            <w:pPr>
              <w:rPr>
                <w:szCs w:val="24"/>
              </w:rPr>
            </w:pPr>
          </w:p>
        </w:tc>
        <w:tc>
          <w:tcPr>
            <w:tcW w:w="3175" w:type="dxa"/>
          </w:tcPr>
          <w:p w14:paraId="3094A45A" w14:textId="77777777" w:rsidR="00FA58C9" w:rsidRPr="00FA58C9" w:rsidRDefault="00FA58C9" w:rsidP="00FA58C9">
            <w:pPr>
              <w:rPr>
                <w:rFonts w:cs="Arial"/>
                <w:szCs w:val="24"/>
              </w:rPr>
            </w:pPr>
            <w:r w:rsidRPr="00FA58C9">
              <w:rPr>
                <w:rFonts w:cs="Arial"/>
                <w:szCs w:val="24"/>
              </w:rPr>
              <w:t>Reaffirm Lone Working Policy during seasonal briefings.</w:t>
            </w:r>
          </w:p>
          <w:p w14:paraId="403E848E" w14:textId="613E5D78" w:rsidR="00687F21" w:rsidRPr="00CD36C8" w:rsidRDefault="00687F21" w:rsidP="00687F21">
            <w:pPr>
              <w:rPr>
                <w:rFonts w:cs="Arial"/>
                <w:szCs w:val="24"/>
              </w:rPr>
            </w:pPr>
          </w:p>
        </w:tc>
        <w:tc>
          <w:tcPr>
            <w:tcW w:w="1021" w:type="dxa"/>
          </w:tcPr>
          <w:p w14:paraId="403E848F" w14:textId="77777777" w:rsidR="00687F21" w:rsidRPr="00CD36C8" w:rsidRDefault="00687F21" w:rsidP="00687F21">
            <w:pPr>
              <w:rPr>
                <w:szCs w:val="24"/>
              </w:rPr>
            </w:pPr>
            <w:r w:rsidRPr="00CD36C8">
              <w:rPr>
                <w:szCs w:val="24"/>
              </w:rPr>
              <w:t>E</w:t>
            </w:r>
          </w:p>
        </w:tc>
        <w:tc>
          <w:tcPr>
            <w:tcW w:w="1134" w:type="dxa"/>
          </w:tcPr>
          <w:p w14:paraId="403E8490" w14:textId="77777777" w:rsidR="00687F21" w:rsidRPr="00CD36C8" w:rsidRDefault="00687F21" w:rsidP="00687F21">
            <w:pPr>
              <w:jc w:val="center"/>
              <w:rPr>
                <w:bCs/>
                <w:szCs w:val="24"/>
              </w:rPr>
            </w:pPr>
          </w:p>
        </w:tc>
        <w:tc>
          <w:tcPr>
            <w:tcW w:w="1190" w:type="dxa"/>
          </w:tcPr>
          <w:p w14:paraId="403E8491" w14:textId="77777777" w:rsidR="00687F21" w:rsidRPr="00CD36C8" w:rsidRDefault="00687F21" w:rsidP="00687F21">
            <w:pPr>
              <w:rPr>
                <w:szCs w:val="24"/>
              </w:rPr>
            </w:pPr>
          </w:p>
        </w:tc>
        <w:tc>
          <w:tcPr>
            <w:tcW w:w="1361" w:type="dxa"/>
          </w:tcPr>
          <w:p w14:paraId="403E8492" w14:textId="77777777" w:rsidR="00687F21" w:rsidRPr="00CD36C8" w:rsidRDefault="00687F21" w:rsidP="00687F21">
            <w:pPr>
              <w:rPr>
                <w:szCs w:val="24"/>
              </w:rPr>
            </w:pPr>
          </w:p>
        </w:tc>
      </w:tr>
      <w:tr w:rsidR="00687F21" w14:paraId="403E84C6" w14:textId="77777777" w:rsidTr="00BF5EEB">
        <w:trPr>
          <w:trHeight w:val="1540"/>
        </w:trPr>
        <w:tc>
          <w:tcPr>
            <w:tcW w:w="2660" w:type="dxa"/>
          </w:tcPr>
          <w:p w14:paraId="52C2DD7B" w14:textId="77777777" w:rsidR="00FA58C9" w:rsidRPr="00FA58C9" w:rsidRDefault="00FA58C9" w:rsidP="00FA58C9">
            <w:pPr>
              <w:rPr>
                <w:b/>
                <w:szCs w:val="24"/>
              </w:rPr>
            </w:pPr>
            <w:r w:rsidRPr="00FA58C9">
              <w:rPr>
                <w:b/>
                <w:szCs w:val="24"/>
              </w:rPr>
              <w:t>Hazardous fluids (diesel, hydraulic oils, grease, lubricants)</w:t>
            </w:r>
          </w:p>
          <w:p w14:paraId="403E84AC" w14:textId="1B98DF7F" w:rsidR="00687F21" w:rsidRPr="00FA58C9" w:rsidRDefault="00687F21" w:rsidP="00687F21">
            <w:pPr>
              <w:rPr>
                <w:rFonts w:cs="Arial"/>
                <w:szCs w:val="24"/>
              </w:rPr>
            </w:pPr>
          </w:p>
        </w:tc>
        <w:tc>
          <w:tcPr>
            <w:tcW w:w="2126" w:type="dxa"/>
          </w:tcPr>
          <w:p w14:paraId="404FA435" w14:textId="77777777" w:rsidR="00FA58C9" w:rsidRPr="00FA58C9" w:rsidRDefault="00FA58C9" w:rsidP="00FA58C9">
            <w:pPr>
              <w:rPr>
                <w:bCs/>
                <w:szCs w:val="24"/>
              </w:rPr>
            </w:pPr>
            <w:r w:rsidRPr="00FA58C9">
              <w:rPr>
                <w:bCs/>
                <w:szCs w:val="24"/>
              </w:rPr>
              <w:t>Staff may suffer dermatitis, skin disorders, nausea or inhalation injuries.</w:t>
            </w:r>
          </w:p>
          <w:p w14:paraId="403E84AE" w14:textId="77777777" w:rsidR="00687F21" w:rsidRPr="00FA58C9" w:rsidRDefault="00687F21" w:rsidP="00687F21">
            <w:pPr>
              <w:rPr>
                <w:rFonts w:cs="Arial"/>
                <w:szCs w:val="24"/>
              </w:rPr>
            </w:pPr>
          </w:p>
        </w:tc>
        <w:tc>
          <w:tcPr>
            <w:tcW w:w="3175" w:type="dxa"/>
          </w:tcPr>
          <w:p w14:paraId="3596A59F" w14:textId="77777777" w:rsidR="00FA58C9" w:rsidRDefault="00FA58C9" w:rsidP="00FA58C9">
            <w:pPr>
              <w:rPr>
                <w:szCs w:val="24"/>
              </w:rPr>
            </w:pPr>
            <w:r w:rsidRPr="00FA58C9">
              <w:rPr>
                <w:szCs w:val="24"/>
              </w:rPr>
              <w:t>Trained operatives only.</w:t>
            </w:r>
          </w:p>
          <w:p w14:paraId="4F1ACD2B" w14:textId="77777777" w:rsidR="00FA58C9" w:rsidRDefault="00FA58C9" w:rsidP="00FA58C9">
            <w:pPr>
              <w:rPr>
                <w:szCs w:val="24"/>
              </w:rPr>
            </w:pPr>
            <w:r w:rsidRPr="00FA58C9">
              <w:rPr>
                <w:szCs w:val="24"/>
              </w:rPr>
              <w:br/>
              <w:t>PPE worn.</w:t>
            </w:r>
          </w:p>
          <w:p w14:paraId="2844A1EB" w14:textId="3306522C" w:rsidR="00FA58C9" w:rsidRDefault="00FA58C9" w:rsidP="00FA58C9">
            <w:pPr>
              <w:rPr>
                <w:szCs w:val="24"/>
              </w:rPr>
            </w:pPr>
            <w:r w:rsidRPr="00FA58C9">
              <w:rPr>
                <w:szCs w:val="24"/>
              </w:rPr>
              <w:br/>
              <w:t>Approved storage containers.</w:t>
            </w:r>
            <w:r w:rsidRPr="00FA58C9">
              <w:rPr>
                <w:szCs w:val="24"/>
              </w:rPr>
              <w:br/>
              <w:t>Bunded refuelling area</w:t>
            </w:r>
            <w:r>
              <w:rPr>
                <w:szCs w:val="24"/>
              </w:rPr>
              <w:t>.</w:t>
            </w:r>
          </w:p>
          <w:p w14:paraId="38754504" w14:textId="77777777" w:rsidR="00FA58C9" w:rsidRDefault="00FA58C9" w:rsidP="00FA58C9">
            <w:pPr>
              <w:rPr>
                <w:szCs w:val="24"/>
              </w:rPr>
            </w:pPr>
            <w:r w:rsidRPr="00FA58C9">
              <w:rPr>
                <w:szCs w:val="24"/>
              </w:rPr>
              <w:br/>
              <w:t>Washing facilities provided.</w:t>
            </w:r>
          </w:p>
          <w:p w14:paraId="4E5F21F5" w14:textId="77777777" w:rsidR="00FA58C9" w:rsidRDefault="00FA58C9" w:rsidP="00FA58C9">
            <w:pPr>
              <w:rPr>
                <w:szCs w:val="24"/>
              </w:rPr>
            </w:pPr>
            <w:r w:rsidRPr="00FA58C9">
              <w:rPr>
                <w:szCs w:val="24"/>
              </w:rPr>
              <w:br/>
              <w:t>Eyewash stations in salt barn, control room, plant area and vehicles.</w:t>
            </w:r>
          </w:p>
          <w:p w14:paraId="604B91E1" w14:textId="05E57250" w:rsidR="00FA58C9" w:rsidRPr="00FA58C9" w:rsidRDefault="00FA58C9" w:rsidP="00FA58C9">
            <w:pPr>
              <w:rPr>
                <w:szCs w:val="24"/>
              </w:rPr>
            </w:pPr>
            <w:r w:rsidRPr="00FA58C9">
              <w:rPr>
                <w:szCs w:val="24"/>
              </w:rPr>
              <w:br/>
              <w:t>COSHH sheets available</w:t>
            </w:r>
          </w:p>
          <w:p w14:paraId="403E84BC" w14:textId="77777777" w:rsidR="00687F21" w:rsidRPr="00FA58C9" w:rsidRDefault="00687F21" w:rsidP="00687F21">
            <w:pPr>
              <w:rPr>
                <w:rFonts w:cs="Arial"/>
                <w:szCs w:val="24"/>
              </w:rPr>
            </w:pPr>
          </w:p>
        </w:tc>
        <w:tc>
          <w:tcPr>
            <w:tcW w:w="3175" w:type="dxa"/>
          </w:tcPr>
          <w:p w14:paraId="357A6CF7" w14:textId="77777777" w:rsidR="00FA58C9" w:rsidRPr="00FA58C9" w:rsidRDefault="00FA58C9" w:rsidP="00FA58C9">
            <w:pPr>
              <w:rPr>
                <w:szCs w:val="24"/>
              </w:rPr>
            </w:pPr>
            <w:r w:rsidRPr="00FA58C9">
              <w:rPr>
                <w:szCs w:val="24"/>
              </w:rPr>
              <w:t>Maintain training and ensure PPE is worn and replaced as necessary.</w:t>
            </w:r>
          </w:p>
          <w:p w14:paraId="403E84C0" w14:textId="77777777" w:rsidR="00687F21" w:rsidRPr="00FA58C9" w:rsidRDefault="00687F21" w:rsidP="00687F21">
            <w:pPr>
              <w:rPr>
                <w:bCs/>
                <w:szCs w:val="24"/>
              </w:rPr>
            </w:pPr>
          </w:p>
          <w:p w14:paraId="403E84C1" w14:textId="77777777" w:rsidR="00687F21" w:rsidRPr="00FA58C9" w:rsidRDefault="00687F21" w:rsidP="00687F21">
            <w:pPr>
              <w:rPr>
                <w:rFonts w:cs="Arial"/>
                <w:szCs w:val="24"/>
              </w:rPr>
            </w:pPr>
          </w:p>
        </w:tc>
        <w:tc>
          <w:tcPr>
            <w:tcW w:w="1021" w:type="dxa"/>
          </w:tcPr>
          <w:p w14:paraId="403E84C2" w14:textId="77777777" w:rsidR="00687F21" w:rsidRPr="00FA58C9" w:rsidRDefault="00687F21" w:rsidP="00687F21">
            <w:pPr>
              <w:rPr>
                <w:rFonts w:cs="Arial"/>
                <w:szCs w:val="24"/>
              </w:rPr>
            </w:pPr>
            <w:r w:rsidRPr="00FA58C9">
              <w:rPr>
                <w:rFonts w:cs="Arial"/>
                <w:szCs w:val="24"/>
              </w:rPr>
              <w:t>E</w:t>
            </w:r>
          </w:p>
        </w:tc>
        <w:tc>
          <w:tcPr>
            <w:tcW w:w="1134" w:type="dxa"/>
          </w:tcPr>
          <w:p w14:paraId="403E84C3" w14:textId="77777777" w:rsidR="00687F21" w:rsidRPr="00FA58C9" w:rsidRDefault="00687F21" w:rsidP="00687F21">
            <w:pPr>
              <w:rPr>
                <w:rFonts w:cs="Arial"/>
                <w:szCs w:val="24"/>
              </w:rPr>
            </w:pPr>
          </w:p>
        </w:tc>
        <w:tc>
          <w:tcPr>
            <w:tcW w:w="1190" w:type="dxa"/>
          </w:tcPr>
          <w:p w14:paraId="403E84C4" w14:textId="77777777" w:rsidR="00687F21" w:rsidRPr="00FA58C9" w:rsidRDefault="00687F21" w:rsidP="00687F21">
            <w:pPr>
              <w:rPr>
                <w:rFonts w:cs="Arial"/>
                <w:szCs w:val="24"/>
              </w:rPr>
            </w:pPr>
          </w:p>
        </w:tc>
        <w:tc>
          <w:tcPr>
            <w:tcW w:w="1361" w:type="dxa"/>
          </w:tcPr>
          <w:p w14:paraId="403E84C5" w14:textId="77777777" w:rsidR="00687F21" w:rsidRPr="00FA58C9" w:rsidRDefault="00687F21" w:rsidP="00687F21">
            <w:pPr>
              <w:rPr>
                <w:rFonts w:cs="Arial"/>
                <w:szCs w:val="24"/>
              </w:rPr>
            </w:pPr>
          </w:p>
        </w:tc>
      </w:tr>
      <w:tr w:rsidR="00687F21" w14:paraId="403E84D9" w14:textId="77777777" w:rsidTr="00C01662">
        <w:trPr>
          <w:trHeight w:val="1500"/>
        </w:trPr>
        <w:tc>
          <w:tcPr>
            <w:tcW w:w="2660" w:type="dxa"/>
          </w:tcPr>
          <w:p w14:paraId="022B5438" w14:textId="77777777" w:rsidR="00FA58C9" w:rsidRPr="00FA58C9" w:rsidRDefault="00FA58C9" w:rsidP="00FA58C9">
            <w:pPr>
              <w:rPr>
                <w:b/>
                <w:bCs/>
                <w:szCs w:val="24"/>
              </w:rPr>
            </w:pPr>
            <w:r w:rsidRPr="00FA58C9">
              <w:rPr>
                <w:b/>
                <w:bCs/>
                <w:szCs w:val="24"/>
              </w:rPr>
              <w:t>Inclement weather – loss of traction or visibility</w:t>
            </w:r>
          </w:p>
          <w:p w14:paraId="403E84C9" w14:textId="36695695" w:rsidR="00687F21" w:rsidRPr="00FA58C9" w:rsidRDefault="00687F21" w:rsidP="00687F21">
            <w:pPr>
              <w:rPr>
                <w:bCs/>
                <w:szCs w:val="24"/>
              </w:rPr>
            </w:pPr>
          </w:p>
        </w:tc>
        <w:tc>
          <w:tcPr>
            <w:tcW w:w="2126" w:type="dxa"/>
          </w:tcPr>
          <w:p w14:paraId="4FB57A2E" w14:textId="15571AA1" w:rsidR="00FA58C9" w:rsidRPr="00FA58C9" w:rsidRDefault="002C7007" w:rsidP="00FA58C9">
            <w:pPr>
              <w:rPr>
                <w:rFonts w:cs="Arial"/>
                <w:szCs w:val="24"/>
              </w:rPr>
            </w:pPr>
            <w:r w:rsidRPr="00FA58C9">
              <w:rPr>
                <w:rFonts w:cs="Arial"/>
                <w:szCs w:val="24"/>
              </w:rPr>
              <w:t>Staff</w:t>
            </w:r>
            <w:r w:rsidR="00FA58C9" w:rsidRPr="00FA58C9">
              <w:rPr>
                <w:rFonts w:cs="Arial"/>
                <w:szCs w:val="24"/>
              </w:rPr>
              <w:t xml:space="preserve"> </w:t>
            </w:r>
            <w:r w:rsidR="00FA58C9" w:rsidRPr="00FA58C9">
              <w:rPr>
                <w:rFonts w:cs="Arial"/>
                <w:szCs w:val="24"/>
              </w:rPr>
              <w:t>may suffer fatal, major or minor injuries due to poor visibility or reduced traction.</w:t>
            </w:r>
          </w:p>
          <w:p w14:paraId="403E84CC" w14:textId="001D06D0" w:rsidR="00687F21" w:rsidRPr="00FA58C9" w:rsidRDefault="00687F21" w:rsidP="00687F21">
            <w:pPr>
              <w:rPr>
                <w:szCs w:val="24"/>
              </w:rPr>
            </w:pPr>
          </w:p>
        </w:tc>
        <w:tc>
          <w:tcPr>
            <w:tcW w:w="3175" w:type="dxa"/>
          </w:tcPr>
          <w:p w14:paraId="43F7BC8A" w14:textId="77777777" w:rsidR="00FA58C9" w:rsidRDefault="00FA58C9" w:rsidP="00FA58C9">
            <w:pPr>
              <w:rPr>
                <w:szCs w:val="24"/>
              </w:rPr>
            </w:pPr>
            <w:r w:rsidRPr="00FA58C9">
              <w:rPr>
                <w:szCs w:val="24"/>
              </w:rPr>
              <w:t>Experienced operators.</w:t>
            </w:r>
          </w:p>
          <w:p w14:paraId="77798BF9" w14:textId="77777777" w:rsidR="00FA58C9" w:rsidRDefault="00FA58C9" w:rsidP="00FA58C9">
            <w:pPr>
              <w:rPr>
                <w:szCs w:val="24"/>
              </w:rPr>
            </w:pPr>
            <w:r w:rsidRPr="00FA58C9">
              <w:rPr>
                <w:szCs w:val="24"/>
              </w:rPr>
              <w:br/>
              <w:t>Daily vehicle checks and planned maintenance.</w:t>
            </w:r>
          </w:p>
          <w:p w14:paraId="2FA00314" w14:textId="77777777" w:rsidR="00FA58C9" w:rsidRDefault="00FA58C9" w:rsidP="00FA58C9">
            <w:pPr>
              <w:rPr>
                <w:szCs w:val="24"/>
              </w:rPr>
            </w:pPr>
            <w:r w:rsidRPr="00FA58C9">
              <w:rPr>
                <w:szCs w:val="24"/>
              </w:rPr>
              <w:br/>
              <w:t>Vehicles fitted with winter tyres.</w:t>
            </w:r>
          </w:p>
          <w:p w14:paraId="403E84D0" w14:textId="28A2E9BD" w:rsidR="006D5649" w:rsidRPr="00FA58C9" w:rsidRDefault="00FA58C9" w:rsidP="00687F21">
            <w:pPr>
              <w:rPr>
                <w:szCs w:val="24"/>
              </w:rPr>
            </w:pPr>
            <w:r w:rsidRPr="00FA58C9">
              <w:rPr>
                <w:szCs w:val="24"/>
              </w:rPr>
              <w:br/>
              <w:t>Snow shovels carried in cabs.</w:t>
            </w:r>
          </w:p>
        </w:tc>
        <w:tc>
          <w:tcPr>
            <w:tcW w:w="3175" w:type="dxa"/>
          </w:tcPr>
          <w:p w14:paraId="35A751E0" w14:textId="77777777" w:rsidR="00FA58C9" w:rsidRPr="00FA58C9" w:rsidRDefault="00FA58C9" w:rsidP="00FA58C9">
            <w:pPr>
              <w:rPr>
                <w:szCs w:val="24"/>
              </w:rPr>
            </w:pPr>
            <w:r w:rsidRPr="00FA58C9">
              <w:rPr>
                <w:szCs w:val="24"/>
              </w:rPr>
              <w:t>Maintain City &amp; Guilds Winter Maintenance training.</w:t>
            </w:r>
          </w:p>
          <w:p w14:paraId="403E84D2" w14:textId="77777777" w:rsidR="00687F21" w:rsidRPr="00FA58C9" w:rsidRDefault="00687F21" w:rsidP="00687F21">
            <w:pPr>
              <w:rPr>
                <w:szCs w:val="24"/>
              </w:rPr>
            </w:pPr>
          </w:p>
          <w:p w14:paraId="403E84D4" w14:textId="77777777" w:rsidR="00687F21" w:rsidRPr="00FA58C9" w:rsidRDefault="00687F21" w:rsidP="00462E94">
            <w:pPr>
              <w:rPr>
                <w:bCs/>
                <w:szCs w:val="24"/>
              </w:rPr>
            </w:pPr>
          </w:p>
        </w:tc>
        <w:tc>
          <w:tcPr>
            <w:tcW w:w="1021" w:type="dxa"/>
          </w:tcPr>
          <w:p w14:paraId="403E84D5" w14:textId="77777777" w:rsidR="00687F21" w:rsidRPr="00FA58C9" w:rsidRDefault="00687F21" w:rsidP="00687F21">
            <w:pPr>
              <w:rPr>
                <w:rFonts w:cs="Arial"/>
                <w:szCs w:val="24"/>
              </w:rPr>
            </w:pPr>
            <w:r w:rsidRPr="00FA58C9">
              <w:rPr>
                <w:rFonts w:cs="Arial"/>
                <w:szCs w:val="24"/>
              </w:rPr>
              <w:t>E</w:t>
            </w:r>
          </w:p>
        </w:tc>
        <w:tc>
          <w:tcPr>
            <w:tcW w:w="1134" w:type="dxa"/>
          </w:tcPr>
          <w:p w14:paraId="403E84D6" w14:textId="77777777" w:rsidR="00687F21" w:rsidRPr="00FA58C9" w:rsidRDefault="00687F21" w:rsidP="00687F21">
            <w:pPr>
              <w:rPr>
                <w:rFonts w:cs="Arial"/>
                <w:szCs w:val="24"/>
              </w:rPr>
            </w:pPr>
          </w:p>
        </w:tc>
        <w:tc>
          <w:tcPr>
            <w:tcW w:w="1190" w:type="dxa"/>
          </w:tcPr>
          <w:p w14:paraId="403E84D7" w14:textId="77777777" w:rsidR="00687F21" w:rsidRPr="00FA58C9" w:rsidRDefault="00687F21" w:rsidP="00687F21">
            <w:pPr>
              <w:rPr>
                <w:rFonts w:cs="Arial"/>
                <w:szCs w:val="24"/>
              </w:rPr>
            </w:pPr>
          </w:p>
        </w:tc>
        <w:tc>
          <w:tcPr>
            <w:tcW w:w="1361" w:type="dxa"/>
          </w:tcPr>
          <w:p w14:paraId="403E84D8" w14:textId="77777777" w:rsidR="00687F21" w:rsidRPr="00FA58C9" w:rsidRDefault="00687F21" w:rsidP="00687F21">
            <w:pPr>
              <w:rPr>
                <w:rFonts w:cs="Arial"/>
                <w:szCs w:val="24"/>
              </w:rPr>
            </w:pPr>
          </w:p>
        </w:tc>
      </w:tr>
      <w:tr w:rsidR="00687F21" w14:paraId="403E84F3" w14:textId="77777777" w:rsidTr="00CF19CA">
        <w:trPr>
          <w:trHeight w:val="1950"/>
        </w:trPr>
        <w:tc>
          <w:tcPr>
            <w:tcW w:w="2660" w:type="dxa"/>
            <w:tcBorders>
              <w:top w:val="single" w:sz="4" w:space="0" w:color="auto"/>
              <w:left w:val="single" w:sz="4" w:space="0" w:color="auto"/>
              <w:bottom w:val="single" w:sz="4" w:space="0" w:color="auto"/>
              <w:right w:val="single" w:sz="4" w:space="0" w:color="auto"/>
            </w:tcBorders>
          </w:tcPr>
          <w:p w14:paraId="14C7A42C" w14:textId="77777777" w:rsidR="00FA58C9" w:rsidRPr="00FA58C9" w:rsidRDefault="00FA58C9" w:rsidP="00FA58C9">
            <w:pPr>
              <w:rPr>
                <w:szCs w:val="24"/>
              </w:rPr>
            </w:pPr>
            <w:r w:rsidRPr="00FA58C9">
              <w:rPr>
                <w:szCs w:val="24"/>
              </w:rPr>
              <w:lastRenderedPageBreak/>
              <w:t>Contaminated air (salt dust, spray or mist)</w:t>
            </w:r>
          </w:p>
          <w:p w14:paraId="403E84DB" w14:textId="77777777" w:rsidR="00687F21" w:rsidRPr="00FA58C9" w:rsidRDefault="00687F21" w:rsidP="00687F21">
            <w:pPr>
              <w:rPr>
                <w:szCs w:val="24"/>
              </w:rPr>
            </w:pPr>
          </w:p>
        </w:tc>
        <w:tc>
          <w:tcPr>
            <w:tcW w:w="2126" w:type="dxa"/>
            <w:tcBorders>
              <w:top w:val="single" w:sz="4" w:space="0" w:color="auto"/>
              <w:left w:val="single" w:sz="4" w:space="0" w:color="auto"/>
              <w:bottom w:val="single" w:sz="4" w:space="0" w:color="auto"/>
              <w:right w:val="single" w:sz="4" w:space="0" w:color="auto"/>
            </w:tcBorders>
          </w:tcPr>
          <w:p w14:paraId="4AF73E91" w14:textId="77777777" w:rsidR="00FA58C9" w:rsidRPr="00FA58C9" w:rsidRDefault="00FA58C9" w:rsidP="00FA58C9">
            <w:pPr>
              <w:rPr>
                <w:rFonts w:cs="Arial"/>
                <w:szCs w:val="24"/>
              </w:rPr>
            </w:pPr>
            <w:r w:rsidRPr="00FA58C9">
              <w:rPr>
                <w:rFonts w:cs="Arial"/>
                <w:szCs w:val="24"/>
              </w:rPr>
              <w:t>Staff may suffer respiratory irritation, eye injuries or skin conditions.</w:t>
            </w:r>
          </w:p>
          <w:p w14:paraId="403E84DF" w14:textId="77777777" w:rsidR="00687F21" w:rsidRPr="00FA58C9" w:rsidRDefault="00687F21" w:rsidP="00687F21">
            <w:pPr>
              <w:rPr>
                <w:szCs w:val="24"/>
              </w:rPr>
            </w:pPr>
          </w:p>
          <w:p w14:paraId="403E84E0" w14:textId="77777777" w:rsidR="00687F21" w:rsidRPr="00FA58C9" w:rsidRDefault="00687F21" w:rsidP="00687F21">
            <w:pPr>
              <w:rPr>
                <w:szCs w:val="24"/>
              </w:rPr>
            </w:pPr>
          </w:p>
          <w:p w14:paraId="403E84E1" w14:textId="77777777" w:rsidR="00687F21" w:rsidRPr="00FA58C9" w:rsidRDefault="00687F21" w:rsidP="00687F21">
            <w:pPr>
              <w:rPr>
                <w:szCs w:val="24"/>
              </w:rPr>
            </w:pPr>
          </w:p>
        </w:tc>
        <w:tc>
          <w:tcPr>
            <w:tcW w:w="3175" w:type="dxa"/>
            <w:tcBorders>
              <w:top w:val="single" w:sz="4" w:space="0" w:color="auto"/>
              <w:left w:val="single" w:sz="4" w:space="0" w:color="auto"/>
              <w:bottom w:val="single" w:sz="4" w:space="0" w:color="auto"/>
              <w:right w:val="single" w:sz="4" w:space="0" w:color="auto"/>
            </w:tcBorders>
          </w:tcPr>
          <w:p w14:paraId="2486EEAE" w14:textId="77777777" w:rsidR="00FA58C9" w:rsidRDefault="00FA58C9" w:rsidP="00FA58C9">
            <w:pPr>
              <w:rPr>
                <w:szCs w:val="24"/>
              </w:rPr>
            </w:pPr>
            <w:r w:rsidRPr="00FA58C9">
              <w:rPr>
                <w:szCs w:val="24"/>
              </w:rPr>
              <w:t>Salt loaded in well</w:t>
            </w:r>
            <w:r w:rsidRPr="00FA58C9">
              <w:rPr>
                <w:szCs w:val="24"/>
              </w:rPr>
              <w:noBreakHyphen/>
              <w:t>ventilated area.</w:t>
            </w:r>
          </w:p>
          <w:p w14:paraId="1AB4B62B" w14:textId="77777777" w:rsidR="00FA58C9" w:rsidRDefault="00FA58C9" w:rsidP="00FA58C9">
            <w:pPr>
              <w:rPr>
                <w:szCs w:val="24"/>
              </w:rPr>
            </w:pPr>
            <w:r w:rsidRPr="00FA58C9">
              <w:rPr>
                <w:szCs w:val="24"/>
              </w:rPr>
              <w:br/>
              <w:t>Safety spectacles worn during loading.</w:t>
            </w:r>
          </w:p>
          <w:p w14:paraId="760E78E1" w14:textId="77777777" w:rsidR="00FA58C9" w:rsidRDefault="00FA58C9" w:rsidP="00FA58C9">
            <w:pPr>
              <w:rPr>
                <w:szCs w:val="24"/>
              </w:rPr>
            </w:pPr>
            <w:r w:rsidRPr="00FA58C9">
              <w:rPr>
                <w:szCs w:val="24"/>
              </w:rPr>
              <w:br/>
              <w:t>Eyewash stations provided and maintained.</w:t>
            </w:r>
          </w:p>
          <w:p w14:paraId="2C016F1A" w14:textId="21BD4BB7" w:rsidR="00FA58C9" w:rsidRPr="00FA58C9" w:rsidRDefault="00FA58C9" w:rsidP="00FA58C9">
            <w:pPr>
              <w:rPr>
                <w:szCs w:val="24"/>
              </w:rPr>
            </w:pPr>
            <w:r w:rsidRPr="00FA58C9">
              <w:rPr>
                <w:szCs w:val="24"/>
              </w:rPr>
              <w:br/>
              <w:t>Personal first aid kits available.</w:t>
            </w:r>
          </w:p>
          <w:p w14:paraId="403E84E9" w14:textId="491454AE" w:rsidR="00687F21" w:rsidRPr="00FA58C9" w:rsidRDefault="00687F21" w:rsidP="00687F21">
            <w:pPr>
              <w:rPr>
                <w:szCs w:val="24"/>
              </w:rPr>
            </w:pPr>
          </w:p>
        </w:tc>
        <w:tc>
          <w:tcPr>
            <w:tcW w:w="3175" w:type="dxa"/>
            <w:tcBorders>
              <w:top w:val="single" w:sz="4" w:space="0" w:color="auto"/>
              <w:left w:val="single" w:sz="4" w:space="0" w:color="auto"/>
              <w:bottom w:val="single" w:sz="4" w:space="0" w:color="auto"/>
              <w:right w:val="single" w:sz="4" w:space="0" w:color="auto"/>
            </w:tcBorders>
          </w:tcPr>
          <w:p w14:paraId="36021273" w14:textId="77777777" w:rsidR="00FA58C9" w:rsidRPr="00FA58C9" w:rsidRDefault="00FA58C9" w:rsidP="00FA58C9">
            <w:pPr>
              <w:rPr>
                <w:szCs w:val="24"/>
              </w:rPr>
            </w:pPr>
            <w:r w:rsidRPr="00FA58C9">
              <w:rPr>
                <w:szCs w:val="24"/>
              </w:rPr>
              <w:t>Maintain training and PPE compliance.</w:t>
            </w:r>
          </w:p>
          <w:p w14:paraId="403E84ED" w14:textId="77777777" w:rsidR="00687F21" w:rsidRPr="00FA58C9" w:rsidRDefault="00687F21" w:rsidP="00687F21">
            <w:pPr>
              <w:rPr>
                <w:bCs/>
                <w:szCs w:val="24"/>
              </w:rPr>
            </w:pPr>
          </w:p>
          <w:p w14:paraId="403E84EE" w14:textId="77777777" w:rsidR="00687F21" w:rsidRPr="00FA58C9" w:rsidRDefault="00687F21" w:rsidP="00687F21">
            <w:pPr>
              <w:rPr>
                <w:szCs w:val="24"/>
              </w:rPr>
            </w:pPr>
          </w:p>
        </w:tc>
        <w:tc>
          <w:tcPr>
            <w:tcW w:w="1021" w:type="dxa"/>
            <w:tcBorders>
              <w:top w:val="single" w:sz="4" w:space="0" w:color="auto"/>
              <w:left w:val="single" w:sz="4" w:space="0" w:color="auto"/>
              <w:bottom w:val="single" w:sz="4" w:space="0" w:color="auto"/>
              <w:right w:val="single" w:sz="4" w:space="0" w:color="auto"/>
            </w:tcBorders>
          </w:tcPr>
          <w:p w14:paraId="403E84EF" w14:textId="77777777" w:rsidR="00687F21" w:rsidRPr="00FA58C9" w:rsidRDefault="00687F21" w:rsidP="00687F21">
            <w:pPr>
              <w:rPr>
                <w:rFonts w:cs="Arial"/>
                <w:szCs w:val="24"/>
              </w:rPr>
            </w:pPr>
            <w:r w:rsidRPr="00FA58C9">
              <w:rPr>
                <w:rFonts w:cs="Arial"/>
                <w:szCs w:val="24"/>
              </w:rPr>
              <w:t>E</w:t>
            </w:r>
          </w:p>
        </w:tc>
        <w:tc>
          <w:tcPr>
            <w:tcW w:w="1134" w:type="dxa"/>
            <w:tcBorders>
              <w:top w:val="single" w:sz="4" w:space="0" w:color="auto"/>
              <w:left w:val="single" w:sz="4" w:space="0" w:color="auto"/>
              <w:bottom w:val="single" w:sz="4" w:space="0" w:color="auto"/>
              <w:right w:val="single" w:sz="4" w:space="0" w:color="auto"/>
            </w:tcBorders>
          </w:tcPr>
          <w:p w14:paraId="403E84F0" w14:textId="77777777" w:rsidR="00687F21" w:rsidRPr="00FA58C9" w:rsidRDefault="00687F21" w:rsidP="00687F21">
            <w:pPr>
              <w:rPr>
                <w:rFonts w:cs="Arial"/>
                <w:szCs w:val="24"/>
              </w:rPr>
            </w:pPr>
          </w:p>
        </w:tc>
        <w:tc>
          <w:tcPr>
            <w:tcW w:w="1190" w:type="dxa"/>
            <w:tcBorders>
              <w:top w:val="single" w:sz="4" w:space="0" w:color="auto"/>
              <w:left w:val="single" w:sz="4" w:space="0" w:color="auto"/>
              <w:bottom w:val="single" w:sz="4" w:space="0" w:color="auto"/>
              <w:right w:val="single" w:sz="4" w:space="0" w:color="auto"/>
            </w:tcBorders>
          </w:tcPr>
          <w:p w14:paraId="403E84F1" w14:textId="77777777" w:rsidR="00687F21" w:rsidRPr="00FA58C9" w:rsidRDefault="00687F21" w:rsidP="00687F21">
            <w:pPr>
              <w:rPr>
                <w:rFonts w:cs="Arial"/>
                <w:szCs w:val="24"/>
              </w:rPr>
            </w:pPr>
          </w:p>
        </w:tc>
        <w:tc>
          <w:tcPr>
            <w:tcW w:w="1361" w:type="dxa"/>
            <w:tcBorders>
              <w:top w:val="single" w:sz="4" w:space="0" w:color="auto"/>
              <w:left w:val="single" w:sz="4" w:space="0" w:color="auto"/>
              <w:bottom w:val="single" w:sz="4" w:space="0" w:color="auto"/>
              <w:right w:val="single" w:sz="4" w:space="0" w:color="auto"/>
            </w:tcBorders>
          </w:tcPr>
          <w:p w14:paraId="403E84F2" w14:textId="77777777" w:rsidR="00687F21" w:rsidRPr="00FA58C9" w:rsidRDefault="00687F21" w:rsidP="00687F21">
            <w:pPr>
              <w:rPr>
                <w:rFonts w:cs="Arial"/>
                <w:szCs w:val="24"/>
              </w:rPr>
            </w:pPr>
          </w:p>
        </w:tc>
      </w:tr>
      <w:tr w:rsidR="002C7007" w14:paraId="3FE35C41" w14:textId="77777777" w:rsidTr="00FA58C9">
        <w:trPr>
          <w:trHeight w:val="3266"/>
        </w:trPr>
        <w:tc>
          <w:tcPr>
            <w:tcW w:w="2660" w:type="dxa"/>
            <w:tcBorders>
              <w:top w:val="single" w:sz="4" w:space="0" w:color="auto"/>
              <w:left w:val="single" w:sz="4" w:space="0" w:color="auto"/>
              <w:bottom w:val="single" w:sz="4" w:space="0" w:color="auto"/>
              <w:right w:val="single" w:sz="4" w:space="0" w:color="auto"/>
            </w:tcBorders>
          </w:tcPr>
          <w:p w14:paraId="78084ECF" w14:textId="77777777" w:rsidR="00FA58C9" w:rsidRPr="00FA58C9" w:rsidRDefault="00FA58C9" w:rsidP="00FA58C9">
            <w:pPr>
              <w:rPr>
                <w:rFonts w:cs="Arial"/>
                <w:b/>
                <w:bCs/>
                <w:szCs w:val="24"/>
              </w:rPr>
            </w:pPr>
            <w:r w:rsidRPr="00FA58C9">
              <w:rPr>
                <w:rFonts w:cs="Arial"/>
                <w:b/>
                <w:bCs/>
                <w:szCs w:val="24"/>
              </w:rPr>
              <w:t>Washing off / vehicle wash bays</w:t>
            </w:r>
          </w:p>
          <w:p w14:paraId="34DEC32E" w14:textId="77777777" w:rsidR="002C7007" w:rsidRPr="002C7007" w:rsidRDefault="002C7007" w:rsidP="002C7007">
            <w:pPr>
              <w:rPr>
                <w:rFonts w:cs="Arial"/>
                <w:sz w:val="20"/>
              </w:rPr>
            </w:pPr>
          </w:p>
          <w:p w14:paraId="7DD8F31A" w14:textId="58317E7E" w:rsidR="002C7007" w:rsidRPr="002C7007" w:rsidRDefault="002C7007" w:rsidP="002C7007">
            <w:pPr>
              <w:rPr>
                <w:rFonts w:cs="Arial"/>
                <w:sz w:val="20"/>
              </w:rPr>
            </w:pPr>
          </w:p>
        </w:tc>
        <w:tc>
          <w:tcPr>
            <w:tcW w:w="2126" w:type="dxa"/>
            <w:tcBorders>
              <w:top w:val="single" w:sz="4" w:space="0" w:color="auto"/>
              <w:left w:val="single" w:sz="4" w:space="0" w:color="auto"/>
              <w:bottom w:val="single" w:sz="4" w:space="0" w:color="auto"/>
              <w:right w:val="single" w:sz="4" w:space="0" w:color="auto"/>
            </w:tcBorders>
          </w:tcPr>
          <w:p w14:paraId="2F080541" w14:textId="77777777" w:rsidR="00FA58C9" w:rsidRPr="00FA58C9" w:rsidRDefault="00FA58C9" w:rsidP="00FA58C9">
            <w:pPr>
              <w:rPr>
                <w:rFonts w:cs="Arial"/>
                <w:szCs w:val="24"/>
              </w:rPr>
            </w:pPr>
            <w:r w:rsidRPr="00FA58C9">
              <w:rPr>
                <w:rFonts w:cs="Arial"/>
                <w:szCs w:val="24"/>
              </w:rPr>
              <w:t>Staff may suffer collisions, cuts, sprains, fractures, slips and falls due to wet surfaces, debris and vehicle movements</w:t>
            </w:r>
          </w:p>
          <w:p w14:paraId="06F32B9A" w14:textId="63EECCB9" w:rsidR="002C7007" w:rsidRPr="002C7007" w:rsidRDefault="002C7007" w:rsidP="002C7007">
            <w:pPr>
              <w:rPr>
                <w:rFonts w:cs="Arial"/>
                <w:sz w:val="20"/>
              </w:rPr>
            </w:pPr>
          </w:p>
        </w:tc>
        <w:tc>
          <w:tcPr>
            <w:tcW w:w="3175" w:type="dxa"/>
            <w:tcBorders>
              <w:top w:val="single" w:sz="4" w:space="0" w:color="auto"/>
              <w:left w:val="single" w:sz="4" w:space="0" w:color="auto"/>
              <w:bottom w:val="single" w:sz="4" w:space="0" w:color="auto"/>
              <w:right w:val="single" w:sz="4" w:space="0" w:color="auto"/>
            </w:tcBorders>
          </w:tcPr>
          <w:p w14:paraId="447D206A" w14:textId="77777777" w:rsidR="00FA58C9" w:rsidRPr="00FA58C9" w:rsidRDefault="00FA58C9" w:rsidP="00FA58C9">
            <w:pPr>
              <w:rPr>
                <w:szCs w:val="24"/>
              </w:rPr>
            </w:pPr>
            <w:r w:rsidRPr="00FA58C9">
              <w:rPr>
                <w:szCs w:val="24"/>
              </w:rPr>
              <w:t>Safe system of work briefed before use.</w:t>
            </w:r>
          </w:p>
          <w:p w14:paraId="3FEEACE4" w14:textId="77777777" w:rsidR="00FA58C9" w:rsidRPr="00FA58C9" w:rsidRDefault="00FA58C9" w:rsidP="00FA58C9">
            <w:pPr>
              <w:rPr>
                <w:szCs w:val="24"/>
              </w:rPr>
            </w:pPr>
            <w:r w:rsidRPr="00FA58C9">
              <w:rPr>
                <w:szCs w:val="24"/>
              </w:rPr>
              <w:br/>
              <w:t>Clear signage and reversing assistance.</w:t>
            </w:r>
          </w:p>
          <w:p w14:paraId="31A9CC7E" w14:textId="77777777" w:rsidR="00FA58C9" w:rsidRPr="00FA58C9" w:rsidRDefault="00FA58C9" w:rsidP="00FA58C9">
            <w:pPr>
              <w:rPr>
                <w:szCs w:val="24"/>
              </w:rPr>
            </w:pPr>
            <w:r w:rsidRPr="00FA58C9">
              <w:rPr>
                <w:szCs w:val="24"/>
              </w:rPr>
              <w:br/>
              <w:t>Vehicles fitted with reversing alarms, cameras and beacons.</w:t>
            </w:r>
          </w:p>
          <w:p w14:paraId="36F62F41" w14:textId="77777777" w:rsidR="00FA58C9" w:rsidRPr="00FA58C9" w:rsidRDefault="00FA58C9" w:rsidP="00FA58C9">
            <w:pPr>
              <w:rPr>
                <w:szCs w:val="24"/>
              </w:rPr>
            </w:pPr>
            <w:r w:rsidRPr="00FA58C9">
              <w:rPr>
                <w:szCs w:val="24"/>
              </w:rPr>
              <w:br/>
              <w:t>Floodlighting provided.</w:t>
            </w:r>
          </w:p>
          <w:p w14:paraId="44FA5E7A" w14:textId="77777777" w:rsidR="00FA58C9" w:rsidRPr="00FA58C9" w:rsidRDefault="00FA58C9" w:rsidP="00FA58C9">
            <w:pPr>
              <w:rPr>
                <w:szCs w:val="24"/>
              </w:rPr>
            </w:pPr>
            <w:r w:rsidRPr="00FA58C9">
              <w:rPr>
                <w:szCs w:val="24"/>
              </w:rPr>
              <w:br/>
              <w:t>One vehicle per bay only.</w:t>
            </w:r>
          </w:p>
          <w:p w14:paraId="37793248" w14:textId="77777777" w:rsidR="00FA58C9" w:rsidRPr="00FA58C9" w:rsidRDefault="00FA58C9" w:rsidP="00FA58C9">
            <w:pPr>
              <w:rPr>
                <w:szCs w:val="24"/>
              </w:rPr>
            </w:pPr>
            <w:r w:rsidRPr="00FA58C9">
              <w:rPr>
                <w:szCs w:val="24"/>
              </w:rPr>
              <w:br/>
              <w:t>5 mph site speed limit.</w:t>
            </w:r>
          </w:p>
          <w:p w14:paraId="570399C4" w14:textId="54074F47" w:rsidR="00FA58C9" w:rsidRPr="00FA58C9" w:rsidRDefault="00FA58C9" w:rsidP="00FA58C9">
            <w:pPr>
              <w:rPr>
                <w:szCs w:val="24"/>
              </w:rPr>
            </w:pPr>
            <w:r w:rsidRPr="00FA58C9">
              <w:rPr>
                <w:szCs w:val="24"/>
              </w:rPr>
              <w:br/>
              <w:t>Barriers and cones used as required.</w:t>
            </w:r>
          </w:p>
          <w:p w14:paraId="39DC6FDD" w14:textId="30C033C1" w:rsidR="002C7007" w:rsidRPr="002C7007" w:rsidRDefault="002C7007" w:rsidP="002C7007">
            <w:pPr>
              <w:rPr>
                <w:sz w:val="20"/>
              </w:rPr>
            </w:pPr>
          </w:p>
        </w:tc>
        <w:tc>
          <w:tcPr>
            <w:tcW w:w="3175" w:type="dxa"/>
            <w:tcBorders>
              <w:top w:val="single" w:sz="4" w:space="0" w:color="auto"/>
              <w:left w:val="single" w:sz="4" w:space="0" w:color="auto"/>
              <w:bottom w:val="single" w:sz="4" w:space="0" w:color="auto"/>
              <w:right w:val="single" w:sz="4" w:space="0" w:color="auto"/>
            </w:tcBorders>
          </w:tcPr>
          <w:p w14:paraId="1F21BA2C" w14:textId="77777777" w:rsidR="00E936ED" w:rsidRPr="00E936ED" w:rsidRDefault="00E936ED" w:rsidP="00E936ED">
            <w:pPr>
              <w:rPr>
                <w:szCs w:val="24"/>
              </w:rPr>
            </w:pPr>
            <w:r w:rsidRPr="00E936ED">
              <w:rPr>
                <w:szCs w:val="24"/>
              </w:rPr>
              <w:t>Reinforce safe wash bay procedures during seasonal briefing</w:t>
            </w:r>
          </w:p>
          <w:p w14:paraId="58BC3E9C" w14:textId="77777777" w:rsidR="002C7007" w:rsidRDefault="002C7007" w:rsidP="002C7007">
            <w:pPr>
              <w:rPr>
                <w:sz w:val="20"/>
              </w:rPr>
            </w:pPr>
          </w:p>
        </w:tc>
        <w:tc>
          <w:tcPr>
            <w:tcW w:w="1021" w:type="dxa"/>
            <w:tcBorders>
              <w:top w:val="single" w:sz="4" w:space="0" w:color="auto"/>
              <w:left w:val="single" w:sz="4" w:space="0" w:color="auto"/>
              <w:bottom w:val="single" w:sz="4" w:space="0" w:color="auto"/>
              <w:right w:val="single" w:sz="4" w:space="0" w:color="auto"/>
            </w:tcBorders>
          </w:tcPr>
          <w:p w14:paraId="48BAD1E5" w14:textId="2327DD28" w:rsidR="002C7007" w:rsidRDefault="002C7007" w:rsidP="002C7007">
            <w:pPr>
              <w:rPr>
                <w:rFonts w:cs="Arial"/>
                <w:sz w:val="20"/>
              </w:rPr>
            </w:pPr>
            <w:r>
              <w:rPr>
                <w:rFonts w:cs="Arial"/>
                <w:sz w:val="20"/>
              </w:rPr>
              <w:t>D</w:t>
            </w:r>
          </w:p>
        </w:tc>
        <w:tc>
          <w:tcPr>
            <w:tcW w:w="1134" w:type="dxa"/>
            <w:tcBorders>
              <w:top w:val="single" w:sz="4" w:space="0" w:color="auto"/>
              <w:left w:val="single" w:sz="4" w:space="0" w:color="auto"/>
              <w:bottom w:val="single" w:sz="4" w:space="0" w:color="auto"/>
              <w:right w:val="single" w:sz="4" w:space="0" w:color="auto"/>
            </w:tcBorders>
          </w:tcPr>
          <w:p w14:paraId="42131542" w14:textId="77777777" w:rsidR="002C7007" w:rsidRPr="00556878" w:rsidRDefault="002C7007" w:rsidP="002C7007">
            <w:pPr>
              <w:rPr>
                <w:rFonts w:cs="Arial"/>
                <w:sz w:val="20"/>
              </w:rPr>
            </w:pPr>
          </w:p>
        </w:tc>
        <w:tc>
          <w:tcPr>
            <w:tcW w:w="1190" w:type="dxa"/>
            <w:tcBorders>
              <w:top w:val="single" w:sz="4" w:space="0" w:color="auto"/>
              <w:left w:val="single" w:sz="4" w:space="0" w:color="auto"/>
              <w:bottom w:val="single" w:sz="4" w:space="0" w:color="auto"/>
              <w:right w:val="single" w:sz="4" w:space="0" w:color="auto"/>
            </w:tcBorders>
          </w:tcPr>
          <w:p w14:paraId="7123615C" w14:textId="77777777" w:rsidR="002C7007" w:rsidRPr="00556878" w:rsidRDefault="002C7007" w:rsidP="002C7007">
            <w:pPr>
              <w:rPr>
                <w:rFonts w:cs="Arial"/>
                <w:sz w:val="20"/>
              </w:rPr>
            </w:pPr>
          </w:p>
        </w:tc>
        <w:tc>
          <w:tcPr>
            <w:tcW w:w="1361" w:type="dxa"/>
            <w:tcBorders>
              <w:top w:val="single" w:sz="4" w:space="0" w:color="auto"/>
              <w:left w:val="single" w:sz="4" w:space="0" w:color="auto"/>
              <w:bottom w:val="single" w:sz="4" w:space="0" w:color="auto"/>
              <w:right w:val="single" w:sz="4" w:space="0" w:color="auto"/>
            </w:tcBorders>
          </w:tcPr>
          <w:p w14:paraId="755B0533" w14:textId="77777777" w:rsidR="002C7007" w:rsidRPr="00556878" w:rsidRDefault="002C7007" w:rsidP="002C7007">
            <w:pPr>
              <w:rPr>
                <w:rFonts w:cs="Arial"/>
                <w:sz w:val="20"/>
              </w:rPr>
            </w:pPr>
          </w:p>
        </w:tc>
      </w:tr>
      <w:tr w:rsidR="00FA58C9" w14:paraId="37955095" w14:textId="77777777" w:rsidTr="00E936ED">
        <w:trPr>
          <w:trHeight w:val="3266"/>
        </w:trPr>
        <w:tc>
          <w:tcPr>
            <w:tcW w:w="2660" w:type="dxa"/>
            <w:tcBorders>
              <w:top w:val="single" w:sz="4" w:space="0" w:color="auto"/>
              <w:left w:val="single" w:sz="4" w:space="0" w:color="auto"/>
              <w:bottom w:val="single" w:sz="4" w:space="0" w:color="auto"/>
              <w:right w:val="single" w:sz="4" w:space="0" w:color="auto"/>
            </w:tcBorders>
          </w:tcPr>
          <w:p w14:paraId="4118C1F5" w14:textId="77777777" w:rsidR="00E936ED" w:rsidRPr="00E936ED" w:rsidRDefault="00E936ED" w:rsidP="00E936ED">
            <w:pPr>
              <w:rPr>
                <w:rFonts w:cs="Arial"/>
                <w:b/>
                <w:bCs/>
                <w:szCs w:val="24"/>
              </w:rPr>
            </w:pPr>
            <w:r w:rsidRPr="00E936ED">
              <w:rPr>
                <w:rFonts w:cs="Arial"/>
                <w:b/>
                <w:bCs/>
                <w:szCs w:val="24"/>
              </w:rPr>
              <w:lastRenderedPageBreak/>
              <w:t>Loading gritting vehicles with mechanical digger – struck by vehicle, loader arm or falling salt</w:t>
            </w:r>
          </w:p>
          <w:p w14:paraId="67498B7C" w14:textId="77777777" w:rsidR="00FA58C9" w:rsidRPr="00FA58C9" w:rsidRDefault="00FA58C9" w:rsidP="002C7007">
            <w:pPr>
              <w:rPr>
                <w:rFonts w:cs="Arial"/>
                <w:szCs w:val="24"/>
              </w:rPr>
            </w:pPr>
          </w:p>
        </w:tc>
        <w:tc>
          <w:tcPr>
            <w:tcW w:w="2126" w:type="dxa"/>
            <w:tcBorders>
              <w:top w:val="single" w:sz="4" w:space="0" w:color="auto"/>
              <w:left w:val="single" w:sz="4" w:space="0" w:color="auto"/>
              <w:bottom w:val="single" w:sz="4" w:space="0" w:color="auto"/>
              <w:right w:val="single" w:sz="4" w:space="0" w:color="auto"/>
            </w:tcBorders>
          </w:tcPr>
          <w:p w14:paraId="789C0D5E" w14:textId="77777777" w:rsidR="00E936ED" w:rsidRPr="00E936ED" w:rsidRDefault="00E936ED" w:rsidP="00E936ED">
            <w:pPr>
              <w:rPr>
                <w:rFonts w:cs="Arial"/>
                <w:szCs w:val="24"/>
              </w:rPr>
            </w:pPr>
            <w:r w:rsidRPr="00E936ED">
              <w:rPr>
                <w:rFonts w:cs="Arial"/>
                <w:szCs w:val="24"/>
              </w:rPr>
              <w:t>Staff, agency workers, contractors and depot visitors may suffer serious or fatal injuries if struck by the digger, loader arm or bucket, or by falling salt, or if a gritting vehicle moves unexpectedly during loading. Injuries may include crush injuries, fractures, head injuries and fatalities, particularly in confined or low</w:t>
            </w:r>
            <w:r w:rsidRPr="00E936ED">
              <w:rPr>
                <w:rFonts w:cs="Arial"/>
                <w:szCs w:val="24"/>
              </w:rPr>
              <w:noBreakHyphen/>
              <w:t>visibility salt barn environments.</w:t>
            </w:r>
          </w:p>
          <w:p w14:paraId="7C4AA27B" w14:textId="77777777" w:rsidR="00FA58C9" w:rsidRPr="00E936ED" w:rsidRDefault="00FA58C9" w:rsidP="002C7007">
            <w:pPr>
              <w:rPr>
                <w:rFonts w:cs="Arial"/>
                <w:szCs w:val="24"/>
              </w:rPr>
            </w:pPr>
          </w:p>
          <w:p w14:paraId="0B78FBF5" w14:textId="77777777" w:rsidR="00FA58C9" w:rsidRPr="00E936ED" w:rsidRDefault="00FA58C9" w:rsidP="00FA58C9">
            <w:pPr>
              <w:rPr>
                <w:rFonts w:cs="Arial"/>
                <w:szCs w:val="24"/>
              </w:rPr>
            </w:pPr>
          </w:p>
        </w:tc>
        <w:tc>
          <w:tcPr>
            <w:tcW w:w="3175" w:type="dxa"/>
            <w:tcBorders>
              <w:top w:val="single" w:sz="4" w:space="0" w:color="auto"/>
              <w:left w:val="single" w:sz="4" w:space="0" w:color="auto"/>
              <w:bottom w:val="single" w:sz="4" w:space="0" w:color="auto"/>
              <w:right w:val="single" w:sz="4" w:space="0" w:color="auto"/>
            </w:tcBorders>
          </w:tcPr>
          <w:p w14:paraId="7057BD6E" w14:textId="77777777" w:rsidR="00E936ED" w:rsidRDefault="00E936ED" w:rsidP="00E936ED">
            <w:pPr>
              <w:rPr>
                <w:rFonts w:cs="Arial"/>
                <w:szCs w:val="24"/>
              </w:rPr>
            </w:pPr>
            <w:r w:rsidRPr="00E936ED">
              <w:rPr>
                <w:rFonts w:cs="Arial"/>
                <w:szCs w:val="24"/>
              </w:rPr>
              <w:t>All loading operations controlled by Supervisor / Controller.</w:t>
            </w:r>
          </w:p>
          <w:p w14:paraId="539D8E01" w14:textId="77777777" w:rsidR="00E936ED" w:rsidRDefault="00E936ED" w:rsidP="00E936ED">
            <w:pPr>
              <w:rPr>
                <w:rFonts w:cs="Arial"/>
                <w:szCs w:val="24"/>
              </w:rPr>
            </w:pPr>
            <w:r w:rsidRPr="00E936ED">
              <w:rPr>
                <w:rFonts w:cs="Arial"/>
                <w:szCs w:val="24"/>
              </w:rPr>
              <w:br/>
              <w:t>Only trained and authorised operators permitted to operate loading machinery.</w:t>
            </w:r>
          </w:p>
          <w:p w14:paraId="48550F2E" w14:textId="77777777" w:rsidR="00E936ED" w:rsidRDefault="00E936ED" w:rsidP="00E936ED">
            <w:pPr>
              <w:rPr>
                <w:rFonts w:cs="Arial"/>
                <w:szCs w:val="24"/>
              </w:rPr>
            </w:pPr>
            <w:r w:rsidRPr="00E936ED">
              <w:rPr>
                <w:rFonts w:cs="Arial"/>
                <w:szCs w:val="24"/>
              </w:rPr>
              <w:br/>
              <w:t>Only one gritter permitted in the salt barn at any time during loading.</w:t>
            </w:r>
          </w:p>
          <w:p w14:paraId="2A715C76" w14:textId="77777777" w:rsidR="00E936ED" w:rsidRDefault="00E936ED" w:rsidP="00E936ED">
            <w:pPr>
              <w:rPr>
                <w:rFonts w:cs="Arial"/>
                <w:szCs w:val="24"/>
              </w:rPr>
            </w:pPr>
            <w:r w:rsidRPr="00E936ED">
              <w:rPr>
                <w:rFonts w:cs="Arial"/>
                <w:szCs w:val="24"/>
              </w:rPr>
              <w:br/>
              <w:t>Drivers remain in cab unless instructed otherwise.</w:t>
            </w:r>
          </w:p>
          <w:p w14:paraId="22CD49EB" w14:textId="77777777" w:rsidR="00E936ED" w:rsidRDefault="00E936ED" w:rsidP="00E936ED">
            <w:pPr>
              <w:rPr>
                <w:rFonts w:cs="Arial"/>
                <w:szCs w:val="24"/>
              </w:rPr>
            </w:pPr>
            <w:r w:rsidRPr="00E936ED">
              <w:rPr>
                <w:rFonts w:cs="Arial"/>
                <w:szCs w:val="24"/>
              </w:rPr>
              <w:br/>
              <w:t>Clear exclusion zones maintained.</w:t>
            </w:r>
          </w:p>
          <w:p w14:paraId="49467535" w14:textId="59F4E3A0" w:rsidR="00E936ED" w:rsidRPr="00E936ED" w:rsidRDefault="00E936ED" w:rsidP="00E936ED">
            <w:pPr>
              <w:rPr>
                <w:rFonts w:cs="Arial"/>
                <w:szCs w:val="24"/>
              </w:rPr>
            </w:pPr>
            <w:r w:rsidRPr="00E936ED">
              <w:rPr>
                <w:rFonts w:cs="Arial"/>
                <w:szCs w:val="24"/>
              </w:rPr>
              <w:br/>
              <w:t>Non</w:t>
            </w:r>
            <w:r w:rsidRPr="00E936ED">
              <w:rPr>
                <w:rFonts w:cs="Arial"/>
                <w:szCs w:val="24"/>
              </w:rPr>
              <w:noBreakHyphen/>
              <w:t>essential personnel instructed to keep clear of loading area.</w:t>
            </w:r>
          </w:p>
          <w:p w14:paraId="3B669EE0" w14:textId="77777777" w:rsidR="00FA58C9" w:rsidRPr="00E936ED" w:rsidRDefault="00FA58C9" w:rsidP="002C7007">
            <w:pPr>
              <w:rPr>
                <w:rFonts w:cs="Arial"/>
                <w:szCs w:val="24"/>
              </w:rPr>
            </w:pPr>
          </w:p>
        </w:tc>
        <w:tc>
          <w:tcPr>
            <w:tcW w:w="3175" w:type="dxa"/>
            <w:tcBorders>
              <w:top w:val="single" w:sz="4" w:space="0" w:color="auto"/>
              <w:left w:val="single" w:sz="4" w:space="0" w:color="auto"/>
              <w:bottom w:val="single" w:sz="4" w:space="0" w:color="auto"/>
              <w:right w:val="single" w:sz="4" w:space="0" w:color="auto"/>
            </w:tcBorders>
          </w:tcPr>
          <w:p w14:paraId="736BC831" w14:textId="77777777" w:rsidR="00E936ED" w:rsidRDefault="00E936ED" w:rsidP="00E936ED">
            <w:pPr>
              <w:rPr>
                <w:szCs w:val="24"/>
              </w:rPr>
            </w:pPr>
            <w:r w:rsidRPr="00E936ED">
              <w:rPr>
                <w:szCs w:val="24"/>
              </w:rPr>
              <w:t>Reinforce safe loading procedures and exclusion zones during seasonal briefings and toolbox talks.</w:t>
            </w:r>
          </w:p>
          <w:p w14:paraId="51CB9EB9" w14:textId="77AE43CB" w:rsidR="00E936ED" w:rsidRPr="00E936ED" w:rsidRDefault="00E936ED" w:rsidP="00E936ED">
            <w:pPr>
              <w:rPr>
                <w:szCs w:val="24"/>
              </w:rPr>
            </w:pPr>
            <w:r w:rsidRPr="00E936ED">
              <w:rPr>
                <w:szCs w:val="24"/>
              </w:rPr>
              <w:br/>
              <w:t>Ensure PPE remains available and is worn as required.</w:t>
            </w:r>
          </w:p>
          <w:p w14:paraId="6AE9CC0B" w14:textId="77777777" w:rsidR="00FA58C9" w:rsidRPr="00FA58C9" w:rsidRDefault="00FA58C9" w:rsidP="002C7007">
            <w:pPr>
              <w:rPr>
                <w:szCs w:val="24"/>
              </w:rPr>
            </w:pPr>
          </w:p>
        </w:tc>
        <w:tc>
          <w:tcPr>
            <w:tcW w:w="1021" w:type="dxa"/>
            <w:tcBorders>
              <w:top w:val="single" w:sz="4" w:space="0" w:color="auto"/>
              <w:left w:val="single" w:sz="4" w:space="0" w:color="auto"/>
              <w:bottom w:val="single" w:sz="4" w:space="0" w:color="auto"/>
              <w:right w:val="single" w:sz="4" w:space="0" w:color="auto"/>
            </w:tcBorders>
          </w:tcPr>
          <w:p w14:paraId="2645A594" w14:textId="0ED0AD0C" w:rsidR="00FA58C9" w:rsidRPr="00FA58C9" w:rsidRDefault="00FA58C9" w:rsidP="00FA58C9">
            <w:pPr>
              <w:rPr>
                <w:rFonts w:cs="Arial"/>
                <w:szCs w:val="24"/>
              </w:rPr>
            </w:pPr>
            <w:r w:rsidRPr="00FA58C9">
              <w:rPr>
                <w:rFonts w:cs="Arial"/>
                <w:szCs w:val="24"/>
              </w:rPr>
              <w:t>E</w:t>
            </w:r>
          </w:p>
        </w:tc>
        <w:tc>
          <w:tcPr>
            <w:tcW w:w="1134" w:type="dxa"/>
            <w:tcBorders>
              <w:top w:val="single" w:sz="4" w:space="0" w:color="auto"/>
              <w:left w:val="single" w:sz="4" w:space="0" w:color="auto"/>
              <w:bottom w:val="single" w:sz="4" w:space="0" w:color="auto"/>
              <w:right w:val="single" w:sz="4" w:space="0" w:color="auto"/>
            </w:tcBorders>
          </w:tcPr>
          <w:p w14:paraId="58EDE1AD" w14:textId="77777777" w:rsidR="00FA58C9" w:rsidRPr="00FA58C9" w:rsidRDefault="00FA58C9" w:rsidP="002C7007">
            <w:pPr>
              <w:rPr>
                <w:rFonts w:cs="Arial"/>
                <w:szCs w:val="24"/>
              </w:rPr>
            </w:pPr>
          </w:p>
        </w:tc>
        <w:tc>
          <w:tcPr>
            <w:tcW w:w="1190" w:type="dxa"/>
            <w:tcBorders>
              <w:top w:val="single" w:sz="4" w:space="0" w:color="auto"/>
              <w:left w:val="single" w:sz="4" w:space="0" w:color="auto"/>
              <w:bottom w:val="single" w:sz="4" w:space="0" w:color="auto"/>
              <w:right w:val="single" w:sz="4" w:space="0" w:color="auto"/>
            </w:tcBorders>
          </w:tcPr>
          <w:p w14:paraId="38F78B8E" w14:textId="77777777" w:rsidR="00FA58C9" w:rsidRPr="00FA58C9" w:rsidRDefault="00FA58C9" w:rsidP="002C7007">
            <w:pPr>
              <w:rPr>
                <w:rFonts w:cs="Arial"/>
                <w:szCs w:val="24"/>
              </w:rPr>
            </w:pPr>
          </w:p>
        </w:tc>
        <w:tc>
          <w:tcPr>
            <w:tcW w:w="1361" w:type="dxa"/>
            <w:tcBorders>
              <w:top w:val="single" w:sz="4" w:space="0" w:color="auto"/>
              <w:left w:val="single" w:sz="4" w:space="0" w:color="auto"/>
              <w:bottom w:val="single" w:sz="4" w:space="0" w:color="auto"/>
              <w:right w:val="single" w:sz="4" w:space="0" w:color="auto"/>
            </w:tcBorders>
          </w:tcPr>
          <w:p w14:paraId="0BB19B09" w14:textId="77777777" w:rsidR="00FA58C9" w:rsidRPr="00FA58C9" w:rsidRDefault="00FA58C9" w:rsidP="002C7007">
            <w:pPr>
              <w:rPr>
                <w:rFonts w:cs="Arial"/>
                <w:szCs w:val="24"/>
              </w:rPr>
            </w:pPr>
          </w:p>
        </w:tc>
      </w:tr>
      <w:tr w:rsidR="00E936ED" w14:paraId="3E872BAC" w14:textId="77777777" w:rsidTr="00772871">
        <w:trPr>
          <w:trHeight w:val="3266"/>
        </w:trPr>
        <w:tc>
          <w:tcPr>
            <w:tcW w:w="2660" w:type="dxa"/>
            <w:tcBorders>
              <w:top w:val="single" w:sz="4" w:space="0" w:color="auto"/>
              <w:left w:val="single" w:sz="4" w:space="0" w:color="auto"/>
              <w:right w:val="single" w:sz="4" w:space="0" w:color="auto"/>
            </w:tcBorders>
          </w:tcPr>
          <w:p w14:paraId="2B0C65E9" w14:textId="77777777" w:rsidR="00E936ED" w:rsidRPr="00E936ED" w:rsidRDefault="00E936ED" w:rsidP="00E936ED">
            <w:pPr>
              <w:rPr>
                <w:rFonts w:cs="Arial"/>
                <w:b/>
                <w:bCs/>
                <w:szCs w:val="24"/>
              </w:rPr>
            </w:pPr>
            <w:r w:rsidRPr="00E936ED">
              <w:rPr>
                <w:rFonts w:cs="Arial"/>
                <w:b/>
                <w:bCs/>
                <w:szCs w:val="24"/>
              </w:rPr>
              <w:lastRenderedPageBreak/>
              <w:t>Salt stockpile instability or collapse within the salt barn during loading operations</w:t>
            </w:r>
          </w:p>
          <w:p w14:paraId="68B44953" w14:textId="77777777" w:rsidR="00E936ED" w:rsidRPr="00E936ED" w:rsidRDefault="00E936ED" w:rsidP="00E936ED">
            <w:pPr>
              <w:rPr>
                <w:rFonts w:cs="Arial"/>
                <w:b/>
                <w:bCs/>
                <w:szCs w:val="24"/>
              </w:rPr>
            </w:pPr>
          </w:p>
        </w:tc>
        <w:tc>
          <w:tcPr>
            <w:tcW w:w="2126" w:type="dxa"/>
            <w:tcBorders>
              <w:top w:val="single" w:sz="4" w:space="0" w:color="auto"/>
              <w:left w:val="single" w:sz="4" w:space="0" w:color="auto"/>
              <w:right w:val="single" w:sz="4" w:space="0" w:color="auto"/>
            </w:tcBorders>
          </w:tcPr>
          <w:p w14:paraId="7D2019E1" w14:textId="77777777" w:rsidR="00E936ED" w:rsidRPr="00E936ED" w:rsidRDefault="00E936ED" w:rsidP="00E936ED">
            <w:pPr>
              <w:rPr>
                <w:rFonts w:cs="Arial"/>
                <w:szCs w:val="24"/>
              </w:rPr>
            </w:pPr>
            <w:r w:rsidRPr="00E936ED">
              <w:rPr>
                <w:rFonts w:cs="Arial"/>
                <w:szCs w:val="24"/>
              </w:rPr>
              <w:t>Staff, agency workers, contractors and depot visitors may suffer serious or fatal injuries if salt stockpiles become unstable or collapse, resulting in crush injuries, burial, fractures or suffocation, particularly where stockpiles are undercut by mechanical loading or affected by wet or frozen conditions.</w:t>
            </w:r>
          </w:p>
          <w:p w14:paraId="676DF235" w14:textId="77777777" w:rsidR="00E936ED" w:rsidRPr="00E936ED" w:rsidRDefault="00E936ED" w:rsidP="00E936ED">
            <w:pPr>
              <w:rPr>
                <w:rFonts w:cs="Arial"/>
                <w:szCs w:val="24"/>
              </w:rPr>
            </w:pPr>
          </w:p>
        </w:tc>
        <w:tc>
          <w:tcPr>
            <w:tcW w:w="3175" w:type="dxa"/>
            <w:tcBorders>
              <w:top w:val="single" w:sz="4" w:space="0" w:color="auto"/>
              <w:left w:val="single" w:sz="4" w:space="0" w:color="auto"/>
              <w:right w:val="single" w:sz="4" w:space="0" w:color="auto"/>
            </w:tcBorders>
          </w:tcPr>
          <w:p w14:paraId="1819B18C" w14:textId="77777777" w:rsidR="00E936ED" w:rsidRDefault="00E936ED" w:rsidP="00E936ED">
            <w:pPr>
              <w:rPr>
                <w:rFonts w:cs="Arial"/>
                <w:szCs w:val="24"/>
              </w:rPr>
            </w:pPr>
            <w:r w:rsidRPr="00E936ED">
              <w:rPr>
                <w:rFonts w:cs="Arial"/>
                <w:szCs w:val="24"/>
              </w:rPr>
              <w:t>Salt stored within a dedicated, enclosed salt barn.</w:t>
            </w:r>
          </w:p>
          <w:p w14:paraId="680BAF09" w14:textId="77777777" w:rsidR="00E936ED" w:rsidRDefault="00E936ED" w:rsidP="00E936ED">
            <w:pPr>
              <w:rPr>
                <w:rFonts w:cs="Arial"/>
                <w:szCs w:val="24"/>
              </w:rPr>
            </w:pPr>
            <w:r w:rsidRPr="00E936ED">
              <w:rPr>
                <w:rFonts w:cs="Arial"/>
                <w:szCs w:val="24"/>
              </w:rPr>
              <w:br/>
              <w:t>Mechanical loading undertaken by trained and authorised operators only.</w:t>
            </w:r>
          </w:p>
          <w:p w14:paraId="6E7862D7" w14:textId="77777777" w:rsidR="00E936ED" w:rsidRDefault="00E936ED" w:rsidP="00E936ED">
            <w:pPr>
              <w:rPr>
                <w:rFonts w:cs="Arial"/>
                <w:szCs w:val="24"/>
              </w:rPr>
            </w:pPr>
            <w:r w:rsidRPr="00E936ED">
              <w:rPr>
                <w:rFonts w:cs="Arial"/>
                <w:szCs w:val="24"/>
              </w:rPr>
              <w:br/>
              <w:t>Loader operators avoid undercutting stockpiles and maintain stable working faces.</w:t>
            </w:r>
          </w:p>
          <w:p w14:paraId="68FD51BE" w14:textId="77777777" w:rsidR="00E936ED" w:rsidRDefault="00E936ED" w:rsidP="00E936ED">
            <w:pPr>
              <w:rPr>
                <w:rFonts w:cs="Arial"/>
                <w:szCs w:val="24"/>
              </w:rPr>
            </w:pPr>
            <w:r w:rsidRPr="00E936ED">
              <w:rPr>
                <w:rFonts w:cs="Arial"/>
                <w:szCs w:val="24"/>
              </w:rPr>
              <w:br/>
              <w:t>Personnel instructed to keep clear of salt faces and loading areas.</w:t>
            </w:r>
          </w:p>
          <w:p w14:paraId="7F02A7F6" w14:textId="77777777" w:rsidR="00E936ED" w:rsidRDefault="00E936ED" w:rsidP="00E936ED">
            <w:pPr>
              <w:rPr>
                <w:rFonts w:cs="Arial"/>
                <w:szCs w:val="24"/>
              </w:rPr>
            </w:pPr>
            <w:r w:rsidRPr="00E936ED">
              <w:rPr>
                <w:rFonts w:cs="Arial"/>
                <w:szCs w:val="24"/>
              </w:rPr>
              <w:br/>
              <w:t>Only essential personnel permitted within the salt barn during loading.</w:t>
            </w:r>
            <w:r w:rsidRPr="00E936ED">
              <w:rPr>
                <w:rFonts w:cs="Arial"/>
                <w:szCs w:val="24"/>
              </w:rPr>
              <w:br/>
              <w:t>Loading operations controlled by Supervisor / Controller.</w:t>
            </w:r>
          </w:p>
          <w:p w14:paraId="2D2E883C" w14:textId="5935C63B" w:rsidR="00E936ED" w:rsidRPr="00E936ED" w:rsidRDefault="00E936ED" w:rsidP="00E936ED">
            <w:pPr>
              <w:rPr>
                <w:rFonts w:cs="Arial"/>
                <w:szCs w:val="24"/>
              </w:rPr>
            </w:pPr>
            <w:r w:rsidRPr="00E936ED">
              <w:rPr>
                <w:rFonts w:cs="Arial"/>
                <w:szCs w:val="24"/>
              </w:rPr>
              <w:br/>
              <w:t>PPE including hard hats and high</w:t>
            </w:r>
            <w:r w:rsidRPr="00E936ED">
              <w:rPr>
                <w:rFonts w:cs="Arial"/>
                <w:szCs w:val="24"/>
              </w:rPr>
              <w:noBreakHyphen/>
              <w:t xml:space="preserve">visibility </w:t>
            </w:r>
          </w:p>
          <w:p w14:paraId="7FF1BB29" w14:textId="77777777" w:rsidR="00E936ED" w:rsidRPr="00E936ED" w:rsidRDefault="00E936ED" w:rsidP="00E936ED">
            <w:pPr>
              <w:rPr>
                <w:rFonts w:cs="Arial"/>
                <w:szCs w:val="24"/>
              </w:rPr>
            </w:pPr>
          </w:p>
        </w:tc>
        <w:tc>
          <w:tcPr>
            <w:tcW w:w="3175" w:type="dxa"/>
            <w:tcBorders>
              <w:top w:val="single" w:sz="4" w:space="0" w:color="auto"/>
              <w:left w:val="single" w:sz="4" w:space="0" w:color="auto"/>
              <w:right w:val="single" w:sz="4" w:space="0" w:color="auto"/>
            </w:tcBorders>
          </w:tcPr>
          <w:p w14:paraId="0C60195F" w14:textId="77777777" w:rsidR="00E936ED" w:rsidRDefault="00E936ED" w:rsidP="00E936ED">
            <w:pPr>
              <w:rPr>
                <w:szCs w:val="24"/>
              </w:rPr>
            </w:pPr>
            <w:r w:rsidRPr="00E936ED">
              <w:rPr>
                <w:szCs w:val="24"/>
              </w:rPr>
              <w:t>Reinforce safe salt loading techniques and stockpile management during seasonal briefings and toolbox talks.</w:t>
            </w:r>
          </w:p>
          <w:p w14:paraId="3997D813" w14:textId="210D0AB2" w:rsidR="00E936ED" w:rsidRPr="00E936ED" w:rsidRDefault="00E936ED" w:rsidP="00E936ED">
            <w:pPr>
              <w:rPr>
                <w:szCs w:val="24"/>
              </w:rPr>
            </w:pPr>
            <w:r w:rsidRPr="00E936ED">
              <w:rPr>
                <w:szCs w:val="24"/>
              </w:rPr>
              <w:br/>
              <w:t>Monitor salt face stability throughout prolonged winter operations.</w:t>
            </w:r>
          </w:p>
          <w:p w14:paraId="77A600EA" w14:textId="77777777" w:rsidR="00E936ED" w:rsidRPr="00E936ED" w:rsidRDefault="00E936ED" w:rsidP="00E936ED">
            <w:pPr>
              <w:rPr>
                <w:szCs w:val="24"/>
              </w:rPr>
            </w:pPr>
          </w:p>
        </w:tc>
        <w:tc>
          <w:tcPr>
            <w:tcW w:w="1021" w:type="dxa"/>
            <w:tcBorders>
              <w:top w:val="single" w:sz="4" w:space="0" w:color="auto"/>
              <w:left w:val="single" w:sz="4" w:space="0" w:color="auto"/>
              <w:right w:val="single" w:sz="4" w:space="0" w:color="auto"/>
            </w:tcBorders>
          </w:tcPr>
          <w:p w14:paraId="367DF5F0" w14:textId="77777777" w:rsidR="00E936ED" w:rsidRPr="00FA58C9" w:rsidRDefault="00E936ED" w:rsidP="00FA58C9">
            <w:pPr>
              <w:rPr>
                <w:rFonts w:cs="Arial"/>
                <w:szCs w:val="24"/>
              </w:rPr>
            </w:pPr>
          </w:p>
        </w:tc>
        <w:tc>
          <w:tcPr>
            <w:tcW w:w="1134" w:type="dxa"/>
            <w:tcBorders>
              <w:top w:val="single" w:sz="4" w:space="0" w:color="auto"/>
              <w:left w:val="single" w:sz="4" w:space="0" w:color="auto"/>
              <w:right w:val="single" w:sz="4" w:space="0" w:color="auto"/>
            </w:tcBorders>
          </w:tcPr>
          <w:p w14:paraId="1950C571" w14:textId="77777777" w:rsidR="00E936ED" w:rsidRPr="00FA58C9" w:rsidRDefault="00E936ED" w:rsidP="002C7007">
            <w:pPr>
              <w:rPr>
                <w:rFonts w:cs="Arial"/>
                <w:szCs w:val="24"/>
              </w:rPr>
            </w:pPr>
          </w:p>
        </w:tc>
        <w:tc>
          <w:tcPr>
            <w:tcW w:w="1190" w:type="dxa"/>
            <w:tcBorders>
              <w:top w:val="single" w:sz="4" w:space="0" w:color="auto"/>
              <w:left w:val="single" w:sz="4" w:space="0" w:color="auto"/>
              <w:right w:val="single" w:sz="4" w:space="0" w:color="auto"/>
            </w:tcBorders>
          </w:tcPr>
          <w:p w14:paraId="4AB33DF1" w14:textId="77777777" w:rsidR="00E936ED" w:rsidRPr="00FA58C9" w:rsidRDefault="00E936ED" w:rsidP="002C7007">
            <w:pPr>
              <w:rPr>
                <w:rFonts w:cs="Arial"/>
                <w:szCs w:val="24"/>
              </w:rPr>
            </w:pPr>
          </w:p>
        </w:tc>
        <w:tc>
          <w:tcPr>
            <w:tcW w:w="1361" w:type="dxa"/>
            <w:tcBorders>
              <w:top w:val="single" w:sz="4" w:space="0" w:color="auto"/>
              <w:left w:val="single" w:sz="4" w:space="0" w:color="auto"/>
              <w:right w:val="single" w:sz="4" w:space="0" w:color="auto"/>
            </w:tcBorders>
          </w:tcPr>
          <w:p w14:paraId="595C21BD" w14:textId="77777777" w:rsidR="00E936ED" w:rsidRPr="00FA58C9" w:rsidRDefault="00E936ED" w:rsidP="002C7007">
            <w:pPr>
              <w:rPr>
                <w:rFonts w:cs="Arial"/>
                <w:szCs w:val="24"/>
              </w:rPr>
            </w:pPr>
          </w:p>
        </w:tc>
      </w:tr>
    </w:tbl>
    <w:p w14:paraId="403E850E" w14:textId="77777777" w:rsidR="00BD687F" w:rsidRDefault="00BD687F" w:rsidP="005C5EFD">
      <w:pPr>
        <w:rPr>
          <w:sz w:val="16"/>
          <w:szCs w:val="16"/>
        </w:rPr>
      </w:pPr>
    </w:p>
    <w:p w14:paraId="403E850F" w14:textId="77777777" w:rsidR="00DE55FA" w:rsidRDefault="00DE55FA" w:rsidP="005C5EFD">
      <w:pPr>
        <w:rPr>
          <w:sz w:val="16"/>
          <w:szCs w:val="16"/>
        </w:rPr>
      </w:pPr>
    </w:p>
    <w:p w14:paraId="403E8510" w14:textId="77777777" w:rsidR="00C01662" w:rsidRDefault="00C01662" w:rsidP="005C5EFD">
      <w:pPr>
        <w:rPr>
          <w:sz w:val="16"/>
          <w:szCs w:val="16"/>
        </w:rPr>
      </w:pPr>
    </w:p>
    <w:p w14:paraId="403E8511" w14:textId="5AC49ABE" w:rsidR="00D21C4B" w:rsidRDefault="00D21C4B">
      <w:pPr>
        <w:rPr>
          <w:sz w:val="16"/>
          <w:szCs w:val="16"/>
        </w:rPr>
      </w:pPr>
      <w:r>
        <w:rPr>
          <w:sz w:val="16"/>
          <w:szCs w:val="16"/>
        </w:rPr>
        <w:br w:type="page"/>
      </w:r>
    </w:p>
    <w:p w14:paraId="43715F63" w14:textId="77777777" w:rsidR="00C01662" w:rsidRDefault="00C01662" w:rsidP="005C5EFD">
      <w:pPr>
        <w:rPr>
          <w:sz w:val="16"/>
          <w:szCs w:val="16"/>
        </w:rPr>
      </w:pPr>
    </w:p>
    <w:p w14:paraId="403E8516" w14:textId="77777777" w:rsidR="00C01662" w:rsidRDefault="00C01662" w:rsidP="005C5EFD">
      <w:pPr>
        <w:rPr>
          <w:sz w:val="16"/>
          <w:szCs w:val="16"/>
        </w:rPr>
      </w:pPr>
    </w:p>
    <w:p w14:paraId="403E8517" w14:textId="77777777" w:rsidR="00BD687F" w:rsidRDefault="00BD687F" w:rsidP="00004B1A"/>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5812"/>
      </w:tblGrid>
      <w:tr w:rsidR="00BD687F" w:rsidRPr="00B029FB" w14:paraId="403E8519" w14:textId="77777777" w:rsidTr="004C6EC2">
        <w:trPr>
          <w:trHeight w:val="340"/>
        </w:trPr>
        <w:tc>
          <w:tcPr>
            <w:tcW w:w="7621" w:type="dxa"/>
            <w:gridSpan w:val="2"/>
            <w:shd w:val="clear" w:color="auto" w:fill="D9D9D9"/>
            <w:vAlign w:val="center"/>
          </w:tcPr>
          <w:p w14:paraId="403E8518" w14:textId="77777777" w:rsidR="00BD687F" w:rsidRPr="00B029FB" w:rsidRDefault="00BD687F" w:rsidP="004C6EC2">
            <w:pPr>
              <w:jc w:val="center"/>
              <w:rPr>
                <w:b/>
                <w:szCs w:val="24"/>
              </w:rPr>
            </w:pPr>
            <w:r w:rsidRPr="00B029FB">
              <w:rPr>
                <w:b/>
                <w:szCs w:val="24"/>
              </w:rPr>
              <w:t>CATEGORIES OF LIKELIHOOD</w:t>
            </w:r>
          </w:p>
        </w:tc>
      </w:tr>
      <w:tr w:rsidR="00BD687F" w:rsidRPr="00B029FB" w14:paraId="403E851C" w14:textId="77777777" w:rsidTr="00540548">
        <w:trPr>
          <w:trHeight w:val="680"/>
        </w:trPr>
        <w:tc>
          <w:tcPr>
            <w:tcW w:w="1809" w:type="dxa"/>
          </w:tcPr>
          <w:p w14:paraId="403E851A" w14:textId="77777777" w:rsidR="00BD687F" w:rsidRPr="00692070" w:rsidRDefault="00BD687F" w:rsidP="004C6EC2">
            <w:pPr>
              <w:rPr>
                <w:b/>
                <w:szCs w:val="24"/>
              </w:rPr>
            </w:pPr>
            <w:r>
              <w:rPr>
                <w:b/>
                <w:szCs w:val="24"/>
              </w:rPr>
              <w:t xml:space="preserve">Highly </w:t>
            </w:r>
            <w:r w:rsidRPr="00692070">
              <w:rPr>
                <w:b/>
                <w:szCs w:val="24"/>
              </w:rPr>
              <w:t>Likely</w:t>
            </w:r>
          </w:p>
        </w:tc>
        <w:tc>
          <w:tcPr>
            <w:tcW w:w="5812" w:type="dxa"/>
          </w:tcPr>
          <w:p w14:paraId="403E851B" w14:textId="77777777" w:rsidR="00BD687F" w:rsidRPr="00B029FB" w:rsidRDefault="00BD687F" w:rsidP="007C4878">
            <w:pPr>
              <w:rPr>
                <w:szCs w:val="24"/>
              </w:rPr>
            </w:pPr>
            <w:r>
              <w:rPr>
                <w:szCs w:val="24"/>
              </w:rPr>
              <w:t>Expected to happen/reoccur, possibly frequently.</w:t>
            </w:r>
          </w:p>
        </w:tc>
      </w:tr>
      <w:tr w:rsidR="00BD687F" w:rsidRPr="00B029FB" w14:paraId="403E851F" w14:textId="77777777" w:rsidTr="00540548">
        <w:trPr>
          <w:trHeight w:val="680"/>
        </w:trPr>
        <w:tc>
          <w:tcPr>
            <w:tcW w:w="1809" w:type="dxa"/>
          </w:tcPr>
          <w:p w14:paraId="403E851D" w14:textId="77777777" w:rsidR="00BD687F" w:rsidRPr="00692070" w:rsidRDefault="00BD687F" w:rsidP="004C6EC2">
            <w:pPr>
              <w:rPr>
                <w:b/>
                <w:szCs w:val="24"/>
              </w:rPr>
            </w:pPr>
            <w:r w:rsidRPr="00692070">
              <w:rPr>
                <w:b/>
                <w:szCs w:val="24"/>
              </w:rPr>
              <w:t>Possible</w:t>
            </w:r>
          </w:p>
        </w:tc>
        <w:tc>
          <w:tcPr>
            <w:tcW w:w="5812" w:type="dxa"/>
          </w:tcPr>
          <w:p w14:paraId="403E851E" w14:textId="77777777" w:rsidR="00BD687F" w:rsidRPr="00B029FB" w:rsidRDefault="00BD687F" w:rsidP="004C6EC2">
            <w:pPr>
              <w:rPr>
                <w:szCs w:val="24"/>
              </w:rPr>
            </w:pPr>
            <w:r>
              <w:rPr>
                <w:szCs w:val="24"/>
              </w:rPr>
              <w:t>Might happen/reoccur at some time depends on circumstances.</w:t>
            </w:r>
          </w:p>
        </w:tc>
      </w:tr>
      <w:tr w:rsidR="00BD687F" w:rsidRPr="00B029FB" w14:paraId="403E8522" w14:textId="77777777" w:rsidTr="00540548">
        <w:trPr>
          <w:trHeight w:val="680"/>
        </w:trPr>
        <w:tc>
          <w:tcPr>
            <w:tcW w:w="1809" w:type="dxa"/>
          </w:tcPr>
          <w:p w14:paraId="403E8520" w14:textId="77777777" w:rsidR="00BD687F" w:rsidRPr="00692070" w:rsidRDefault="00BD687F" w:rsidP="004C6EC2">
            <w:pPr>
              <w:rPr>
                <w:b/>
                <w:szCs w:val="24"/>
              </w:rPr>
            </w:pPr>
            <w:r w:rsidRPr="00692070">
              <w:rPr>
                <w:b/>
                <w:szCs w:val="24"/>
              </w:rPr>
              <w:t>Unlikely</w:t>
            </w:r>
          </w:p>
        </w:tc>
        <w:tc>
          <w:tcPr>
            <w:tcW w:w="5812" w:type="dxa"/>
          </w:tcPr>
          <w:p w14:paraId="403E8521" w14:textId="77777777" w:rsidR="00BD687F" w:rsidRPr="00B029FB" w:rsidRDefault="00BD687F" w:rsidP="004E0EAD">
            <w:pPr>
              <w:rPr>
                <w:szCs w:val="24"/>
              </w:rPr>
            </w:pPr>
            <w:r>
              <w:rPr>
                <w:szCs w:val="24"/>
              </w:rPr>
              <w:t>Not expected to happen/reoccur but possible in certain circumstances.</w:t>
            </w:r>
          </w:p>
        </w:tc>
      </w:tr>
      <w:tr w:rsidR="00BD687F" w:rsidRPr="00B029FB" w14:paraId="403E8525" w14:textId="77777777" w:rsidTr="00540548">
        <w:trPr>
          <w:trHeight w:val="680"/>
        </w:trPr>
        <w:tc>
          <w:tcPr>
            <w:tcW w:w="1809" w:type="dxa"/>
          </w:tcPr>
          <w:p w14:paraId="403E8523" w14:textId="77777777" w:rsidR="00BD687F" w:rsidRPr="00692070" w:rsidRDefault="00BD687F" w:rsidP="004C6EC2">
            <w:pPr>
              <w:rPr>
                <w:b/>
                <w:szCs w:val="24"/>
              </w:rPr>
            </w:pPr>
            <w:r w:rsidRPr="00692070">
              <w:rPr>
                <w:b/>
                <w:szCs w:val="24"/>
              </w:rPr>
              <w:t>Very Unlikely</w:t>
            </w:r>
          </w:p>
        </w:tc>
        <w:tc>
          <w:tcPr>
            <w:tcW w:w="5812" w:type="dxa"/>
          </w:tcPr>
          <w:p w14:paraId="403E8524" w14:textId="77777777" w:rsidR="00BD687F" w:rsidRPr="00B029FB" w:rsidRDefault="00BD687F" w:rsidP="008B1C6C">
            <w:pPr>
              <w:rPr>
                <w:szCs w:val="24"/>
              </w:rPr>
            </w:pPr>
            <w:r>
              <w:rPr>
                <w:szCs w:val="24"/>
              </w:rPr>
              <w:t>Would only occur in very exceptional circumstances.</w:t>
            </w:r>
          </w:p>
        </w:tc>
      </w:tr>
    </w:tbl>
    <w:tbl>
      <w:tblPr>
        <w:tblpPr w:leftFromText="180" w:rightFromText="180" w:vertAnchor="text" w:horzAnchor="margin" w:tblpXSpec="right"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5632"/>
      </w:tblGrid>
      <w:tr w:rsidR="00BD687F" w:rsidRPr="00B029FB" w14:paraId="403E8527" w14:textId="77777777" w:rsidTr="00540548">
        <w:trPr>
          <w:trHeight w:val="340"/>
        </w:trPr>
        <w:tc>
          <w:tcPr>
            <w:tcW w:w="7315" w:type="dxa"/>
            <w:gridSpan w:val="2"/>
            <w:shd w:val="clear" w:color="auto" w:fill="D9D9D9"/>
            <w:vAlign w:val="center"/>
          </w:tcPr>
          <w:p w14:paraId="403E8526" w14:textId="77777777" w:rsidR="00BD687F" w:rsidRPr="00B029FB" w:rsidRDefault="00BD687F" w:rsidP="00540548">
            <w:pPr>
              <w:jc w:val="center"/>
              <w:rPr>
                <w:b/>
                <w:szCs w:val="24"/>
              </w:rPr>
            </w:pPr>
            <w:r w:rsidRPr="00B029FB">
              <w:rPr>
                <w:b/>
                <w:szCs w:val="24"/>
              </w:rPr>
              <w:t>CATEGORIES OF CONSEQUENCE SEVERITY</w:t>
            </w:r>
          </w:p>
        </w:tc>
      </w:tr>
      <w:tr w:rsidR="00BD687F" w:rsidRPr="00B029FB" w14:paraId="403E852A" w14:textId="77777777" w:rsidTr="00540548">
        <w:trPr>
          <w:trHeight w:val="552"/>
        </w:trPr>
        <w:tc>
          <w:tcPr>
            <w:tcW w:w="1683" w:type="dxa"/>
          </w:tcPr>
          <w:p w14:paraId="403E8528" w14:textId="77777777" w:rsidR="00BD687F" w:rsidRPr="00692070" w:rsidRDefault="00BD687F" w:rsidP="00540548">
            <w:pPr>
              <w:rPr>
                <w:b/>
                <w:szCs w:val="24"/>
              </w:rPr>
            </w:pPr>
            <w:r w:rsidRPr="00692070">
              <w:rPr>
                <w:b/>
                <w:szCs w:val="24"/>
              </w:rPr>
              <w:t>Catastrophic</w:t>
            </w:r>
          </w:p>
        </w:tc>
        <w:tc>
          <w:tcPr>
            <w:tcW w:w="5632" w:type="dxa"/>
          </w:tcPr>
          <w:p w14:paraId="403E8529" w14:textId="77777777" w:rsidR="00BD687F" w:rsidRPr="00B029FB" w:rsidRDefault="00BD687F" w:rsidP="00A63E10">
            <w:pPr>
              <w:rPr>
                <w:szCs w:val="24"/>
              </w:rPr>
            </w:pPr>
            <w:r>
              <w:rPr>
                <w:szCs w:val="24"/>
              </w:rPr>
              <w:t xml:space="preserve">Incident could result in </w:t>
            </w:r>
            <w:r w:rsidRPr="00A63E10">
              <w:rPr>
                <w:szCs w:val="24"/>
                <w:u w:val="single"/>
              </w:rPr>
              <w:t>one or more fatalities</w:t>
            </w:r>
            <w:r>
              <w:rPr>
                <w:szCs w:val="24"/>
              </w:rPr>
              <w:t xml:space="preserve">. </w:t>
            </w:r>
          </w:p>
        </w:tc>
      </w:tr>
      <w:tr w:rsidR="00BD687F" w:rsidRPr="00B029FB" w14:paraId="403E852D" w14:textId="77777777" w:rsidTr="00540548">
        <w:trPr>
          <w:trHeight w:val="552"/>
        </w:trPr>
        <w:tc>
          <w:tcPr>
            <w:tcW w:w="1683" w:type="dxa"/>
          </w:tcPr>
          <w:p w14:paraId="403E852B" w14:textId="77777777" w:rsidR="00BD687F" w:rsidRPr="00692070" w:rsidRDefault="00BD687F" w:rsidP="00540548">
            <w:pPr>
              <w:rPr>
                <w:b/>
                <w:szCs w:val="24"/>
              </w:rPr>
            </w:pPr>
            <w:r w:rsidRPr="00692070">
              <w:rPr>
                <w:b/>
                <w:szCs w:val="24"/>
              </w:rPr>
              <w:t>Major</w:t>
            </w:r>
          </w:p>
        </w:tc>
        <w:tc>
          <w:tcPr>
            <w:tcW w:w="5632" w:type="dxa"/>
          </w:tcPr>
          <w:p w14:paraId="403E852C" w14:textId="77777777" w:rsidR="00BD687F" w:rsidRPr="001E3B9C" w:rsidRDefault="00BD687F" w:rsidP="00540548">
            <w:pPr>
              <w:rPr>
                <w:rFonts w:cs="Arial"/>
                <w:color w:val="000000"/>
                <w:szCs w:val="24"/>
              </w:rPr>
            </w:pPr>
            <w:r>
              <w:rPr>
                <w:rFonts w:cs="Arial"/>
                <w:color w:val="000000"/>
              </w:rPr>
              <w:t>Major injury resulting in incapacity, hospitalisation &gt;24 hours.</w:t>
            </w:r>
          </w:p>
        </w:tc>
      </w:tr>
      <w:tr w:rsidR="00BD687F" w:rsidRPr="00B029FB" w14:paraId="403E8530" w14:textId="77777777" w:rsidTr="00540548">
        <w:trPr>
          <w:trHeight w:val="552"/>
        </w:trPr>
        <w:tc>
          <w:tcPr>
            <w:tcW w:w="1683" w:type="dxa"/>
          </w:tcPr>
          <w:p w14:paraId="403E852E" w14:textId="77777777" w:rsidR="00BD687F" w:rsidRPr="00692070" w:rsidRDefault="00BD687F" w:rsidP="00540548">
            <w:pPr>
              <w:rPr>
                <w:b/>
                <w:szCs w:val="24"/>
              </w:rPr>
            </w:pPr>
            <w:r w:rsidRPr="00692070">
              <w:rPr>
                <w:b/>
                <w:szCs w:val="24"/>
              </w:rPr>
              <w:t>Significant</w:t>
            </w:r>
          </w:p>
        </w:tc>
        <w:tc>
          <w:tcPr>
            <w:tcW w:w="5632" w:type="dxa"/>
          </w:tcPr>
          <w:p w14:paraId="403E852F" w14:textId="77777777" w:rsidR="00BD687F" w:rsidRPr="00B029FB" w:rsidRDefault="00BD687F" w:rsidP="00A63E10">
            <w:pPr>
              <w:rPr>
                <w:szCs w:val="24"/>
              </w:rPr>
            </w:pPr>
            <w:r>
              <w:rPr>
                <w:rFonts w:cs="Arial"/>
                <w:color w:val="000000"/>
              </w:rPr>
              <w:t>Injury requires attention of a Doctor or Hospital treatment or hospitalisation &lt;24 hours.</w:t>
            </w:r>
          </w:p>
        </w:tc>
      </w:tr>
      <w:tr w:rsidR="00BD687F" w:rsidRPr="00B029FB" w14:paraId="403E8533" w14:textId="77777777" w:rsidTr="00540548">
        <w:trPr>
          <w:trHeight w:val="552"/>
        </w:trPr>
        <w:tc>
          <w:tcPr>
            <w:tcW w:w="1683" w:type="dxa"/>
          </w:tcPr>
          <w:p w14:paraId="403E8531" w14:textId="77777777" w:rsidR="00BD687F" w:rsidRPr="00692070" w:rsidRDefault="00BD687F" w:rsidP="00540548">
            <w:pPr>
              <w:rPr>
                <w:b/>
                <w:szCs w:val="24"/>
              </w:rPr>
            </w:pPr>
            <w:r w:rsidRPr="00692070">
              <w:rPr>
                <w:b/>
                <w:szCs w:val="24"/>
              </w:rPr>
              <w:t>Minor</w:t>
            </w:r>
          </w:p>
        </w:tc>
        <w:tc>
          <w:tcPr>
            <w:tcW w:w="5632" w:type="dxa"/>
          </w:tcPr>
          <w:p w14:paraId="403E8532" w14:textId="77777777" w:rsidR="00BD687F" w:rsidRPr="001E3B9C" w:rsidRDefault="00BD687F" w:rsidP="00540548">
            <w:pPr>
              <w:rPr>
                <w:rFonts w:cs="Arial"/>
                <w:color w:val="000000"/>
                <w:szCs w:val="24"/>
              </w:rPr>
            </w:pPr>
            <w:r>
              <w:rPr>
                <w:rFonts w:cs="Arial"/>
                <w:color w:val="000000"/>
              </w:rPr>
              <w:t>Small cut, bruise, abrasion, basic first aid treatment provided.</w:t>
            </w:r>
          </w:p>
        </w:tc>
      </w:tr>
      <w:tr w:rsidR="00BD687F" w:rsidRPr="00B029FB" w14:paraId="403E8536" w14:textId="77777777" w:rsidTr="00540548">
        <w:trPr>
          <w:trHeight w:val="552"/>
        </w:trPr>
        <w:tc>
          <w:tcPr>
            <w:tcW w:w="1683" w:type="dxa"/>
          </w:tcPr>
          <w:p w14:paraId="403E8534" w14:textId="77777777" w:rsidR="00BD687F" w:rsidRPr="00692070" w:rsidRDefault="00BD687F" w:rsidP="00540548">
            <w:pPr>
              <w:rPr>
                <w:b/>
                <w:szCs w:val="24"/>
              </w:rPr>
            </w:pPr>
            <w:r w:rsidRPr="00692070">
              <w:rPr>
                <w:b/>
                <w:szCs w:val="24"/>
              </w:rPr>
              <w:t>Negligible</w:t>
            </w:r>
          </w:p>
        </w:tc>
        <w:tc>
          <w:tcPr>
            <w:tcW w:w="5632" w:type="dxa"/>
          </w:tcPr>
          <w:p w14:paraId="403E8535" w14:textId="77777777" w:rsidR="00BD687F" w:rsidRPr="00B029FB" w:rsidRDefault="00BD687F" w:rsidP="00540548">
            <w:pPr>
              <w:rPr>
                <w:szCs w:val="24"/>
              </w:rPr>
            </w:pPr>
            <w:r>
              <w:rPr>
                <w:szCs w:val="24"/>
              </w:rPr>
              <w:t xml:space="preserve">Some discomfort, </w:t>
            </w:r>
            <w:proofErr w:type="spellStart"/>
            <w:r>
              <w:rPr>
                <w:szCs w:val="24"/>
              </w:rPr>
              <w:t>self help</w:t>
            </w:r>
            <w:proofErr w:type="spellEnd"/>
            <w:r>
              <w:rPr>
                <w:szCs w:val="24"/>
              </w:rPr>
              <w:t>. No treatment required.</w:t>
            </w:r>
          </w:p>
        </w:tc>
      </w:tr>
    </w:tbl>
    <w:p w14:paraId="403E8537" w14:textId="77777777" w:rsidR="00BD687F" w:rsidRPr="0084656C" w:rsidRDefault="00BD687F" w:rsidP="00004B1A">
      <w:pPr>
        <w:rPr>
          <w:sz w:val="18"/>
          <w:szCs w:val="18"/>
        </w:rPr>
      </w:pPr>
    </w:p>
    <w:p w14:paraId="403E8538" w14:textId="77777777" w:rsidR="00BD687F" w:rsidRPr="0084656C" w:rsidRDefault="00BD687F" w:rsidP="00004B1A">
      <w:pPr>
        <w:rPr>
          <w:sz w:val="18"/>
          <w:szCs w:val="18"/>
        </w:rPr>
      </w:pPr>
    </w:p>
    <w:p w14:paraId="403E8539" w14:textId="77777777" w:rsidR="00BD687F" w:rsidRPr="0084656C" w:rsidRDefault="00BD687F" w:rsidP="00004B1A">
      <w:pPr>
        <w:rPr>
          <w:sz w:val="18"/>
          <w:szCs w:val="18"/>
        </w:rPr>
      </w:pPr>
    </w:p>
    <w:p w14:paraId="403E853A" w14:textId="77777777" w:rsidR="00BD687F" w:rsidRPr="0084656C" w:rsidRDefault="00BD687F" w:rsidP="00004B1A">
      <w:pPr>
        <w:rPr>
          <w:sz w:val="18"/>
          <w:szCs w:val="18"/>
        </w:rPr>
      </w:pPr>
    </w:p>
    <w:p w14:paraId="403E853B" w14:textId="77777777" w:rsidR="00BD687F" w:rsidRPr="0084656C" w:rsidRDefault="00BD687F" w:rsidP="00004B1A">
      <w:pPr>
        <w:rPr>
          <w:sz w:val="18"/>
          <w:szCs w:val="18"/>
        </w:rPr>
      </w:pPr>
    </w:p>
    <w:p w14:paraId="403E853C" w14:textId="77777777" w:rsidR="00BD687F" w:rsidRPr="0084656C" w:rsidRDefault="00BD687F" w:rsidP="00004B1A">
      <w:pPr>
        <w:rPr>
          <w:sz w:val="18"/>
          <w:szCs w:val="18"/>
        </w:rPr>
      </w:pPr>
    </w:p>
    <w:tbl>
      <w:tblPr>
        <w:tblpPr w:leftFromText="181" w:rightFromText="181" w:vertAnchor="text" w:horzAnchor="margin" w:tblpY="2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3"/>
        <w:gridCol w:w="1514"/>
        <w:gridCol w:w="1514"/>
        <w:gridCol w:w="1514"/>
        <w:gridCol w:w="1396"/>
      </w:tblGrid>
      <w:tr w:rsidR="00BD687F" w:rsidRPr="00B029FB" w14:paraId="403E853E" w14:textId="77777777" w:rsidTr="004C6EC2">
        <w:trPr>
          <w:trHeight w:val="340"/>
        </w:trPr>
        <w:tc>
          <w:tcPr>
            <w:tcW w:w="7621" w:type="dxa"/>
            <w:gridSpan w:val="5"/>
            <w:shd w:val="clear" w:color="auto" w:fill="D9D9D9"/>
            <w:vAlign w:val="center"/>
          </w:tcPr>
          <w:p w14:paraId="403E853D" w14:textId="77777777" w:rsidR="00BD687F" w:rsidRPr="00692070" w:rsidRDefault="00BD687F" w:rsidP="004C6EC2">
            <w:pPr>
              <w:jc w:val="center"/>
              <w:rPr>
                <w:b/>
                <w:sz w:val="28"/>
                <w:szCs w:val="24"/>
              </w:rPr>
            </w:pPr>
            <w:r w:rsidRPr="00B029FB">
              <w:rPr>
                <w:b/>
                <w:szCs w:val="24"/>
              </w:rPr>
              <w:t>RISK RATING</w:t>
            </w:r>
          </w:p>
        </w:tc>
      </w:tr>
      <w:tr w:rsidR="00BD687F" w:rsidRPr="00B029FB" w14:paraId="403E8544" w14:textId="77777777" w:rsidTr="004C6EC2">
        <w:trPr>
          <w:trHeight w:val="567"/>
        </w:trPr>
        <w:tc>
          <w:tcPr>
            <w:tcW w:w="1683" w:type="dxa"/>
            <w:vAlign w:val="center"/>
          </w:tcPr>
          <w:p w14:paraId="403E853F" w14:textId="77777777" w:rsidR="00BD687F" w:rsidRPr="00B029FB" w:rsidRDefault="00BD687F" w:rsidP="004C6EC2">
            <w:pPr>
              <w:rPr>
                <w:szCs w:val="24"/>
              </w:rPr>
            </w:pPr>
          </w:p>
        </w:tc>
        <w:tc>
          <w:tcPr>
            <w:tcW w:w="1514" w:type="dxa"/>
            <w:vAlign w:val="center"/>
          </w:tcPr>
          <w:p w14:paraId="403E8540" w14:textId="77777777" w:rsidR="00BD687F" w:rsidRPr="00692070" w:rsidRDefault="00BD687F" w:rsidP="004C6EC2">
            <w:pPr>
              <w:jc w:val="center"/>
              <w:rPr>
                <w:b/>
                <w:szCs w:val="24"/>
              </w:rPr>
            </w:pPr>
            <w:r>
              <w:rPr>
                <w:b/>
                <w:szCs w:val="24"/>
              </w:rPr>
              <w:t xml:space="preserve">Highly </w:t>
            </w:r>
            <w:r w:rsidRPr="00692070">
              <w:rPr>
                <w:b/>
                <w:szCs w:val="24"/>
              </w:rPr>
              <w:t>Likely</w:t>
            </w:r>
          </w:p>
        </w:tc>
        <w:tc>
          <w:tcPr>
            <w:tcW w:w="1514" w:type="dxa"/>
            <w:vAlign w:val="center"/>
          </w:tcPr>
          <w:p w14:paraId="403E8541" w14:textId="77777777" w:rsidR="00BD687F" w:rsidRPr="00692070" w:rsidRDefault="00BD687F" w:rsidP="004C6EC2">
            <w:pPr>
              <w:jc w:val="center"/>
              <w:rPr>
                <w:b/>
                <w:szCs w:val="24"/>
              </w:rPr>
            </w:pPr>
            <w:r w:rsidRPr="00692070">
              <w:rPr>
                <w:b/>
                <w:szCs w:val="24"/>
              </w:rPr>
              <w:t>Possible</w:t>
            </w:r>
          </w:p>
        </w:tc>
        <w:tc>
          <w:tcPr>
            <w:tcW w:w="1514" w:type="dxa"/>
            <w:vAlign w:val="center"/>
          </w:tcPr>
          <w:p w14:paraId="403E8542" w14:textId="77777777" w:rsidR="00BD687F" w:rsidRPr="00692070" w:rsidRDefault="00BD687F" w:rsidP="004C6EC2">
            <w:pPr>
              <w:jc w:val="center"/>
              <w:rPr>
                <w:b/>
                <w:szCs w:val="24"/>
              </w:rPr>
            </w:pPr>
            <w:r w:rsidRPr="00692070">
              <w:rPr>
                <w:b/>
                <w:szCs w:val="24"/>
              </w:rPr>
              <w:t>Unlikely</w:t>
            </w:r>
          </w:p>
        </w:tc>
        <w:tc>
          <w:tcPr>
            <w:tcW w:w="1396" w:type="dxa"/>
            <w:vAlign w:val="center"/>
          </w:tcPr>
          <w:p w14:paraId="403E8543" w14:textId="77777777" w:rsidR="00BD687F" w:rsidRPr="00692070" w:rsidRDefault="00BD687F" w:rsidP="004C6EC2">
            <w:pPr>
              <w:jc w:val="center"/>
              <w:rPr>
                <w:b/>
                <w:szCs w:val="24"/>
              </w:rPr>
            </w:pPr>
            <w:r w:rsidRPr="00692070">
              <w:rPr>
                <w:b/>
                <w:szCs w:val="24"/>
              </w:rPr>
              <w:t>Very Unlikely</w:t>
            </w:r>
          </w:p>
        </w:tc>
      </w:tr>
      <w:tr w:rsidR="00BD687F" w:rsidRPr="00B029FB" w14:paraId="403E854A" w14:textId="77777777" w:rsidTr="00D36ED4">
        <w:trPr>
          <w:trHeight w:val="711"/>
        </w:trPr>
        <w:tc>
          <w:tcPr>
            <w:tcW w:w="1683" w:type="dxa"/>
            <w:vAlign w:val="center"/>
          </w:tcPr>
          <w:p w14:paraId="403E8545" w14:textId="77777777" w:rsidR="00BD687F" w:rsidRPr="00692070" w:rsidRDefault="00BD687F" w:rsidP="004C6EC2">
            <w:pPr>
              <w:rPr>
                <w:b/>
                <w:szCs w:val="24"/>
              </w:rPr>
            </w:pPr>
            <w:r w:rsidRPr="00692070">
              <w:rPr>
                <w:b/>
                <w:szCs w:val="24"/>
              </w:rPr>
              <w:t>Catastrophic</w:t>
            </w:r>
          </w:p>
        </w:tc>
        <w:tc>
          <w:tcPr>
            <w:tcW w:w="1514" w:type="dxa"/>
            <w:shd w:val="clear" w:color="auto" w:fill="FF0000"/>
            <w:vAlign w:val="center"/>
          </w:tcPr>
          <w:p w14:paraId="403E8546"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0000"/>
            <w:vAlign w:val="center"/>
          </w:tcPr>
          <w:p w14:paraId="403E8547" w14:textId="77777777" w:rsidR="00BD687F" w:rsidRPr="004E0EAD" w:rsidRDefault="00BD687F" w:rsidP="004C6EC2">
            <w:pPr>
              <w:jc w:val="center"/>
              <w:rPr>
                <w:b/>
                <w:sz w:val="28"/>
                <w:szCs w:val="24"/>
              </w:rPr>
            </w:pPr>
            <w:r w:rsidRPr="004E0EAD">
              <w:rPr>
                <w:b/>
                <w:sz w:val="28"/>
                <w:szCs w:val="24"/>
              </w:rPr>
              <w:t>A</w:t>
            </w:r>
          </w:p>
        </w:tc>
        <w:tc>
          <w:tcPr>
            <w:tcW w:w="1514" w:type="dxa"/>
            <w:shd w:val="clear" w:color="auto" w:fill="FF6600"/>
            <w:vAlign w:val="center"/>
          </w:tcPr>
          <w:p w14:paraId="403E8548" w14:textId="77777777" w:rsidR="00BD687F" w:rsidRPr="004E0EAD" w:rsidRDefault="00BD687F" w:rsidP="004C6EC2">
            <w:pPr>
              <w:jc w:val="center"/>
              <w:rPr>
                <w:b/>
                <w:szCs w:val="24"/>
              </w:rPr>
            </w:pPr>
            <w:r w:rsidRPr="004E0EAD">
              <w:rPr>
                <w:b/>
                <w:szCs w:val="24"/>
              </w:rPr>
              <w:t>B</w:t>
            </w:r>
          </w:p>
        </w:tc>
        <w:tc>
          <w:tcPr>
            <w:tcW w:w="1396" w:type="dxa"/>
            <w:shd w:val="clear" w:color="auto" w:fill="92D050"/>
            <w:vAlign w:val="center"/>
          </w:tcPr>
          <w:p w14:paraId="403E8549" w14:textId="77777777" w:rsidR="00BD687F" w:rsidRPr="004E0EAD" w:rsidRDefault="00BD687F" w:rsidP="004C6EC2">
            <w:pPr>
              <w:jc w:val="center"/>
              <w:rPr>
                <w:b/>
                <w:szCs w:val="24"/>
              </w:rPr>
            </w:pPr>
            <w:r w:rsidRPr="004E0EAD">
              <w:rPr>
                <w:b/>
                <w:szCs w:val="24"/>
              </w:rPr>
              <w:t>E</w:t>
            </w:r>
          </w:p>
        </w:tc>
      </w:tr>
      <w:tr w:rsidR="00BD687F" w:rsidRPr="00B029FB" w14:paraId="403E8550" w14:textId="77777777" w:rsidTr="00D36ED4">
        <w:trPr>
          <w:trHeight w:val="711"/>
        </w:trPr>
        <w:tc>
          <w:tcPr>
            <w:tcW w:w="1683" w:type="dxa"/>
            <w:vAlign w:val="center"/>
          </w:tcPr>
          <w:p w14:paraId="403E854B" w14:textId="77777777" w:rsidR="00BD687F" w:rsidRPr="00692070" w:rsidRDefault="00BD687F" w:rsidP="004C6EC2">
            <w:pPr>
              <w:rPr>
                <w:b/>
                <w:szCs w:val="24"/>
              </w:rPr>
            </w:pPr>
            <w:r w:rsidRPr="00692070">
              <w:rPr>
                <w:b/>
                <w:szCs w:val="24"/>
              </w:rPr>
              <w:t>Major</w:t>
            </w:r>
          </w:p>
        </w:tc>
        <w:tc>
          <w:tcPr>
            <w:tcW w:w="1514" w:type="dxa"/>
            <w:shd w:val="clear" w:color="auto" w:fill="FF0000"/>
            <w:vAlign w:val="center"/>
          </w:tcPr>
          <w:p w14:paraId="403E854C" w14:textId="77777777" w:rsidR="00BD687F" w:rsidRPr="004E0EAD" w:rsidRDefault="00BD687F" w:rsidP="004C6EC2">
            <w:pPr>
              <w:jc w:val="center"/>
              <w:rPr>
                <w:b/>
                <w:szCs w:val="24"/>
              </w:rPr>
            </w:pPr>
            <w:r w:rsidRPr="004E0EAD">
              <w:rPr>
                <w:b/>
                <w:sz w:val="28"/>
                <w:szCs w:val="24"/>
              </w:rPr>
              <w:t>A</w:t>
            </w:r>
          </w:p>
        </w:tc>
        <w:tc>
          <w:tcPr>
            <w:tcW w:w="1514" w:type="dxa"/>
            <w:shd w:val="clear" w:color="auto" w:fill="FF6600"/>
            <w:vAlign w:val="center"/>
          </w:tcPr>
          <w:p w14:paraId="403E854D"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403E854E" w14:textId="77777777" w:rsidR="00BD687F" w:rsidRPr="004E0EAD" w:rsidRDefault="00BD687F" w:rsidP="004C6EC2">
            <w:pPr>
              <w:jc w:val="center"/>
              <w:rPr>
                <w:b/>
                <w:szCs w:val="24"/>
              </w:rPr>
            </w:pPr>
            <w:r w:rsidRPr="004E0EAD">
              <w:rPr>
                <w:b/>
                <w:szCs w:val="24"/>
              </w:rPr>
              <w:t>C</w:t>
            </w:r>
          </w:p>
        </w:tc>
        <w:tc>
          <w:tcPr>
            <w:tcW w:w="1396" w:type="dxa"/>
            <w:shd w:val="clear" w:color="auto" w:fill="92D050"/>
            <w:vAlign w:val="center"/>
          </w:tcPr>
          <w:p w14:paraId="403E854F" w14:textId="77777777" w:rsidR="00BD687F" w:rsidRPr="004E0EAD" w:rsidRDefault="00BD687F" w:rsidP="004C6EC2">
            <w:pPr>
              <w:jc w:val="center"/>
              <w:rPr>
                <w:b/>
                <w:szCs w:val="24"/>
              </w:rPr>
            </w:pPr>
            <w:r w:rsidRPr="004E0EAD">
              <w:rPr>
                <w:b/>
                <w:szCs w:val="24"/>
              </w:rPr>
              <w:t>E</w:t>
            </w:r>
          </w:p>
        </w:tc>
      </w:tr>
      <w:tr w:rsidR="00BD687F" w:rsidRPr="00B029FB" w14:paraId="403E8556" w14:textId="77777777" w:rsidTr="00D36ED4">
        <w:trPr>
          <w:trHeight w:val="711"/>
        </w:trPr>
        <w:tc>
          <w:tcPr>
            <w:tcW w:w="1683" w:type="dxa"/>
            <w:vAlign w:val="center"/>
          </w:tcPr>
          <w:p w14:paraId="403E8551" w14:textId="77777777" w:rsidR="00BD687F" w:rsidRPr="00692070" w:rsidRDefault="00BD687F" w:rsidP="004C6EC2">
            <w:pPr>
              <w:rPr>
                <w:b/>
                <w:szCs w:val="24"/>
              </w:rPr>
            </w:pPr>
            <w:r w:rsidRPr="00692070">
              <w:rPr>
                <w:b/>
                <w:szCs w:val="24"/>
              </w:rPr>
              <w:t>Significant</w:t>
            </w:r>
          </w:p>
        </w:tc>
        <w:tc>
          <w:tcPr>
            <w:tcW w:w="1514" w:type="dxa"/>
            <w:shd w:val="clear" w:color="auto" w:fill="FF6600"/>
            <w:vAlign w:val="center"/>
          </w:tcPr>
          <w:p w14:paraId="403E8552" w14:textId="77777777" w:rsidR="00BD687F" w:rsidRPr="004E0EAD" w:rsidRDefault="00BD687F" w:rsidP="004C6EC2">
            <w:pPr>
              <w:jc w:val="center"/>
              <w:rPr>
                <w:b/>
                <w:szCs w:val="24"/>
              </w:rPr>
            </w:pPr>
            <w:r w:rsidRPr="004E0EAD">
              <w:rPr>
                <w:b/>
                <w:szCs w:val="24"/>
              </w:rPr>
              <w:t>B</w:t>
            </w:r>
          </w:p>
        </w:tc>
        <w:tc>
          <w:tcPr>
            <w:tcW w:w="1514" w:type="dxa"/>
            <w:shd w:val="clear" w:color="auto" w:fill="FF9E6D"/>
            <w:vAlign w:val="center"/>
          </w:tcPr>
          <w:p w14:paraId="403E8553"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403E8554" w14:textId="77777777" w:rsidR="00BD687F" w:rsidRPr="004E0EAD" w:rsidRDefault="00BD687F" w:rsidP="004C6EC2">
            <w:pPr>
              <w:jc w:val="center"/>
              <w:rPr>
                <w:b/>
                <w:szCs w:val="24"/>
              </w:rPr>
            </w:pPr>
            <w:r w:rsidRPr="004E0EAD">
              <w:rPr>
                <w:b/>
                <w:szCs w:val="24"/>
              </w:rPr>
              <w:t>D</w:t>
            </w:r>
          </w:p>
        </w:tc>
        <w:tc>
          <w:tcPr>
            <w:tcW w:w="1396" w:type="dxa"/>
            <w:shd w:val="clear" w:color="auto" w:fill="92D050"/>
            <w:vAlign w:val="center"/>
          </w:tcPr>
          <w:p w14:paraId="403E8555" w14:textId="77777777" w:rsidR="00BD687F" w:rsidRPr="004E0EAD" w:rsidRDefault="00BD687F" w:rsidP="004C6EC2">
            <w:pPr>
              <w:jc w:val="center"/>
              <w:rPr>
                <w:b/>
                <w:szCs w:val="24"/>
              </w:rPr>
            </w:pPr>
            <w:r w:rsidRPr="004E0EAD">
              <w:rPr>
                <w:b/>
                <w:szCs w:val="24"/>
              </w:rPr>
              <w:t>E</w:t>
            </w:r>
          </w:p>
        </w:tc>
      </w:tr>
      <w:tr w:rsidR="00BD687F" w:rsidRPr="00B029FB" w14:paraId="403E855C" w14:textId="77777777" w:rsidTr="00D36ED4">
        <w:trPr>
          <w:trHeight w:val="711"/>
        </w:trPr>
        <w:tc>
          <w:tcPr>
            <w:tcW w:w="1683" w:type="dxa"/>
            <w:vAlign w:val="center"/>
          </w:tcPr>
          <w:p w14:paraId="403E8557" w14:textId="77777777" w:rsidR="00BD687F" w:rsidRPr="00692070" w:rsidRDefault="00BD687F" w:rsidP="004C6EC2">
            <w:pPr>
              <w:rPr>
                <w:b/>
                <w:szCs w:val="24"/>
              </w:rPr>
            </w:pPr>
            <w:r w:rsidRPr="00692070">
              <w:rPr>
                <w:b/>
                <w:szCs w:val="24"/>
              </w:rPr>
              <w:t>Minor</w:t>
            </w:r>
          </w:p>
        </w:tc>
        <w:tc>
          <w:tcPr>
            <w:tcW w:w="1514" w:type="dxa"/>
            <w:shd w:val="clear" w:color="auto" w:fill="FF9E6D"/>
            <w:vAlign w:val="center"/>
          </w:tcPr>
          <w:p w14:paraId="403E8558" w14:textId="77777777" w:rsidR="00BD687F" w:rsidRPr="004E0EAD" w:rsidRDefault="00BD687F" w:rsidP="004C6EC2">
            <w:pPr>
              <w:jc w:val="center"/>
              <w:rPr>
                <w:b/>
                <w:szCs w:val="24"/>
              </w:rPr>
            </w:pPr>
            <w:r w:rsidRPr="004E0EAD">
              <w:rPr>
                <w:b/>
                <w:szCs w:val="24"/>
              </w:rPr>
              <w:t>C</w:t>
            </w:r>
          </w:p>
        </w:tc>
        <w:tc>
          <w:tcPr>
            <w:tcW w:w="1514" w:type="dxa"/>
            <w:shd w:val="clear" w:color="auto" w:fill="00B050"/>
            <w:vAlign w:val="center"/>
          </w:tcPr>
          <w:p w14:paraId="403E8559" w14:textId="77777777" w:rsidR="00BD687F" w:rsidRPr="004E0EAD" w:rsidRDefault="00BD687F" w:rsidP="004C6EC2">
            <w:pPr>
              <w:jc w:val="center"/>
              <w:rPr>
                <w:b/>
                <w:szCs w:val="24"/>
              </w:rPr>
            </w:pPr>
            <w:r w:rsidRPr="004E0EAD">
              <w:rPr>
                <w:b/>
                <w:szCs w:val="24"/>
              </w:rPr>
              <w:t>D</w:t>
            </w:r>
          </w:p>
        </w:tc>
        <w:tc>
          <w:tcPr>
            <w:tcW w:w="1514" w:type="dxa"/>
            <w:shd w:val="clear" w:color="auto" w:fill="92D050"/>
            <w:vAlign w:val="center"/>
          </w:tcPr>
          <w:p w14:paraId="403E855A"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403E855B" w14:textId="77777777" w:rsidR="00BD687F" w:rsidRPr="004E0EAD" w:rsidRDefault="00BD687F" w:rsidP="004C6EC2">
            <w:pPr>
              <w:jc w:val="center"/>
              <w:rPr>
                <w:b/>
                <w:szCs w:val="24"/>
              </w:rPr>
            </w:pPr>
            <w:r w:rsidRPr="004E0EAD">
              <w:rPr>
                <w:b/>
                <w:szCs w:val="24"/>
              </w:rPr>
              <w:t>E</w:t>
            </w:r>
          </w:p>
        </w:tc>
      </w:tr>
      <w:tr w:rsidR="00BD687F" w:rsidRPr="00B029FB" w14:paraId="403E8562" w14:textId="77777777" w:rsidTr="00D36ED4">
        <w:trPr>
          <w:trHeight w:val="711"/>
        </w:trPr>
        <w:tc>
          <w:tcPr>
            <w:tcW w:w="1683" w:type="dxa"/>
            <w:vAlign w:val="center"/>
          </w:tcPr>
          <w:p w14:paraId="403E855D" w14:textId="77777777" w:rsidR="00BD687F" w:rsidRPr="00692070" w:rsidRDefault="00BD687F" w:rsidP="004C6EC2">
            <w:pPr>
              <w:rPr>
                <w:b/>
                <w:szCs w:val="24"/>
              </w:rPr>
            </w:pPr>
            <w:r w:rsidRPr="00692070">
              <w:rPr>
                <w:b/>
                <w:szCs w:val="24"/>
              </w:rPr>
              <w:t>Negligible</w:t>
            </w:r>
          </w:p>
        </w:tc>
        <w:tc>
          <w:tcPr>
            <w:tcW w:w="1514" w:type="dxa"/>
            <w:shd w:val="clear" w:color="auto" w:fill="92D050"/>
            <w:vAlign w:val="center"/>
          </w:tcPr>
          <w:p w14:paraId="403E855E"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403E855F" w14:textId="77777777" w:rsidR="00BD687F" w:rsidRPr="004E0EAD" w:rsidRDefault="00BD687F" w:rsidP="004C6EC2">
            <w:pPr>
              <w:jc w:val="center"/>
              <w:rPr>
                <w:b/>
                <w:szCs w:val="24"/>
              </w:rPr>
            </w:pPr>
            <w:r w:rsidRPr="004E0EAD">
              <w:rPr>
                <w:b/>
                <w:szCs w:val="24"/>
              </w:rPr>
              <w:t>E</w:t>
            </w:r>
          </w:p>
        </w:tc>
        <w:tc>
          <w:tcPr>
            <w:tcW w:w="1514" w:type="dxa"/>
            <w:shd w:val="clear" w:color="auto" w:fill="92D050"/>
            <w:vAlign w:val="center"/>
          </w:tcPr>
          <w:p w14:paraId="403E8560" w14:textId="77777777" w:rsidR="00BD687F" w:rsidRPr="004E0EAD" w:rsidRDefault="00BD687F" w:rsidP="004C6EC2">
            <w:pPr>
              <w:jc w:val="center"/>
              <w:rPr>
                <w:b/>
                <w:szCs w:val="24"/>
              </w:rPr>
            </w:pPr>
            <w:r w:rsidRPr="004E0EAD">
              <w:rPr>
                <w:b/>
                <w:szCs w:val="24"/>
              </w:rPr>
              <w:t>E</w:t>
            </w:r>
          </w:p>
        </w:tc>
        <w:tc>
          <w:tcPr>
            <w:tcW w:w="1396" w:type="dxa"/>
            <w:shd w:val="clear" w:color="auto" w:fill="92D050"/>
            <w:vAlign w:val="center"/>
          </w:tcPr>
          <w:p w14:paraId="403E8561" w14:textId="77777777" w:rsidR="00BD687F" w:rsidRPr="004E0EAD" w:rsidRDefault="00BD687F" w:rsidP="004C6EC2">
            <w:pPr>
              <w:jc w:val="center"/>
              <w:rPr>
                <w:b/>
                <w:szCs w:val="24"/>
              </w:rPr>
            </w:pPr>
            <w:r w:rsidRPr="004E0EAD">
              <w:rPr>
                <w:b/>
                <w:szCs w:val="24"/>
              </w:rPr>
              <w:t>E</w:t>
            </w:r>
          </w:p>
        </w:tc>
      </w:tr>
    </w:tbl>
    <w:p w14:paraId="403E8563" w14:textId="77777777" w:rsidR="00BD687F" w:rsidRDefault="00BD687F" w:rsidP="00004B1A">
      <w:pPr>
        <w:rPr>
          <w:sz w:val="18"/>
          <w:szCs w:val="18"/>
        </w:rPr>
      </w:pPr>
    </w:p>
    <w:tbl>
      <w:tblPr>
        <w:tblpPr w:leftFromText="180" w:rightFromText="180" w:vertAnchor="text" w:horzAnchor="margin" w:tblpXSpec="right" w:tblpY="20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6662"/>
      </w:tblGrid>
      <w:tr w:rsidR="00BD687F" w:rsidRPr="00B029FB" w14:paraId="403E8565" w14:textId="77777777" w:rsidTr="004C6EC2">
        <w:trPr>
          <w:trHeight w:val="340"/>
        </w:trPr>
        <w:tc>
          <w:tcPr>
            <w:tcW w:w="7372" w:type="dxa"/>
            <w:gridSpan w:val="2"/>
            <w:shd w:val="clear" w:color="auto" w:fill="D9D9D9"/>
            <w:vAlign w:val="center"/>
          </w:tcPr>
          <w:p w14:paraId="403E8564" w14:textId="77777777" w:rsidR="00BD687F" w:rsidRPr="00B029FB" w:rsidRDefault="00BD687F" w:rsidP="004C6EC2">
            <w:pPr>
              <w:jc w:val="center"/>
              <w:rPr>
                <w:b/>
                <w:szCs w:val="24"/>
              </w:rPr>
            </w:pPr>
            <w:r w:rsidRPr="00B029FB">
              <w:rPr>
                <w:b/>
                <w:szCs w:val="24"/>
              </w:rPr>
              <w:t>RISK CLASSIFICATIONS</w:t>
            </w:r>
          </w:p>
        </w:tc>
      </w:tr>
      <w:tr w:rsidR="00BD687F" w:rsidRPr="00B029FB" w14:paraId="403E8568" w14:textId="77777777" w:rsidTr="004C6EC2">
        <w:trPr>
          <w:trHeight w:val="680"/>
        </w:trPr>
        <w:tc>
          <w:tcPr>
            <w:tcW w:w="710" w:type="dxa"/>
            <w:shd w:val="clear" w:color="auto" w:fill="FF0000"/>
          </w:tcPr>
          <w:p w14:paraId="403E8566" w14:textId="77777777" w:rsidR="00BD687F" w:rsidRPr="004E0EAD" w:rsidRDefault="00BD687F" w:rsidP="004C6EC2">
            <w:pPr>
              <w:rPr>
                <w:b/>
                <w:szCs w:val="24"/>
              </w:rPr>
            </w:pPr>
            <w:r w:rsidRPr="004E0EAD">
              <w:rPr>
                <w:b/>
                <w:szCs w:val="24"/>
              </w:rPr>
              <w:t>A</w:t>
            </w:r>
          </w:p>
        </w:tc>
        <w:tc>
          <w:tcPr>
            <w:tcW w:w="6662" w:type="dxa"/>
            <w:shd w:val="clear" w:color="auto" w:fill="FF0000"/>
          </w:tcPr>
          <w:p w14:paraId="403E8567" w14:textId="77777777" w:rsidR="00BD687F" w:rsidRPr="00B029FB" w:rsidRDefault="00BD687F" w:rsidP="00AC5A0F">
            <w:pPr>
              <w:rPr>
                <w:szCs w:val="24"/>
              </w:rPr>
            </w:pPr>
            <w:r w:rsidRPr="008B1C6C">
              <w:rPr>
                <w:b/>
                <w:szCs w:val="24"/>
              </w:rPr>
              <w:t>Unacceptable risk</w:t>
            </w:r>
            <w:r>
              <w:rPr>
                <w:b/>
                <w:szCs w:val="24"/>
              </w:rPr>
              <w:t>,</w:t>
            </w:r>
            <w:r w:rsidRPr="00B029FB">
              <w:rPr>
                <w:szCs w:val="24"/>
              </w:rPr>
              <w:t xml:space="preserve"> requires</w:t>
            </w:r>
            <w:r>
              <w:rPr>
                <w:szCs w:val="24"/>
              </w:rPr>
              <w:t xml:space="preserve"> immediate attention. Work </w:t>
            </w:r>
            <w:r w:rsidRPr="008B1C6C">
              <w:rPr>
                <w:szCs w:val="24"/>
                <w:u w:val="single"/>
              </w:rPr>
              <w:t xml:space="preserve">should not be started or continued </w:t>
            </w:r>
            <w:r>
              <w:rPr>
                <w:szCs w:val="24"/>
              </w:rPr>
              <w:t>until the level of risk has been reduced</w:t>
            </w:r>
            <w:r w:rsidRPr="00B029FB">
              <w:rPr>
                <w:szCs w:val="24"/>
              </w:rPr>
              <w:t>.</w:t>
            </w:r>
          </w:p>
        </w:tc>
      </w:tr>
      <w:tr w:rsidR="00BD687F" w:rsidRPr="00B029FB" w14:paraId="403E856B" w14:textId="77777777" w:rsidTr="004C6EC2">
        <w:trPr>
          <w:trHeight w:val="680"/>
        </w:trPr>
        <w:tc>
          <w:tcPr>
            <w:tcW w:w="710" w:type="dxa"/>
            <w:shd w:val="clear" w:color="auto" w:fill="FF6600"/>
          </w:tcPr>
          <w:p w14:paraId="403E8569" w14:textId="77777777" w:rsidR="00BD687F" w:rsidRPr="004E0EAD" w:rsidRDefault="00BD687F" w:rsidP="004C6EC2">
            <w:pPr>
              <w:rPr>
                <w:b/>
                <w:szCs w:val="24"/>
              </w:rPr>
            </w:pPr>
            <w:r w:rsidRPr="004E0EAD">
              <w:rPr>
                <w:b/>
                <w:szCs w:val="24"/>
              </w:rPr>
              <w:t>B</w:t>
            </w:r>
          </w:p>
        </w:tc>
        <w:tc>
          <w:tcPr>
            <w:tcW w:w="6662" w:type="dxa"/>
            <w:shd w:val="clear" w:color="auto" w:fill="FF6600"/>
          </w:tcPr>
          <w:p w14:paraId="403E856A" w14:textId="77777777" w:rsidR="00BD687F" w:rsidRPr="00B029FB" w:rsidRDefault="00BD687F" w:rsidP="00DF1111">
            <w:pPr>
              <w:rPr>
                <w:szCs w:val="24"/>
              </w:rPr>
            </w:pPr>
            <w:r w:rsidRPr="008B1C6C">
              <w:rPr>
                <w:b/>
                <w:szCs w:val="24"/>
              </w:rPr>
              <w:t>High risk</w:t>
            </w:r>
            <w:r>
              <w:rPr>
                <w:b/>
                <w:szCs w:val="24"/>
              </w:rPr>
              <w:t>,</w:t>
            </w:r>
            <w:r>
              <w:rPr>
                <w:szCs w:val="24"/>
              </w:rPr>
              <w:t xml:space="preserve"> requires immediate attention. Control measures must be identified and put into place as soon as possible. </w:t>
            </w:r>
          </w:p>
        </w:tc>
      </w:tr>
      <w:tr w:rsidR="00BD687F" w:rsidRPr="00B029FB" w14:paraId="403E856E" w14:textId="77777777" w:rsidTr="004C6EC2">
        <w:trPr>
          <w:trHeight w:val="680"/>
        </w:trPr>
        <w:tc>
          <w:tcPr>
            <w:tcW w:w="710" w:type="dxa"/>
            <w:shd w:val="clear" w:color="auto" w:fill="FF9E6D"/>
          </w:tcPr>
          <w:p w14:paraId="403E856C" w14:textId="77777777" w:rsidR="00BD687F" w:rsidRPr="004E0EAD" w:rsidRDefault="00BD687F" w:rsidP="004C6EC2">
            <w:pPr>
              <w:rPr>
                <w:b/>
                <w:szCs w:val="24"/>
              </w:rPr>
            </w:pPr>
            <w:r w:rsidRPr="004E0EAD">
              <w:rPr>
                <w:b/>
                <w:szCs w:val="24"/>
              </w:rPr>
              <w:t>C</w:t>
            </w:r>
          </w:p>
        </w:tc>
        <w:tc>
          <w:tcPr>
            <w:tcW w:w="6662" w:type="dxa"/>
            <w:shd w:val="clear" w:color="auto" w:fill="FF9E6D"/>
          </w:tcPr>
          <w:p w14:paraId="403E856D" w14:textId="77777777" w:rsidR="00BD687F" w:rsidRPr="00B029FB" w:rsidRDefault="00BD687F" w:rsidP="00C9673A">
            <w:pPr>
              <w:rPr>
                <w:szCs w:val="24"/>
              </w:rPr>
            </w:pPr>
            <w:r w:rsidRPr="008B1C6C">
              <w:rPr>
                <w:b/>
                <w:szCs w:val="24"/>
              </w:rPr>
              <w:t>Medium risk</w:t>
            </w:r>
            <w:r>
              <w:rPr>
                <w:b/>
                <w:szCs w:val="24"/>
              </w:rPr>
              <w:t>,</w:t>
            </w:r>
            <w:r>
              <w:rPr>
                <w:szCs w:val="24"/>
              </w:rPr>
              <w:t xml:space="preserve"> requires attention as soon as possible. The risk should be only be tolerated in the short term and only when further control measures are being planned and introduced, Timescales must be short. </w:t>
            </w:r>
          </w:p>
        </w:tc>
      </w:tr>
      <w:tr w:rsidR="00BD687F" w:rsidRPr="00B029FB" w14:paraId="403E8571" w14:textId="77777777" w:rsidTr="004C6EC2">
        <w:trPr>
          <w:trHeight w:val="680"/>
        </w:trPr>
        <w:tc>
          <w:tcPr>
            <w:tcW w:w="710" w:type="dxa"/>
            <w:shd w:val="clear" w:color="auto" w:fill="00B050"/>
          </w:tcPr>
          <w:p w14:paraId="403E856F" w14:textId="77777777" w:rsidR="00BD687F" w:rsidRPr="004E0EAD" w:rsidRDefault="00BD687F" w:rsidP="004C6EC2">
            <w:pPr>
              <w:rPr>
                <w:b/>
                <w:szCs w:val="24"/>
              </w:rPr>
            </w:pPr>
            <w:r w:rsidRPr="004E0EAD">
              <w:rPr>
                <w:b/>
                <w:szCs w:val="24"/>
              </w:rPr>
              <w:t>D</w:t>
            </w:r>
          </w:p>
        </w:tc>
        <w:tc>
          <w:tcPr>
            <w:tcW w:w="6662" w:type="dxa"/>
            <w:shd w:val="clear" w:color="auto" w:fill="00B050"/>
          </w:tcPr>
          <w:p w14:paraId="403E8570" w14:textId="77777777" w:rsidR="00BD687F" w:rsidRPr="004E0EAD" w:rsidRDefault="00BD687F" w:rsidP="00C9673A">
            <w:pPr>
              <w:rPr>
                <w:b/>
                <w:szCs w:val="24"/>
              </w:rPr>
            </w:pPr>
            <w:r w:rsidRPr="004E0EAD">
              <w:rPr>
                <w:b/>
                <w:szCs w:val="24"/>
              </w:rPr>
              <w:t>Low risks</w:t>
            </w:r>
            <w:r>
              <w:rPr>
                <w:b/>
                <w:szCs w:val="24"/>
              </w:rPr>
              <w:t>,</w:t>
            </w:r>
            <w:r w:rsidRPr="00AE074A">
              <w:rPr>
                <w:szCs w:val="24"/>
              </w:rPr>
              <w:t xml:space="preserve"> </w:t>
            </w:r>
            <w:r>
              <w:rPr>
                <w:szCs w:val="24"/>
              </w:rPr>
              <w:t xml:space="preserve">confirm that </w:t>
            </w:r>
            <w:r w:rsidRPr="004E0EAD">
              <w:rPr>
                <w:szCs w:val="24"/>
              </w:rPr>
              <w:t>there are</w:t>
            </w:r>
            <w:r>
              <w:rPr>
                <w:szCs w:val="24"/>
              </w:rPr>
              <w:t xml:space="preserve"> no</w:t>
            </w:r>
            <w:r w:rsidRPr="004E0EAD">
              <w:rPr>
                <w:szCs w:val="24"/>
              </w:rPr>
              <w:t xml:space="preserve"> low/no cost solutions which may eliminate/ reduce the risk further</w:t>
            </w:r>
            <w:r>
              <w:rPr>
                <w:szCs w:val="24"/>
              </w:rPr>
              <w:t>.</w:t>
            </w:r>
          </w:p>
        </w:tc>
      </w:tr>
      <w:tr w:rsidR="00BD687F" w:rsidRPr="00B029FB" w14:paraId="403E8574" w14:textId="77777777" w:rsidTr="004C6EC2">
        <w:trPr>
          <w:trHeight w:val="680"/>
        </w:trPr>
        <w:tc>
          <w:tcPr>
            <w:tcW w:w="710" w:type="dxa"/>
            <w:shd w:val="clear" w:color="auto" w:fill="92D050"/>
          </w:tcPr>
          <w:p w14:paraId="403E8572" w14:textId="77777777" w:rsidR="00BD687F" w:rsidRPr="004E0EAD" w:rsidRDefault="00BD687F" w:rsidP="004C6EC2">
            <w:pPr>
              <w:rPr>
                <w:b/>
                <w:szCs w:val="24"/>
              </w:rPr>
            </w:pPr>
            <w:r w:rsidRPr="004E0EAD">
              <w:rPr>
                <w:b/>
                <w:szCs w:val="24"/>
              </w:rPr>
              <w:t>E</w:t>
            </w:r>
          </w:p>
        </w:tc>
        <w:tc>
          <w:tcPr>
            <w:tcW w:w="6662" w:type="dxa"/>
            <w:shd w:val="clear" w:color="auto" w:fill="92D050"/>
          </w:tcPr>
          <w:p w14:paraId="403E8573" w14:textId="77777777" w:rsidR="00BD687F" w:rsidRPr="00B029FB" w:rsidRDefault="00BD687F" w:rsidP="00853A26">
            <w:pPr>
              <w:rPr>
                <w:szCs w:val="24"/>
              </w:rPr>
            </w:pPr>
            <w:r w:rsidRPr="004E0EAD">
              <w:rPr>
                <w:b/>
                <w:szCs w:val="24"/>
              </w:rPr>
              <w:t>Trivial risk</w:t>
            </w:r>
            <w:r>
              <w:rPr>
                <w:b/>
                <w:szCs w:val="24"/>
              </w:rPr>
              <w:t>,</w:t>
            </w:r>
            <w:r w:rsidRPr="00AE074A">
              <w:rPr>
                <w:szCs w:val="24"/>
              </w:rPr>
              <w:t xml:space="preserve"> </w:t>
            </w:r>
            <w:r>
              <w:rPr>
                <w:szCs w:val="24"/>
              </w:rPr>
              <w:t>no further action</w:t>
            </w:r>
            <w:r w:rsidRPr="00B029FB">
              <w:rPr>
                <w:szCs w:val="24"/>
              </w:rPr>
              <w:t xml:space="preserve"> required</w:t>
            </w:r>
            <w:r>
              <w:rPr>
                <w:szCs w:val="24"/>
              </w:rPr>
              <w:t xml:space="preserve"> but review at regular intervals to ensure controls remain effective.</w:t>
            </w:r>
          </w:p>
        </w:tc>
      </w:tr>
    </w:tbl>
    <w:p w14:paraId="403E8575" w14:textId="77777777" w:rsidR="00BD687F" w:rsidRDefault="00BD687F" w:rsidP="00004B1A"/>
    <w:p w14:paraId="403E8576" w14:textId="77777777" w:rsidR="00BD687F" w:rsidRPr="008769D0" w:rsidRDefault="00BD687F" w:rsidP="005C5EFD">
      <w:pPr>
        <w:rPr>
          <w:sz w:val="16"/>
          <w:szCs w:val="16"/>
        </w:rPr>
      </w:pPr>
    </w:p>
    <w:sectPr w:rsidR="00BD687F" w:rsidRPr="008769D0" w:rsidSect="00647204">
      <w:pgSz w:w="16840" w:h="11907" w:orient="landscape" w:code="9"/>
      <w:pgMar w:top="284" w:right="663" w:bottom="794" w:left="578" w:header="431" w:footer="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E857B" w14:textId="77777777" w:rsidR="005A6924" w:rsidRDefault="005A6924">
      <w:r>
        <w:separator/>
      </w:r>
    </w:p>
  </w:endnote>
  <w:endnote w:type="continuationSeparator" w:id="0">
    <w:p w14:paraId="403E857C" w14:textId="77777777" w:rsidR="005A6924" w:rsidRDefault="005A6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8579" w14:textId="77777777" w:rsidR="005A6924" w:rsidRDefault="005A6924">
      <w:r>
        <w:separator/>
      </w:r>
    </w:p>
  </w:footnote>
  <w:footnote w:type="continuationSeparator" w:id="0">
    <w:p w14:paraId="403E857A" w14:textId="77777777" w:rsidR="005A6924" w:rsidRDefault="005A6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261B82"/>
    <w:multiLevelType w:val="hybridMultilevel"/>
    <w:tmpl w:val="F350F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821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42CD"/>
    <w:rsid w:val="00004B1A"/>
    <w:rsid w:val="000248DB"/>
    <w:rsid w:val="000402B3"/>
    <w:rsid w:val="000456DC"/>
    <w:rsid w:val="0006612F"/>
    <w:rsid w:val="00094B16"/>
    <w:rsid w:val="000966F3"/>
    <w:rsid w:val="000A071D"/>
    <w:rsid w:val="000C126F"/>
    <w:rsid w:val="000D0861"/>
    <w:rsid w:val="000D60A5"/>
    <w:rsid w:val="000D7317"/>
    <w:rsid w:val="000D7D9F"/>
    <w:rsid w:val="000F2E30"/>
    <w:rsid w:val="00120DC7"/>
    <w:rsid w:val="0012336F"/>
    <w:rsid w:val="00123A60"/>
    <w:rsid w:val="00132B9A"/>
    <w:rsid w:val="001330AA"/>
    <w:rsid w:val="001B54F2"/>
    <w:rsid w:val="001C5A54"/>
    <w:rsid w:val="001D27D6"/>
    <w:rsid w:val="001E3B9C"/>
    <w:rsid w:val="001F448D"/>
    <w:rsid w:val="00206A4A"/>
    <w:rsid w:val="0023797F"/>
    <w:rsid w:val="002507A7"/>
    <w:rsid w:val="00255AE1"/>
    <w:rsid w:val="00260CEF"/>
    <w:rsid w:val="002840D7"/>
    <w:rsid w:val="00291A97"/>
    <w:rsid w:val="002A6F34"/>
    <w:rsid w:val="002B04E8"/>
    <w:rsid w:val="002B2AF4"/>
    <w:rsid w:val="002C2B69"/>
    <w:rsid w:val="002C7007"/>
    <w:rsid w:val="002E64C1"/>
    <w:rsid w:val="002F27E5"/>
    <w:rsid w:val="002F73F3"/>
    <w:rsid w:val="00301078"/>
    <w:rsid w:val="00301BE9"/>
    <w:rsid w:val="003026DB"/>
    <w:rsid w:val="00357192"/>
    <w:rsid w:val="0037403C"/>
    <w:rsid w:val="00374C2B"/>
    <w:rsid w:val="0038260C"/>
    <w:rsid w:val="0038323F"/>
    <w:rsid w:val="003A071A"/>
    <w:rsid w:val="003A5355"/>
    <w:rsid w:val="003A6E26"/>
    <w:rsid w:val="003B1B5A"/>
    <w:rsid w:val="003E7216"/>
    <w:rsid w:val="00400716"/>
    <w:rsid w:val="00400857"/>
    <w:rsid w:val="004158A7"/>
    <w:rsid w:val="00430C1D"/>
    <w:rsid w:val="0045488B"/>
    <w:rsid w:val="004549D5"/>
    <w:rsid w:val="00457872"/>
    <w:rsid w:val="00462AA5"/>
    <w:rsid w:val="00462E94"/>
    <w:rsid w:val="0047531C"/>
    <w:rsid w:val="00492476"/>
    <w:rsid w:val="00495072"/>
    <w:rsid w:val="004C1B76"/>
    <w:rsid w:val="004C25FA"/>
    <w:rsid w:val="004C6EC2"/>
    <w:rsid w:val="004D6CAC"/>
    <w:rsid w:val="004E0EAD"/>
    <w:rsid w:val="004E3370"/>
    <w:rsid w:val="004E7A64"/>
    <w:rsid w:val="004F0A30"/>
    <w:rsid w:val="004F6EA2"/>
    <w:rsid w:val="004F70AB"/>
    <w:rsid w:val="00540548"/>
    <w:rsid w:val="00552F59"/>
    <w:rsid w:val="005549D4"/>
    <w:rsid w:val="005559D5"/>
    <w:rsid w:val="00556878"/>
    <w:rsid w:val="005568E8"/>
    <w:rsid w:val="005858AB"/>
    <w:rsid w:val="00594D8E"/>
    <w:rsid w:val="00595D1C"/>
    <w:rsid w:val="00596DED"/>
    <w:rsid w:val="005A286F"/>
    <w:rsid w:val="005A62C1"/>
    <w:rsid w:val="005A6924"/>
    <w:rsid w:val="005B4DE5"/>
    <w:rsid w:val="005C5EFD"/>
    <w:rsid w:val="005C6001"/>
    <w:rsid w:val="005C77DB"/>
    <w:rsid w:val="006142CD"/>
    <w:rsid w:val="006204C2"/>
    <w:rsid w:val="0063182B"/>
    <w:rsid w:val="0063787E"/>
    <w:rsid w:val="00640F5C"/>
    <w:rsid w:val="00647204"/>
    <w:rsid w:val="00650DDF"/>
    <w:rsid w:val="00652160"/>
    <w:rsid w:val="00657195"/>
    <w:rsid w:val="0066199C"/>
    <w:rsid w:val="00687F21"/>
    <w:rsid w:val="00692070"/>
    <w:rsid w:val="006B2393"/>
    <w:rsid w:val="006D5649"/>
    <w:rsid w:val="006D5AB6"/>
    <w:rsid w:val="006F1679"/>
    <w:rsid w:val="006F3B23"/>
    <w:rsid w:val="00702960"/>
    <w:rsid w:val="007143DA"/>
    <w:rsid w:val="00717B18"/>
    <w:rsid w:val="00777960"/>
    <w:rsid w:val="007A31E3"/>
    <w:rsid w:val="007A4D38"/>
    <w:rsid w:val="007B54A0"/>
    <w:rsid w:val="007C4878"/>
    <w:rsid w:val="007D64AA"/>
    <w:rsid w:val="007F4AD0"/>
    <w:rsid w:val="008012F8"/>
    <w:rsid w:val="00803754"/>
    <w:rsid w:val="00812576"/>
    <w:rsid w:val="0084656C"/>
    <w:rsid w:val="00853A26"/>
    <w:rsid w:val="00867987"/>
    <w:rsid w:val="0087126A"/>
    <w:rsid w:val="008769D0"/>
    <w:rsid w:val="00883237"/>
    <w:rsid w:val="00884986"/>
    <w:rsid w:val="00885D3F"/>
    <w:rsid w:val="00893260"/>
    <w:rsid w:val="008955E9"/>
    <w:rsid w:val="00895D31"/>
    <w:rsid w:val="008B0819"/>
    <w:rsid w:val="008B1C6C"/>
    <w:rsid w:val="008B6CD7"/>
    <w:rsid w:val="008D31DD"/>
    <w:rsid w:val="008E20AF"/>
    <w:rsid w:val="00920720"/>
    <w:rsid w:val="009265C8"/>
    <w:rsid w:val="00934D8A"/>
    <w:rsid w:val="00936A37"/>
    <w:rsid w:val="00943B78"/>
    <w:rsid w:val="00943D28"/>
    <w:rsid w:val="0095377A"/>
    <w:rsid w:val="0095758E"/>
    <w:rsid w:val="00963B55"/>
    <w:rsid w:val="00971B42"/>
    <w:rsid w:val="00976F22"/>
    <w:rsid w:val="009847C7"/>
    <w:rsid w:val="00987176"/>
    <w:rsid w:val="009A4050"/>
    <w:rsid w:val="009A6408"/>
    <w:rsid w:val="009B4E8F"/>
    <w:rsid w:val="009D4F00"/>
    <w:rsid w:val="009E1CA3"/>
    <w:rsid w:val="00A0332B"/>
    <w:rsid w:val="00A128FF"/>
    <w:rsid w:val="00A13E3C"/>
    <w:rsid w:val="00A6212A"/>
    <w:rsid w:val="00A63E10"/>
    <w:rsid w:val="00A65F60"/>
    <w:rsid w:val="00A703F5"/>
    <w:rsid w:val="00A76609"/>
    <w:rsid w:val="00A808BF"/>
    <w:rsid w:val="00A8195C"/>
    <w:rsid w:val="00A845BC"/>
    <w:rsid w:val="00A876F2"/>
    <w:rsid w:val="00AA3418"/>
    <w:rsid w:val="00AA60C2"/>
    <w:rsid w:val="00AB2356"/>
    <w:rsid w:val="00AB3C01"/>
    <w:rsid w:val="00AC37E1"/>
    <w:rsid w:val="00AC5A0F"/>
    <w:rsid w:val="00AD017C"/>
    <w:rsid w:val="00AE074A"/>
    <w:rsid w:val="00AE5553"/>
    <w:rsid w:val="00AF4633"/>
    <w:rsid w:val="00B029FB"/>
    <w:rsid w:val="00B03115"/>
    <w:rsid w:val="00B063EE"/>
    <w:rsid w:val="00B100FF"/>
    <w:rsid w:val="00B31EC6"/>
    <w:rsid w:val="00B7216B"/>
    <w:rsid w:val="00B929E4"/>
    <w:rsid w:val="00B978F3"/>
    <w:rsid w:val="00BA76C2"/>
    <w:rsid w:val="00BA7873"/>
    <w:rsid w:val="00BD5F6C"/>
    <w:rsid w:val="00BD687F"/>
    <w:rsid w:val="00BF1CBF"/>
    <w:rsid w:val="00BF46A0"/>
    <w:rsid w:val="00BF5EEB"/>
    <w:rsid w:val="00C01662"/>
    <w:rsid w:val="00C03D77"/>
    <w:rsid w:val="00C05336"/>
    <w:rsid w:val="00C142E5"/>
    <w:rsid w:val="00C145B9"/>
    <w:rsid w:val="00C1543D"/>
    <w:rsid w:val="00C637F6"/>
    <w:rsid w:val="00C7265F"/>
    <w:rsid w:val="00C87C65"/>
    <w:rsid w:val="00C9382B"/>
    <w:rsid w:val="00C960B8"/>
    <w:rsid w:val="00C9673A"/>
    <w:rsid w:val="00C96BD1"/>
    <w:rsid w:val="00CA54C2"/>
    <w:rsid w:val="00CA6189"/>
    <w:rsid w:val="00CC5519"/>
    <w:rsid w:val="00CD36C8"/>
    <w:rsid w:val="00CD4552"/>
    <w:rsid w:val="00CE5A6A"/>
    <w:rsid w:val="00CE7632"/>
    <w:rsid w:val="00CF0829"/>
    <w:rsid w:val="00CF19CA"/>
    <w:rsid w:val="00D13486"/>
    <w:rsid w:val="00D17996"/>
    <w:rsid w:val="00D21C4B"/>
    <w:rsid w:val="00D36ED4"/>
    <w:rsid w:val="00D43149"/>
    <w:rsid w:val="00D54112"/>
    <w:rsid w:val="00D703EE"/>
    <w:rsid w:val="00D70E3B"/>
    <w:rsid w:val="00D73F35"/>
    <w:rsid w:val="00D8234A"/>
    <w:rsid w:val="00DA0F2E"/>
    <w:rsid w:val="00DA29A1"/>
    <w:rsid w:val="00DC16BE"/>
    <w:rsid w:val="00DC7F05"/>
    <w:rsid w:val="00DD7F55"/>
    <w:rsid w:val="00DE55FA"/>
    <w:rsid w:val="00DF1111"/>
    <w:rsid w:val="00E00FDA"/>
    <w:rsid w:val="00E0725F"/>
    <w:rsid w:val="00E31E33"/>
    <w:rsid w:val="00E421C3"/>
    <w:rsid w:val="00E45E52"/>
    <w:rsid w:val="00E45FFC"/>
    <w:rsid w:val="00E52191"/>
    <w:rsid w:val="00E56EB9"/>
    <w:rsid w:val="00E74138"/>
    <w:rsid w:val="00E76974"/>
    <w:rsid w:val="00E93419"/>
    <w:rsid w:val="00E936ED"/>
    <w:rsid w:val="00EB590D"/>
    <w:rsid w:val="00ED12C0"/>
    <w:rsid w:val="00ED7123"/>
    <w:rsid w:val="00F002AA"/>
    <w:rsid w:val="00F04CFA"/>
    <w:rsid w:val="00F07A96"/>
    <w:rsid w:val="00F13A45"/>
    <w:rsid w:val="00F26663"/>
    <w:rsid w:val="00F4792A"/>
    <w:rsid w:val="00F67105"/>
    <w:rsid w:val="00F901E4"/>
    <w:rsid w:val="00F9151B"/>
    <w:rsid w:val="00FA1D79"/>
    <w:rsid w:val="00FA58C9"/>
    <w:rsid w:val="00FB470C"/>
    <w:rsid w:val="00FC306E"/>
    <w:rsid w:val="00FC6EA3"/>
    <w:rsid w:val="00FD1EB0"/>
    <w:rsid w:val="00FD6C4C"/>
    <w:rsid w:val="00FE5CDC"/>
    <w:rsid w:val="00FF3C22"/>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E83E3"/>
  <w15:docId w15:val="{437092DE-E74F-4788-B34D-1317F0EFD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23F"/>
    <w:rPr>
      <w:rFonts w:ascii="Arial" w:hAnsi="Arial"/>
      <w:sz w:val="24"/>
      <w:szCs w:val="20"/>
    </w:rPr>
  </w:style>
  <w:style w:type="paragraph" w:styleId="Heading1">
    <w:name w:val="heading 1"/>
    <w:basedOn w:val="Normal"/>
    <w:next w:val="Normal"/>
    <w:link w:val="Heading1Char"/>
    <w:uiPriority w:val="99"/>
    <w:qFormat/>
    <w:rsid w:val="0038323F"/>
    <w:pPr>
      <w:keepNext/>
      <w:outlineLvl w:val="0"/>
    </w:pPr>
    <w:rPr>
      <w:b/>
      <w:sz w:val="20"/>
    </w:rPr>
  </w:style>
  <w:style w:type="paragraph" w:styleId="Heading2">
    <w:name w:val="heading 2"/>
    <w:basedOn w:val="Normal"/>
    <w:next w:val="Normal"/>
    <w:link w:val="Heading2Char"/>
    <w:uiPriority w:val="99"/>
    <w:qFormat/>
    <w:rsid w:val="0038323F"/>
    <w:pPr>
      <w:keepNext/>
      <w:jc w:val="center"/>
      <w:outlineLvl w:val="1"/>
    </w:pPr>
    <w:rPr>
      <w:b/>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7C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957CA"/>
    <w:rPr>
      <w:rFonts w:asciiTheme="majorHAnsi" w:eastAsiaTheme="majorEastAsia" w:hAnsiTheme="majorHAnsi" w:cstheme="majorBidi"/>
      <w:b/>
      <w:bCs/>
      <w:i/>
      <w:iCs/>
      <w:sz w:val="28"/>
      <w:szCs w:val="28"/>
    </w:rPr>
  </w:style>
  <w:style w:type="paragraph" w:styleId="Header">
    <w:name w:val="header"/>
    <w:basedOn w:val="Normal"/>
    <w:link w:val="HeaderChar"/>
    <w:uiPriority w:val="99"/>
    <w:rsid w:val="0038323F"/>
    <w:pPr>
      <w:tabs>
        <w:tab w:val="center" w:pos="4153"/>
        <w:tab w:val="right" w:pos="8306"/>
      </w:tabs>
    </w:pPr>
  </w:style>
  <w:style w:type="character" w:customStyle="1" w:styleId="HeaderChar">
    <w:name w:val="Header Char"/>
    <w:basedOn w:val="DefaultParagraphFont"/>
    <w:link w:val="Header"/>
    <w:uiPriority w:val="99"/>
    <w:semiHidden/>
    <w:rsid w:val="001957CA"/>
    <w:rPr>
      <w:rFonts w:ascii="Arial" w:hAnsi="Arial"/>
      <w:sz w:val="24"/>
      <w:szCs w:val="20"/>
    </w:rPr>
  </w:style>
  <w:style w:type="paragraph" w:styleId="Footer">
    <w:name w:val="footer"/>
    <w:basedOn w:val="Normal"/>
    <w:link w:val="FooterChar"/>
    <w:uiPriority w:val="99"/>
    <w:rsid w:val="0038323F"/>
    <w:pPr>
      <w:tabs>
        <w:tab w:val="center" w:pos="4153"/>
        <w:tab w:val="right" w:pos="8306"/>
      </w:tabs>
    </w:pPr>
  </w:style>
  <w:style w:type="character" w:customStyle="1" w:styleId="FooterChar">
    <w:name w:val="Footer Char"/>
    <w:basedOn w:val="DefaultParagraphFont"/>
    <w:link w:val="Footer"/>
    <w:uiPriority w:val="99"/>
    <w:semiHidden/>
    <w:rsid w:val="001957CA"/>
    <w:rPr>
      <w:rFonts w:ascii="Arial" w:hAnsi="Arial"/>
      <w:sz w:val="24"/>
      <w:szCs w:val="20"/>
    </w:rPr>
  </w:style>
  <w:style w:type="table" w:styleId="TableGrid">
    <w:name w:val="Table Grid"/>
    <w:basedOn w:val="TableNormal"/>
    <w:uiPriority w:val="99"/>
    <w:rsid w:val="005C5E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47204"/>
    <w:rPr>
      <w:rFonts w:cs="Times New Roman"/>
    </w:rPr>
  </w:style>
  <w:style w:type="character" w:styleId="PlaceholderText">
    <w:name w:val="Placeholder Text"/>
    <w:basedOn w:val="DefaultParagraphFont"/>
    <w:uiPriority w:val="99"/>
    <w:semiHidden/>
    <w:rsid w:val="003E7216"/>
    <w:rPr>
      <w:rFonts w:cs="Times New Roman"/>
      <w:color w:val="808080"/>
    </w:rPr>
  </w:style>
  <w:style w:type="paragraph" w:styleId="BalloonText">
    <w:name w:val="Balloon Text"/>
    <w:basedOn w:val="Normal"/>
    <w:link w:val="BalloonTextChar"/>
    <w:uiPriority w:val="99"/>
    <w:semiHidden/>
    <w:rsid w:val="003E721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7216"/>
    <w:rPr>
      <w:rFonts w:ascii="Tahoma" w:hAnsi="Tahoma" w:cs="Tahoma"/>
      <w:sz w:val="16"/>
      <w:szCs w:val="16"/>
    </w:rPr>
  </w:style>
  <w:style w:type="paragraph" w:styleId="BodyText2">
    <w:name w:val="Body Text 2"/>
    <w:basedOn w:val="Normal"/>
    <w:link w:val="BodyText2Char"/>
    <w:rsid w:val="00943B78"/>
    <w:pPr>
      <w:jc w:val="center"/>
    </w:pPr>
    <w:rPr>
      <w:b/>
      <w:sz w:val="20"/>
    </w:rPr>
  </w:style>
  <w:style w:type="character" w:customStyle="1" w:styleId="BodyText2Char">
    <w:name w:val="Body Text 2 Char"/>
    <w:basedOn w:val="DefaultParagraphFont"/>
    <w:link w:val="BodyText2"/>
    <w:rsid w:val="00943B78"/>
    <w:rPr>
      <w:rFonts w:ascii="Arial" w:hAnsi="Arial"/>
      <w:b/>
      <w:sz w:val="20"/>
      <w:szCs w:val="20"/>
    </w:rPr>
  </w:style>
  <w:style w:type="paragraph" w:styleId="BodyText">
    <w:name w:val="Body Text"/>
    <w:basedOn w:val="Normal"/>
    <w:link w:val="BodyTextChar"/>
    <w:uiPriority w:val="99"/>
    <w:semiHidden/>
    <w:unhideWhenUsed/>
    <w:rsid w:val="00DE55FA"/>
    <w:pPr>
      <w:spacing w:after="120"/>
    </w:pPr>
  </w:style>
  <w:style w:type="character" w:customStyle="1" w:styleId="BodyTextChar">
    <w:name w:val="Body Text Char"/>
    <w:basedOn w:val="DefaultParagraphFont"/>
    <w:link w:val="BodyText"/>
    <w:uiPriority w:val="99"/>
    <w:semiHidden/>
    <w:rsid w:val="00DE55FA"/>
    <w:rPr>
      <w:rFonts w:ascii="Arial" w:hAnsi="Arial"/>
      <w:sz w:val="24"/>
      <w:szCs w:val="20"/>
    </w:rPr>
  </w:style>
  <w:style w:type="paragraph" w:styleId="ListParagraph">
    <w:name w:val="List Paragraph"/>
    <w:basedOn w:val="Normal"/>
    <w:uiPriority w:val="34"/>
    <w:qFormat/>
    <w:rsid w:val="002C70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629AAB479A840A161A418A6F5A752" ma:contentTypeVersion="12" ma:contentTypeDescription="Create a new document." ma:contentTypeScope="" ma:versionID="96cef9a231272aac99b059cd64c70a74">
  <xsd:schema xmlns:xsd="http://www.w3.org/2001/XMLSchema" xmlns:xs="http://www.w3.org/2001/XMLSchema" xmlns:p="http://schemas.microsoft.com/office/2006/metadata/properties" xmlns:ns2="75b1e456-0c1b-454e-bca7-d7434ddae502" targetNamespace="http://schemas.microsoft.com/office/2006/metadata/properties" ma:root="true" ma:fieldsID="a44cbae7430410f82ed67170436f1c17" ns2:_="">
    <xsd:import namespace="75b1e456-0c1b-454e-bca7-d7434ddae502"/>
    <xsd:element name="properties">
      <xsd:complexType>
        <xsd:sequence>
          <xsd:element name="documentManagement">
            <xsd:complexType>
              <xsd:all>
                <xsd:element ref="ns2:Doc_x0020_Type"/>
                <xsd:element ref="ns2:MediaServiceMetadata" minOccurs="0"/>
                <xsd:element ref="ns2:MediaServiceFastMetadata" minOccurs="0"/>
                <xsd:element ref="ns2:Reviewer"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1e456-0c1b-454e-bca7-d7434ddae502" elementFormDefault="qualified">
    <xsd:import namespace="http://schemas.microsoft.com/office/2006/documentManagement/types"/>
    <xsd:import namespace="http://schemas.microsoft.com/office/infopath/2007/PartnerControls"/>
    <xsd:element name="Doc_x0020_Type" ma:index="4" ma:displayName="Doc" ma:default="Risk Assessment" ma:format="Dropdown" ma:internalName="Doc_x0020_Type" ma:readOnly="false">
      <xsd:simpleType>
        <xsd:restriction base="dms:Choice">
          <xsd:enumeration value="Health &amp; Safety Plan"/>
          <xsd:enumeration value="Method Statement"/>
          <xsd:enumeration value="Risk Assessment"/>
          <xsd:enumeration value="COSHH"/>
          <xsd:enumeration value="Supplier RAs"/>
          <xsd:enumeration value="{Not used}"/>
        </xsd:restriction>
      </xsd:simple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Reviewer" ma:index="12" nillable="true" ma:displayName="Reviewer" ma:default="Senior Technical Officer (Depot and Stores)" ma:format="Dropdown" ma:internalName="Reviewer">
      <xsd:simpleType>
        <xsd:restriction base="dms:Choice">
          <xsd:enumeration value="N/A"/>
          <xsd:enumeration value="SEM Drainage, PROW &amp; Stores"/>
          <xsd:enumeration value="Senior Technical Officer (Depot and Stores)"/>
          <xsd:enumeration value="Service Manager Operations"/>
          <xsd:enumeration value="Service Manager Street Lighting"/>
          <xsd:enumeration value="TL Business Support"/>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Reviewer xmlns="75b1e456-0c1b-454e-bca7-d7434ddae502">SEM Drainage, PROW &amp; Stores</Reviewer>
    <Doc_x0020_Type xmlns="75b1e456-0c1b-454e-bca7-d7434ddae502">Risk Assessment</Doc_x0020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64B9-F334-4D95-B0EB-865781E1B1F4}"/>
</file>

<file path=customXml/itemProps2.xml><?xml version="1.0" encoding="utf-8"?>
<ds:datastoreItem xmlns:ds="http://schemas.openxmlformats.org/officeDocument/2006/customXml" ds:itemID="{91FC9F12-D571-4836-9CC8-5FE78AB3435F}">
  <ds:schemaRefs>
    <ds:schemaRef ds:uri="http://schemas.microsoft.com/sharepoint/v3/contenttype/forms"/>
  </ds:schemaRefs>
</ds:datastoreItem>
</file>

<file path=customXml/itemProps3.xml><?xml version="1.0" encoding="utf-8"?>
<ds:datastoreItem xmlns:ds="http://schemas.openxmlformats.org/officeDocument/2006/customXml" ds:itemID="{74F86651-AE10-48F8-979D-AB3441C9D91B}">
  <ds:schemaRefs>
    <ds:schemaRef ds:uri="http://schemas.microsoft.com/office/2006/metadata/properties"/>
    <ds:schemaRef ds:uri="http://purl.org/dc/terms/"/>
    <ds:schemaRef ds:uri="75b1e456-0c1b-454e-bca7-d7434ddae502"/>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E1834E-CB3E-435A-9A31-9238EC944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8</Pages>
  <Words>1313</Words>
  <Characters>7517</Characters>
  <Application>Microsoft Office Word</Application>
  <DocSecurity>0</DocSecurity>
  <Lines>683</Lines>
  <Paragraphs>226</Paragraphs>
  <ScaleCrop>false</ScaleCrop>
  <HeadingPairs>
    <vt:vector size="2" baseType="variant">
      <vt:variant>
        <vt:lpstr>Title</vt:lpstr>
      </vt:variant>
      <vt:variant>
        <vt:i4>1</vt:i4>
      </vt:variant>
    </vt:vector>
  </HeadingPairs>
  <TitlesOfParts>
    <vt:vector size="1" baseType="lpstr">
      <vt:lpstr>Winter Maintenance Operations</vt:lpstr>
    </vt:vector>
  </TitlesOfParts>
  <Company>Colchester Borough Council</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Maintenance Operations</dc:title>
  <dc:subject/>
  <dc:creator>Authorised User</dc:creator>
  <cp:keywords/>
  <dc:description/>
  <cp:lastModifiedBy>Treen, Mark</cp:lastModifiedBy>
  <cp:revision>30</cp:revision>
  <cp:lastPrinted>2021-07-15T12:47:00Z</cp:lastPrinted>
  <dcterms:created xsi:type="dcterms:W3CDTF">2014-04-16T15:41:00Z</dcterms:created>
  <dcterms:modified xsi:type="dcterms:W3CDTF">2026-04-14T15:15:00Z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0x01010027F629AAB479A840A161A418A6F5A752</vt:lpwstr>
  </property>
  <property fmtid="{D5CDD505-2E9C-101B-9397-08002B2CF9AE}" pid="3" name="Order">
    <vt:r8>3300</vt:r8>
  </property>
</Properties>
</file>