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5C651" w14:textId="6D01D94D" w:rsidR="009B7A97" w:rsidRPr="009A2EDE" w:rsidRDefault="00BF0A93" w:rsidP="009A2EDE">
      <w:pPr>
        <w:pStyle w:val="BHCoverSub-Header"/>
      </w:pPr>
      <w:bookmarkStart w:id="0" w:name="_Toc110450467"/>
      <w:bookmarkStart w:id="1" w:name="_Toc110450632"/>
      <w:bookmarkStart w:id="2" w:name="_Toc112157297"/>
      <w:bookmarkStart w:id="3" w:name="_Toc112857448"/>
      <w:bookmarkStart w:id="4" w:name="_Toc113614296"/>
      <w:bookmarkStart w:id="5" w:name="_Toc115093516"/>
      <w:bookmarkStart w:id="6" w:name="_Toc117756021"/>
      <w:bookmarkStart w:id="7" w:name="_Toc122073119"/>
      <w:bookmarkStart w:id="8" w:name="_Toc122075910"/>
      <w:r w:rsidRPr="002F76F5">
        <w:rPr>
          <w:noProof/>
        </w:rPr>
        <w:drawing>
          <wp:anchor distT="0" distB="0" distL="114300" distR="114300" simplePos="0" relativeHeight="251661312" behindDoc="0" locked="0" layoutInCell="1" allowOverlap="1" wp14:anchorId="5179DC92" wp14:editId="782B16CD">
            <wp:simplePos x="0" y="0"/>
            <wp:positionH relativeFrom="column">
              <wp:posOffset>8050076</wp:posOffset>
            </wp:positionH>
            <wp:positionV relativeFrom="paragraph">
              <wp:posOffset>385445</wp:posOffset>
            </wp:positionV>
            <wp:extent cx="1367790" cy="609600"/>
            <wp:effectExtent l="0" t="0" r="3810" b="0"/>
            <wp:wrapNone/>
            <wp:docPr id="36" name="Picture 36"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close up of a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7790" cy="609600"/>
                    </a:xfrm>
                    <a:prstGeom prst="rect">
                      <a:avLst/>
                    </a:prstGeom>
                  </pic:spPr>
                </pic:pic>
              </a:graphicData>
            </a:graphic>
            <wp14:sizeRelH relativeFrom="page">
              <wp14:pctWidth>0</wp14:pctWidth>
            </wp14:sizeRelH>
            <wp14:sizeRelV relativeFrom="page">
              <wp14:pctHeight>0</wp14:pctHeight>
            </wp14:sizeRelV>
          </wp:anchor>
        </w:drawing>
      </w:r>
      <w:r w:rsidRPr="002F76F5">
        <w:rPr>
          <w:noProof/>
        </w:rPr>
        <w:drawing>
          <wp:anchor distT="0" distB="0" distL="114300" distR="114300" simplePos="0" relativeHeight="251659264" behindDoc="0" locked="0" layoutInCell="1" allowOverlap="1" wp14:anchorId="28A2189B" wp14:editId="78E5D8D8">
            <wp:simplePos x="0" y="0"/>
            <wp:positionH relativeFrom="column">
              <wp:posOffset>-749120</wp:posOffset>
            </wp:positionH>
            <wp:positionV relativeFrom="paragraph">
              <wp:posOffset>-1094649</wp:posOffset>
            </wp:positionV>
            <wp:extent cx="10682515" cy="958850"/>
            <wp:effectExtent l="0" t="0" r="508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9-new-letterhead-bg_02.jpg"/>
                    <pic:cNvPicPr/>
                  </pic:nvPicPr>
                  <pic:blipFill rotWithShape="1">
                    <a:blip r:embed="rId12" cstate="print">
                      <a:extLst>
                        <a:ext uri="{28A0092B-C50C-407E-A947-70E740481C1C}">
                          <a14:useLocalDpi xmlns:a14="http://schemas.microsoft.com/office/drawing/2010/main" val="0"/>
                        </a:ext>
                      </a:extLst>
                    </a:blip>
                    <a:srcRect t="69333" b="10222"/>
                    <a:stretch/>
                  </pic:blipFill>
                  <pic:spPr bwMode="auto">
                    <a:xfrm>
                      <a:off x="0" y="0"/>
                      <a:ext cx="10690135" cy="9595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bookmarkEnd w:id="6"/>
      <w:bookmarkEnd w:id="7"/>
      <w:bookmarkEnd w:id="8"/>
    </w:p>
    <w:p w14:paraId="531F81EC" w14:textId="630BB5C0" w:rsidR="009B7A97" w:rsidRDefault="009B7A97" w:rsidP="00687907">
      <w:pPr>
        <w:pStyle w:val="BHBodyText"/>
      </w:pPr>
    </w:p>
    <w:p w14:paraId="68C73D34" w14:textId="77777777" w:rsidR="009B7A97" w:rsidRDefault="009B7A97" w:rsidP="00687907">
      <w:pPr>
        <w:pStyle w:val="BHBodyText"/>
      </w:pPr>
    </w:p>
    <w:p w14:paraId="62080A23" w14:textId="763A353D" w:rsidR="009B7A97" w:rsidRDefault="00B41778" w:rsidP="00687907">
      <w:pPr>
        <w:pStyle w:val="BHBodyText"/>
      </w:pPr>
      <w:r>
        <w:rPr>
          <w:noProof/>
        </w:rPr>
        <w:drawing>
          <wp:anchor distT="0" distB="0" distL="114300" distR="114300" simplePos="0" relativeHeight="251666432" behindDoc="0" locked="0" layoutInCell="1" allowOverlap="1" wp14:anchorId="3AAE9C14" wp14:editId="0441124A">
            <wp:simplePos x="0" y="0"/>
            <wp:positionH relativeFrom="column">
              <wp:posOffset>5080</wp:posOffset>
            </wp:positionH>
            <wp:positionV relativeFrom="paragraph">
              <wp:posOffset>171541</wp:posOffset>
            </wp:positionV>
            <wp:extent cx="9240520" cy="2647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240520" cy="2647950"/>
                    </a:xfrm>
                    <a:prstGeom prst="rect">
                      <a:avLst/>
                    </a:prstGeom>
                  </pic:spPr>
                </pic:pic>
              </a:graphicData>
            </a:graphic>
          </wp:anchor>
        </w:drawing>
      </w:r>
    </w:p>
    <w:p w14:paraId="01830265" w14:textId="3F7E729E" w:rsidR="009B7A97" w:rsidRDefault="009B7A97" w:rsidP="00687907">
      <w:pPr>
        <w:pStyle w:val="BHBodyText"/>
      </w:pPr>
    </w:p>
    <w:p w14:paraId="5C802562" w14:textId="73AD5EEB" w:rsidR="004F3371" w:rsidRPr="00BF0A93" w:rsidRDefault="00BF0A93" w:rsidP="00687907">
      <w:pPr>
        <w:pStyle w:val="BHCoverHeader"/>
        <w:rPr>
          <w:rFonts w:ascii="Bolton" w:hAnsi="Bolton"/>
          <w:b w:val="0"/>
          <w:bCs/>
          <w:color w:val="auto"/>
        </w:rPr>
      </w:pPr>
      <w:r w:rsidRPr="00BF0A93">
        <w:rPr>
          <w:rFonts w:ascii="Bolton" w:hAnsi="Bolton"/>
          <w:b w:val="0"/>
          <w:bCs/>
          <w:noProof/>
          <w:color w:val="auto"/>
        </w:rPr>
        <w:drawing>
          <wp:anchor distT="0" distB="0" distL="114300" distR="114300" simplePos="0" relativeHeight="251665408" behindDoc="1" locked="0" layoutInCell="1" allowOverlap="1" wp14:anchorId="14841825" wp14:editId="13872DEB">
            <wp:simplePos x="0" y="0"/>
            <wp:positionH relativeFrom="column">
              <wp:posOffset>-749119</wp:posOffset>
            </wp:positionH>
            <wp:positionV relativeFrom="paragraph">
              <wp:posOffset>662976</wp:posOffset>
            </wp:positionV>
            <wp:extent cx="10754687" cy="4716290"/>
            <wp:effectExtent l="0" t="0" r="8890" b="8255"/>
            <wp:wrapNone/>
            <wp:docPr id="5" name="Picture 15" descr="A picture containing text, aircraft&#10;&#10;Description automatically generated">
              <a:extLst xmlns:a="http://schemas.openxmlformats.org/drawingml/2006/main">
                <a:ext uri="{FF2B5EF4-FFF2-40B4-BE49-F238E27FC236}">
                  <a16:creationId xmlns:a16="http://schemas.microsoft.com/office/drawing/2014/main" id="{D8E0DC89-A27B-4F66-BE0E-1642DEEE90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5" descr="A picture containing text, aircraft&#10;&#10;Description automatically generated">
                      <a:extLst>
                        <a:ext uri="{FF2B5EF4-FFF2-40B4-BE49-F238E27FC236}">
                          <a16:creationId xmlns:a16="http://schemas.microsoft.com/office/drawing/2014/main" id="{D8E0DC89-A27B-4F66-BE0E-1642DEEE90C7}"/>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58317" cy="4717882"/>
                    </a:xfrm>
                    <a:prstGeom prst="rect">
                      <a:avLst/>
                    </a:prstGeom>
                  </pic:spPr>
                </pic:pic>
              </a:graphicData>
            </a:graphic>
            <wp14:sizeRelH relativeFrom="margin">
              <wp14:pctWidth>0</wp14:pctWidth>
            </wp14:sizeRelH>
            <wp14:sizeRelV relativeFrom="margin">
              <wp14:pctHeight>0</wp14:pctHeight>
            </wp14:sizeRelV>
          </wp:anchor>
        </w:drawing>
      </w:r>
    </w:p>
    <w:p w14:paraId="4A191EFB" w14:textId="4153782D" w:rsidR="004F3371" w:rsidRDefault="003942A5">
      <w:pPr>
        <w:rPr>
          <w:color w:val="000000" w:themeColor="text1"/>
        </w:rPr>
      </w:pPr>
      <w:r>
        <w:rPr>
          <w:noProof/>
        </w:rPr>
        <w:drawing>
          <wp:anchor distT="0" distB="0" distL="114300" distR="114300" simplePos="0" relativeHeight="251667456" behindDoc="0" locked="0" layoutInCell="1" allowOverlap="1" wp14:anchorId="611E5FB8" wp14:editId="7C001752">
            <wp:simplePos x="0" y="0"/>
            <wp:positionH relativeFrom="column">
              <wp:posOffset>2835275</wp:posOffset>
            </wp:positionH>
            <wp:positionV relativeFrom="paragraph">
              <wp:posOffset>1567180</wp:posOffset>
            </wp:positionV>
            <wp:extent cx="1086662" cy="360000"/>
            <wp:effectExtent l="0" t="0" r="0" b="2540"/>
            <wp:wrapNone/>
            <wp:docPr id="4" name="Picture 4" descr="headteacher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teacherpartnership"/>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086662"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1778">
        <w:rPr>
          <w:noProof/>
        </w:rPr>
        <w:drawing>
          <wp:anchor distT="0" distB="0" distL="114300" distR="114300" simplePos="0" relativeHeight="251663360" behindDoc="0" locked="0" layoutInCell="1" allowOverlap="1" wp14:anchorId="5BC120CC" wp14:editId="2A8B9928">
            <wp:simplePos x="0" y="0"/>
            <wp:positionH relativeFrom="column">
              <wp:posOffset>1544955</wp:posOffset>
            </wp:positionH>
            <wp:positionV relativeFrom="paragraph">
              <wp:posOffset>1304925</wp:posOffset>
            </wp:positionV>
            <wp:extent cx="833755" cy="867410"/>
            <wp:effectExtent l="0" t="0" r="4445" b="8890"/>
            <wp:wrapNone/>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3755" cy="867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1778">
        <w:rPr>
          <w:noProof/>
        </w:rPr>
        <w:drawing>
          <wp:anchor distT="0" distB="0" distL="114300" distR="114300" simplePos="0" relativeHeight="251662336" behindDoc="0" locked="0" layoutInCell="1" allowOverlap="1" wp14:anchorId="35C371E8" wp14:editId="487F4A74">
            <wp:simplePos x="0" y="0"/>
            <wp:positionH relativeFrom="column">
              <wp:posOffset>182880</wp:posOffset>
            </wp:positionH>
            <wp:positionV relativeFrom="paragraph">
              <wp:posOffset>1304925</wp:posOffset>
            </wp:positionV>
            <wp:extent cx="962025" cy="867410"/>
            <wp:effectExtent l="0" t="0" r="9525" b="8890"/>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2025" cy="867410"/>
                    </a:xfrm>
                    <a:prstGeom prst="rect">
                      <a:avLst/>
                    </a:prstGeom>
                    <a:noFill/>
                    <a:ln>
                      <a:noFill/>
                    </a:ln>
                  </pic:spPr>
                </pic:pic>
              </a:graphicData>
            </a:graphic>
            <wp14:sizeRelH relativeFrom="page">
              <wp14:pctWidth>0</wp14:pctWidth>
            </wp14:sizeRelH>
            <wp14:sizeRelV relativeFrom="page">
              <wp14:pctHeight>0</wp14:pctHeight>
            </wp14:sizeRelV>
          </wp:anchor>
        </w:drawing>
      </w:r>
      <w:r w:rsidR="004F3371">
        <w:br w:type="page"/>
      </w:r>
    </w:p>
    <w:p w14:paraId="0272BA87" w14:textId="1879B1D8" w:rsidR="00955A9A" w:rsidRDefault="00955A9A" w:rsidP="00BF0A93">
      <w:pPr>
        <w:rPr>
          <w:b/>
        </w:rPr>
      </w:pPr>
      <w:r w:rsidRPr="00955A9A">
        <w:lastRenderedPageBreak/>
        <w:t xml:space="preserve">This </w:t>
      </w:r>
      <w:r w:rsidR="00B42F81">
        <w:t xml:space="preserve">Self Evaluation Framework </w:t>
      </w:r>
      <w:r w:rsidRPr="00955A9A">
        <w:t xml:space="preserve">has been designed to facilitate the assessment of </w:t>
      </w:r>
      <w:r w:rsidR="00B42F81">
        <w:t>inclusive practice and the culture of behaviour</w:t>
      </w:r>
      <w:r w:rsidRPr="00955A9A">
        <w:t xml:space="preserve"> across a school. The </w:t>
      </w:r>
      <w:r w:rsidR="00B42F81">
        <w:t xml:space="preserve">Evaluation Framework </w:t>
      </w:r>
      <w:r w:rsidRPr="00955A9A">
        <w:t xml:space="preserve">identifies six key areas in designing, building and maintaining a good </w:t>
      </w:r>
      <w:r w:rsidR="00B42F81">
        <w:t xml:space="preserve">inclusive / </w:t>
      </w:r>
      <w:r w:rsidRPr="00955A9A">
        <w:t xml:space="preserve">behaviour culture. The six areas have been shaped and informed by </w:t>
      </w:r>
      <w:hyperlink r:id="rId19" w:history="1">
        <w:r w:rsidRPr="00955A9A">
          <w:rPr>
            <w:rStyle w:val="Hyperlink"/>
            <w:sz w:val="28"/>
          </w:rPr>
          <w:t>Creating a Culture: How school leaders can optimise behaviour (Tom Bennett, 2017)</w:t>
        </w:r>
      </w:hyperlink>
      <w:r w:rsidRPr="00955A9A">
        <w:t xml:space="preserve">, </w:t>
      </w:r>
      <w:hyperlink r:id="rId20" w:history="1">
        <w:r w:rsidRPr="00955A9A">
          <w:rPr>
            <w:rStyle w:val="Hyperlink"/>
            <w:sz w:val="28"/>
          </w:rPr>
          <w:t>Teacher Standards (DfE, 2013)</w:t>
        </w:r>
      </w:hyperlink>
      <w:r w:rsidRPr="00955A9A">
        <w:t xml:space="preserve">, </w:t>
      </w:r>
      <w:hyperlink r:id="rId21" w:history="1">
        <w:r w:rsidRPr="00955A9A">
          <w:rPr>
            <w:rStyle w:val="Hyperlink"/>
            <w:sz w:val="28"/>
          </w:rPr>
          <w:t>School Inspection Handbook (Ofsted, 2019)</w:t>
        </w:r>
      </w:hyperlink>
      <w:r w:rsidR="00B42F81">
        <w:t xml:space="preserve">, </w:t>
      </w:r>
      <w:r w:rsidRPr="00955A9A">
        <w:t xml:space="preserve"> </w:t>
      </w:r>
      <w:hyperlink r:id="rId22" w:history="1">
        <w:r w:rsidRPr="00955A9A">
          <w:rPr>
            <w:rStyle w:val="Hyperlink"/>
            <w:sz w:val="28"/>
          </w:rPr>
          <w:t>Getting the simple things right: Charlie Taylor’s behaviour checklists (Charlie Taylor, 2011)</w:t>
        </w:r>
      </w:hyperlink>
      <w:r w:rsidR="00B42F81">
        <w:t xml:space="preserve">, </w:t>
      </w:r>
      <w:r w:rsidR="00AA42DE">
        <w:t>Index for Inclusion: developing learning and participation in schools (Tony Booth and Mel Ainscow 2002)</w:t>
      </w:r>
    </w:p>
    <w:p w14:paraId="4FC4C502" w14:textId="5B9714F4" w:rsidR="00AA42DE" w:rsidRPr="00BF0A93" w:rsidRDefault="00AA42DE" w:rsidP="00BF0A93">
      <w:pPr>
        <w:pStyle w:val="BCHeading2"/>
      </w:pPr>
      <w:r w:rsidRPr="00BF0A93">
        <w:t>The Six Areas:</w:t>
      </w:r>
    </w:p>
    <w:p w14:paraId="63DD2A05" w14:textId="006A43ED" w:rsidR="00AA42DE" w:rsidRPr="00AA05E3" w:rsidRDefault="00AA42DE" w:rsidP="00AA05E3">
      <w:pPr>
        <w:pStyle w:val="ListParagraph"/>
      </w:pPr>
      <w:r w:rsidRPr="00AA05E3">
        <w:t>Leadership and management</w:t>
      </w:r>
    </w:p>
    <w:p w14:paraId="07BC8570" w14:textId="76BDFD22" w:rsidR="00AA42DE" w:rsidRPr="00AA05E3" w:rsidRDefault="00AA42DE" w:rsidP="00AA05E3">
      <w:pPr>
        <w:pStyle w:val="ListParagraph"/>
      </w:pPr>
      <w:r w:rsidRPr="00AA05E3">
        <w:t>School systems and social norms</w:t>
      </w:r>
    </w:p>
    <w:p w14:paraId="71A4E8FA" w14:textId="7C1AA6BC" w:rsidR="00AA42DE" w:rsidRPr="00AA05E3" w:rsidRDefault="00AA42DE" w:rsidP="00AA05E3">
      <w:pPr>
        <w:pStyle w:val="ListParagraph"/>
      </w:pPr>
      <w:r w:rsidRPr="00AA05E3">
        <w:t>Relationships</w:t>
      </w:r>
    </w:p>
    <w:p w14:paraId="257B64FF" w14:textId="57138042" w:rsidR="00AA42DE" w:rsidRPr="00AA05E3" w:rsidRDefault="00AA42DE" w:rsidP="00AA05E3">
      <w:pPr>
        <w:pStyle w:val="ListParagraph"/>
      </w:pPr>
      <w:r w:rsidRPr="00AA05E3">
        <w:t>Staff Training – Induction and development</w:t>
      </w:r>
    </w:p>
    <w:p w14:paraId="222C387F" w14:textId="3563214D" w:rsidR="00AA42DE" w:rsidRPr="00AA05E3" w:rsidRDefault="00AA42DE" w:rsidP="00AA05E3">
      <w:pPr>
        <w:pStyle w:val="ListParagraph"/>
      </w:pPr>
      <w:r w:rsidRPr="00AA05E3">
        <w:t>Pupil Transition and Development</w:t>
      </w:r>
    </w:p>
    <w:p w14:paraId="2C95456E" w14:textId="6AA107B5" w:rsidR="00AA42DE" w:rsidRPr="00AA05E3" w:rsidRDefault="00AA42DE" w:rsidP="00AA05E3">
      <w:pPr>
        <w:pStyle w:val="ListParagraph"/>
      </w:pPr>
      <w:r w:rsidRPr="00AA05E3">
        <w:t>Pupil Support</w:t>
      </w:r>
    </w:p>
    <w:p w14:paraId="3EB18D36" w14:textId="77777777" w:rsidR="00BF0A93" w:rsidRPr="00BF0A93" w:rsidRDefault="00BF0A93" w:rsidP="00AA05E3">
      <w:pPr>
        <w:ind w:left="720"/>
      </w:pPr>
    </w:p>
    <w:p w14:paraId="27993A27" w14:textId="4B456C2B" w:rsidR="00AA05E3" w:rsidRDefault="00AA05E3">
      <w:pPr>
        <w:spacing w:after="0" w:line="240" w:lineRule="auto"/>
        <w:rPr>
          <w:rFonts w:ascii="Bolton" w:eastAsiaTheme="majorEastAsia" w:hAnsi="Bolton" w:cstheme="majorBidi"/>
          <w:bCs/>
          <w:color w:val="006BB3"/>
          <w:sz w:val="42"/>
          <w:szCs w:val="42"/>
        </w:rPr>
      </w:pPr>
      <w:r>
        <w:br w:type="page"/>
      </w:r>
    </w:p>
    <w:p w14:paraId="2626F88A" w14:textId="278800F3" w:rsidR="004F3371" w:rsidRPr="00B41778" w:rsidRDefault="004F3371" w:rsidP="00BF0A93">
      <w:pPr>
        <w:pStyle w:val="BCHeading"/>
        <w:pBdr>
          <w:bottom w:val="none" w:sz="0" w:space="0" w:color="auto"/>
        </w:pBdr>
      </w:pPr>
      <w:r w:rsidRPr="00B41778">
        <w:lastRenderedPageBreak/>
        <w:t xml:space="preserve">Using the </w:t>
      </w:r>
      <w:r w:rsidR="00AA42DE" w:rsidRPr="00B41778">
        <w:t>Evaluation Framework</w:t>
      </w:r>
    </w:p>
    <w:p w14:paraId="01AAF7A6" w14:textId="0F669F79" w:rsidR="00955A9A" w:rsidRPr="00955A9A" w:rsidRDefault="008328F2" w:rsidP="00955A9A">
      <w:pPr>
        <w:spacing w:after="120"/>
        <w:rPr>
          <w:rFonts w:eastAsiaTheme="majorEastAsia"/>
          <w:color w:val="000000" w:themeColor="text1"/>
        </w:rPr>
      </w:pPr>
      <w:r>
        <w:rPr>
          <w:rFonts w:eastAsiaTheme="majorEastAsia"/>
          <w:color w:val="000000" w:themeColor="text1"/>
        </w:rPr>
        <w:t xml:space="preserve">The Evaluation framework can be completed independently but is best used when completed in collaboration with another school.  </w:t>
      </w:r>
    </w:p>
    <w:p w14:paraId="16EB463E" w14:textId="0B60D418" w:rsidR="00955A9A" w:rsidRPr="00955A9A" w:rsidRDefault="00955A9A" w:rsidP="00AA05E3">
      <w:pPr>
        <w:pStyle w:val="BHBullets"/>
        <w:numPr>
          <w:ilvl w:val="0"/>
          <w:numId w:val="30"/>
        </w:numPr>
        <w:ind w:left="567" w:hanging="567"/>
      </w:pPr>
      <w:r w:rsidRPr="00955A9A">
        <w:t xml:space="preserve">A discussion between the school Headteacher and the </w:t>
      </w:r>
      <w:r w:rsidR="00B04417">
        <w:t>collaborative partner</w:t>
      </w:r>
    </w:p>
    <w:p w14:paraId="5AF27A92" w14:textId="77777777" w:rsidR="00955A9A" w:rsidRPr="00955A9A" w:rsidRDefault="00955A9A" w:rsidP="00AA05E3">
      <w:pPr>
        <w:pStyle w:val="BHBullets"/>
        <w:numPr>
          <w:ilvl w:val="0"/>
          <w:numId w:val="30"/>
        </w:numPr>
        <w:ind w:left="567" w:hanging="567"/>
      </w:pPr>
      <w:r w:rsidRPr="00955A9A">
        <w:t xml:space="preserve">Discussions with the leadership team  </w:t>
      </w:r>
    </w:p>
    <w:p w14:paraId="23550D84" w14:textId="77777777" w:rsidR="00955A9A" w:rsidRPr="00955A9A" w:rsidRDefault="00955A9A" w:rsidP="00AA05E3">
      <w:pPr>
        <w:pStyle w:val="BHBullets"/>
        <w:numPr>
          <w:ilvl w:val="0"/>
          <w:numId w:val="30"/>
        </w:numPr>
        <w:ind w:left="567" w:hanging="567"/>
      </w:pPr>
      <w:r w:rsidRPr="00955A9A">
        <w:t>Meetings with pastoral leaders, the SENDCO, established staff and new staff and pupils</w:t>
      </w:r>
    </w:p>
    <w:p w14:paraId="10F45447" w14:textId="77777777" w:rsidR="00955A9A" w:rsidRPr="00955A9A" w:rsidRDefault="00955A9A" w:rsidP="00AA05E3">
      <w:pPr>
        <w:pStyle w:val="BHBullets"/>
        <w:numPr>
          <w:ilvl w:val="0"/>
          <w:numId w:val="30"/>
        </w:numPr>
        <w:ind w:left="567" w:hanging="567"/>
      </w:pPr>
      <w:r w:rsidRPr="00955A9A">
        <w:t>Completion and collation of staff and pupil surveys</w:t>
      </w:r>
    </w:p>
    <w:p w14:paraId="0F1EE617" w14:textId="77777777" w:rsidR="00AA05E3" w:rsidRDefault="00955A9A" w:rsidP="00AA05E3">
      <w:pPr>
        <w:pStyle w:val="BHBullets"/>
        <w:numPr>
          <w:ilvl w:val="0"/>
          <w:numId w:val="30"/>
        </w:numPr>
        <w:ind w:left="567" w:hanging="567"/>
      </w:pPr>
      <w:r w:rsidRPr="00955A9A">
        <w:t>Scrutiny of the most recent Ofsted report, school performance data, school development plan, school self-evaluation and the most recent headteacher's report to governors</w:t>
      </w:r>
    </w:p>
    <w:p w14:paraId="7880A2B8" w14:textId="77777777" w:rsidR="00AA05E3" w:rsidRDefault="00955A9A" w:rsidP="00AA05E3">
      <w:pPr>
        <w:pStyle w:val="BHBullets"/>
        <w:numPr>
          <w:ilvl w:val="0"/>
          <w:numId w:val="30"/>
        </w:numPr>
        <w:ind w:left="567" w:hanging="567"/>
      </w:pPr>
      <w:r w:rsidRPr="00955A9A">
        <w:t>Observations of arrival, departure, social times and movement between lessons</w:t>
      </w:r>
    </w:p>
    <w:p w14:paraId="6E488453" w14:textId="0ED41043" w:rsidR="2C72DE02" w:rsidRPr="00955A9A" w:rsidRDefault="00955A9A" w:rsidP="00AA05E3">
      <w:pPr>
        <w:pStyle w:val="BHBullets"/>
        <w:numPr>
          <w:ilvl w:val="0"/>
          <w:numId w:val="30"/>
        </w:numPr>
        <w:ind w:left="567" w:hanging="567"/>
      </w:pPr>
      <w:r w:rsidRPr="00955A9A">
        <w:t>A learning walk to gauge classroom expectations and culture.</w:t>
      </w:r>
    </w:p>
    <w:p w14:paraId="6E239A8A" w14:textId="77777777" w:rsidR="00AA05E3" w:rsidRDefault="00AA05E3" w:rsidP="004F3371">
      <w:pPr>
        <w:pStyle w:val="Heading3"/>
      </w:pPr>
    </w:p>
    <w:p w14:paraId="667F97F7" w14:textId="77777777" w:rsidR="003942A5" w:rsidRDefault="004F3371" w:rsidP="003942A5">
      <w:pPr>
        <w:pStyle w:val="BCHeading2"/>
      </w:pPr>
      <w:r w:rsidRPr="004F3371">
        <w:t>Scoring and identifying the current position</w:t>
      </w:r>
    </w:p>
    <w:p w14:paraId="0D6B23C2" w14:textId="0E54CE6B" w:rsidR="00955A9A" w:rsidRPr="00955A9A" w:rsidRDefault="00955A9A" w:rsidP="003942A5">
      <w:pPr>
        <w:pStyle w:val="BCHeading2"/>
        <w:rPr>
          <w:b/>
          <w:color w:val="000000" w:themeColor="text1"/>
        </w:rPr>
      </w:pPr>
      <w:r w:rsidRPr="00955A9A">
        <w:rPr>
          <w:color w:val="000000" w:themeColor="text1"/>
        </w:rPr>
        <w:t xml:space="preserve">Leaders should allocate a score to each statement where possible, identify where the evidence was found and add any pertinent notes regarding best practice, gaps, issues with particular groups or details which need further investigation.  </w:t>
      </w:r>
    </w:p>
    <w:p w14:paraId="6C85C351" w14:textId="7BE5AE1C" w:rsidR="00955A9A" w:rsidRPr="00955A9A" w:rsidRDefault="00955A9A" w:rsidP="00955A9A">
      <w:pPr>
        <w:pStyle w:val="Heading3"/>
        <w:rPr>
          <w:rFonts w:asciiTheme="minorHAnsi" w:hAnsiTheme="minorHAnsi" w:cstheme="minorBidi"/>
          <w:b w:val="0"/>
          <w:color w:val="000000" w:themeColor="text1"/>
        </w:rPr>
      </w:pPr>
      <w:r w:rsidRPr="00955A9A">
        <w:rPr>
          <w:rFonts w:asciiTheme="minorHAnsi" w:hAnsiTheme="minorHAnsi" w:cstheme="minorBidi"/>
          <w:b w:val="0"/>
          <w:color w:val="000000" w:themeColor="text1"/>
        </w:rPr>
        <w:t xml:space="preserve">Statements should be scored using the continuum of development and effectiveness outlined below. The continuum provides a structure to identify the school’s current position in relation to its policy and practice in each of the six areas.  </w:t>
      </w:r>
    </w:p>
    <w:p w14:paraId="62A2F528" w14:textId="77777777" w:rsidR="00955A9A" w:rsidRPr="00955A9A" w:rsidRDefault="00955A9A" w:rsidP="00AA05E3">
      <w:pPr>
        <w:pStyle w:val="Heading3"/>
        <w:numPr>
          <w:ilvl w:val="0"/>
          <w:numId w:val="31"/>
        </w:numPr>
        <w:tabs>
          <w:tab w:val="left" w:pos="567"/>
        </w:tabs>
        <w:ind w:left="567" w:hanging="567"/>
        <w:rPr>
          <w:rFonts w:asciiTheme="minorHAnsi" w:hAnsiTheme="minorHAnsi" w:cstheme="minorBidi"/>
          <w:b w:val="0"/>
          <w:color w:val="000000" w:themeColor="text1"/>
        </w:rPr>
      </w:pPr>
      <w:r w:rsidRPr="00955A9A">
        <w:rPr>
          <w:rFonts w:asciiTheme="minorHAnsi" w:hAnsiTheme="minorHAnsi" w:cstheme="minorBidi"/>
          <w:bCs/>
          <w:color w:val="000000" w:themeColor="text1"/>
        </w:rPr>
        <w:t>Score 1 – Identifying:</w:t>
      </w:r>
      <w:r w:rsidRPr="00955A9A">
        <w:rPr>
          <w:rFonts w:asciiTheme="minorHAnsi" w:hAnsiTheme="minorHAnsi" w:cstheme="minorBidi"/>
          <w:b w:val="0"/>
          <w:color w:val="000000" w:themeColor="text1"/>
        </w:rPr>
        <w:t xml:space="preserve"> Leaders are identifying a realistic picture of what is happening, and the work needed in this area.  </w:t>
      </w:r>
    </w:p>
    <w:p w14:paraId="20A3EDC1" w14:textId="77777777" w:rsidR="00955A9A" w:rsidRPr="00955A9A" w:rsidRDefault="00955A9A" w:rsidP="00AA05E3">
      <w:pPr>
        <w:pStyle w:val="Heading3"/>
        <w:numPr>
          <w:ilvl w:val="0"/>
          <w:numId w:val="31"/>
        </w:numPr>
        <w:tabs>
          <w:tab w:val="left" w:pos="567"/>
        </w:tabs>
        <w:ind w:left="567" w:hanging="567"/>
        <w:rPr>
          <w:rFonts w:asciiTheme="minorHAnsi" w:hAnsiTheme="minorHAnsi" w:cstheme="minorBidi"/>
          <w:b w:val="0"/>
          <w:color w:val="000000" w:themeColor="text1"/>
        </w:rPr>
      </w:pPr>
      <w:r w:rsidRPr="00955A9A">
        <w:rPr>
          <w:rFonts w:asciiTheme="minorHAnsi" w:hAnsiTheme="minorHAnsi" w:cstheme="minorBidi"/>
          <w:bCs/>
          <w:color w:val="000000" w:themeColor="text1"/>
        </w:rPr>
        <w:t>Score 2 – Developing and implementing:</w:t>
      </w:r>
      <w:r w:rsidRPr="00955A9A">
        <w:rPr>
          <w:rFonts w:asciiTheme="minorHAnsi" w:hAnsiTheme="minorHAnsi" w:cstheme="minorBidi"/>
          <w:b w:val="0"/>
          <w:color w:val="000000" w:themeColor="text1"/>
        </w:rPr>
        <w:t xml:space="preserve"> Leaders have identified what is working well and those areas which need further development. They are in the process of building systems, routines and practices and are beginning to implement them.</w:t>
      </w:r>
    </w:p>
    <w:p w14:paraId="4BE4C002" w14:textId="77777777" w:rsidR="00955A9A" w:rsidRPr="00955A9A" w:rsidRDefault="00955A9A" w:rsidP="00AA05E3">
      <w:pPr>
        <w:pStyle w:val="Heading3"/>
        <w:numPr>
          <w:ilvl w:val="0"/>
          <w:numId w:val="31"/>
        </w:numPr>
        <w:tabs>
          <w:tab w:val="left" w:pos="567"/>
        </w:tabs>
        <w:ind w:left="567" w:hanging="567"/>
        <w:rPr>
          <w:rFonts w:asciiTheme="minorHAnsi" w:hAnsiTheme="minorHAnsi" w:cstheme="minorBidi"/>
          <w:b w:val="0"/>
          <w:color w:val="000000" w:themeColor="text1"/>
        </w:rPr>
      </w:pPr>
      <w:r w:rsidRPr="00955A9A">
        <w:rPr>
          <w:rFonts w:asciiTheme="minorHAnsi" w:hAnsiTheme="minorHAnsi" w:cstheme="minorBidi"/>
          <w:bCs/>
          <w:color w:val="000000" w:themeColor="text1"/>
        </w:rPr>
        <w:t>Score 3 – Embedding:</w:t>
      </w:r>
      <w:r w:rsidRPr="00955A9A">
        <w:rPr>
          <w:rFonts w:asciiTheme="minorHAnsi" w:hAnsiTheme="minorHAnsi" w:cstheme="minorBidi"/>
          <w:b w:val="0"/>
          <w:color w:val="000000" w:themeColor="text1"/>
        </w:rPr>
        <w:t xml:space="preserve"> Leaders have successfully introduced systems and practices which staff, pupils and other stakeholders are following and implementing. </w:t>
      </w:r>
    </w:p>
    <w:p w14:paraId="26CB750C" w14:textId="4B094402" w:rsidR="00955A9A" w:rsidRDefault="00955A9A" w:rsidP="00AA05E3">
      <w:pPr>
        <w:pStyle w:val="Heading3"/>
        <w:numPr>
          <w:ilvl w:val="0"/>
          <w:numId w:val="31"/>
        </w:numPr>
        <w:tabs>
          <w:tab w:val="left" w:pos="567"/>
        </w:tabs>
        <w:ind w:left="567" w:hanging="567"/>
        <w:rPr>
          <w:rFonts w:asciiTheme="minorHAnsi" w:hAnsiTheme="minorHAnsi" w:cstheme="minorBidi"/>
          <w:b w:val="0"/>
          <w:color w:val="000000" w:themeColor="text1"/>
        </w:rPr>
      </w:pPr>
      <w:r w:rsidRPr="00955A9A">
        <w:rPr>
          <w:rFonts w:asciiTheme="minorHAnsi" w:hAnsiTheme="minorHAnsi" w:cstheme="minorBidi"/>
          <w:bCs/>
          <w:color w:val="000000" w:themeColor="text1"/>
        </w:rPr>
        <w:t>Score 4 – Sustaining:</w:t>
      </w:r>
      <w:r w:rsidRPr="00955A9A">
        <w:rPr>
          <w:rFonts w:asciiTheme="minorHAnsi" w:hAnsiTheme="minorHAnsi" w:cstheme="minorBidi"/>
          <w:b w:val="0"/>
          <w:color w:val="000000" w:themeColor="text1"/>
        </w:rPr>
        <w:t xml:space="preserve"> Policies and practices are embedded. There is buy-in from the whole school community. There is cohesive and consistent practice across the school. </w:t>
      </w:r>
    </w:p>
    <w:p w14:paraId="3D82D4A6" w14:textId="77777777" w:rsidR="00AA05E3" w:rsidRPr="00AA05E3" w:rsidRDefault="00AA05E3" w:rsidP="00AA05E3">
      <w:pPr>
        <w:pStyle w:val="BHBodyText"/>
      </w:pPr>
    </w:p>
    <w:p w14:paraId="1D326BC6" w14:textId="35555C87" w:rsidR="004F3371" w:rsidRPr="004F3371" w:rsidRDefault="004F3371" w:rsidP="00AA05E3">
      <w:pPr>
        <w:pStyle w:val="BCHeading2"/>
      </w:pPr>
      <w:r>
        <w:t>Identifying key priorities and developing an action plan</w:t>
      </w:r>
    </w:p>
    <w:p w14:paraId="37239908" w14:textId="1A3EA4AF" w:rsidR="00955A9A" w:rsidRPr="00955A9A" w:rsidRDefault="00955A9A" w:rsidP="00AA05E3">
      <w:pPr>
        <w:rPr>
          <w:rFonts w:eastAsiaTheme="majorEastAsia"/>
        </w:rPr>
      </w:pPr>
      <w:r w:rsidRPr="00955A9A">
        <w:rPr>
          <w:rFonts w:eastAsiaTheme="majorEastAsia"/>
        </w:rPr>
        <w:t xml:space="preserve">Once completed, the tool will provide an overview of the current position and scoring will indicate where practice is strong and where schools should work together to focus their attention. </w:t>
      </w:r>
      <w:r w:rsidR="00B04417">
        <w:rPr>
          <w:rFonts w:eastAsiaTheme="majorEastAsia"/>
        </w:rPr>
        <w:t xml:space="preserve">The school leader </w:t>
      </w:r>
      <w:r w:rsidRPr="00955A9A">
        <w:rPr>
          <w:rFonts w:eastAsiaTheme="majorEastAsia"/>
        </w:rPr>
        <w:t xml:space="preserve">should facilitate a debrief session following the </w:t>
      </w:r>
      <w:proofErr w:type="spellStart"/>
      <w:r w:rsidR="00B04417">
        <w:rPr>
          <w:rFonts w:eastAsiaTheme="majorEastAsia"/>
        </w:rPr>
        <w:t>self evaluation</w:t>
      </w:r>
      <w:proofErr w:type="spellEnd"/>
      <w:r w:rsidRPr="00955A9A">
        <w:rPr>
          <w:rFonts w:eastAsiaTheme="majorEastAsia"/>
        </w:rPr>
        <w:t xml:space="preserve"> activity to reflect on findings. The priority areas should then be jointly agreed based on the assessment and consideration of the evidence base. There may be gaps in the evidence base where data was not available during visits but this should not hamper the identification of key priorities. </w:t>
      </w:r>
    </w:p>
    <w:p w14:paraId="6F743C05" w14:textId="3F73412C" w:rsidR="004F3371" w:rsidRPr="004F3371" w:rsidRDefault="00955A9A" w:rsidP="00955A9A">
      <w:pPr>
        <w:pStyle w:val="BHBodyText"/>
        <w:rPr>
          <w:rFonts w:eastAsiaTheme="majorEastAsia"/>
        </w:rPr>
      </w:pPr>
      <w:r w:rsidRPr="00955A9A">
        <w:rPr>
          <w:rFonts w:eastAsiaTheme="majorEastAsia"/>
        </w:rPr>
        <w:t xml:space="preserve">Findings from the diagnostic visit, staff and pupil surveys should then feed directly into the development </w:t>
      </w:r>
      <w:r w:rsidR="00B04417">
        <w:rPr>
          <w:rFonts w:eastAsiaTheme="majorEastAsia"/>
        </w:rPr>
        <w:t xml:space="preserve">plans </w:t>
      </w:r>
      <w:r w:rsidRPr="00955A9A">
        <w:rPr>
          <w:rFonts w:eastAsiaTheme="majorEastAsia"/>
        </w:rPr>
        <w:t xml:space="preserve">of the </w:t>
      </w:r>
      <w:r w:rsidR="00B04417">
        <w:rPr>
          <w:rFonts w:eastAsiaTheme="majorEastAsia"/>
        </w:rPr>
        <w:t xml:space="preserve">school. </w:t>
      </w:r>
      <w:r w:rsidR="00BA3029">
        <w:rPr>
          <w:rFonts w:eastAsiaTheme="majorEastAsia"/>
        </w:rPr>
        <w:t xml:space="preserve"> A brief action plan template is attached in each Focus Area to support this work. </w:t>
      </w:r>
    </w:p>
    <w:tbl>
      <w:tblPr>
        <w:tblStyle w:val="TableGrid"/>
        <w:tblW w:w="14570" w:type="dxa"/>
        <w:tblBorders>
          <w:top w:val="none" w:sz="0" w:space="0" w:color="auto"/>
          <w:left w:val="none" w:sz="0" w:space="0" w:color="auto"/>
          <w:bottom w:val="none" w:sz="0" w:space="0" w:color="auto"/>
          <w:right w:val="none" w:sz="0" w:space="0" w:color="auto"/>
          <w:insideH w:val="single" w:sz="4" w:space="0" w:color="20659C" w:themeColor="accent2"/>
          <w:insideV w:val="single" w:sz="4" w:space="0" w:color="20659C" w:themeColor="accent2"/>
        </w:tblBorders>
        <w:tblLook w:val="0600" w:firstRow="0" w:lastRow="0" w:firstColumn="0" w:lastColumn="0" w:noHBand="1" w:noVBand="1"/>
      </w:tblPr>
      <w:tblGrid>
        <w:gridCol w:w="551"/>
        <w:gridCol w:w="3055"/>
        <w:gridCol w:w="932"/>
        <w:gridCol w:w="2183"/>
        <w:gridCol w:w="566"/>
        <w:gridCol w:w="565"/>
        <w:gridCol w:w="565"/>
        <w:gridCol w:w="101"/>
        <w:gridCol w:w="462"/>
        <w:gridCol w:w="805"/>
        <w:gridCol w:w="1742"/>
        <w:gridCol w:w="1122"/>
        <w:gridCol w:w="1921"/>
      </w:tblGrid>
      <w:tr w:rsidR="00721479" w:rsidRPr="00721479" w14:paraId="7ADFE5C3" w14:textId="77777777" w:rsidTr="00AA05E3">
        <w:trPr>
          <w:cantSplit/>
          <w:tblHeader/>
        </w:trPr>
        <w:tc>
          <w:tcPr>
            <w:tcW w:w="6663" w:type="dxa"/>
            <w:gridSpan w:val="4"/>
            <w:shd w:val="clear" w:color="auto" w:fill="20659C" w:themeFill="accent2"/>
          </w:tcPr>
          <w:p w14:paraId="369525C9" w14:textId="13A0DD13" w:rsidR="00721479" w:rsidRPr="00721479" w:rsidRDefault="00721479" w:rsidP="00721479">
            <w:pPr>
              <w:pStyle w:val="BHBodyText"/>
              <w:spacing w:beforeLines="40" w:before="96" w:afterLines="40" w:after="96" w:line="240" w:lineRule="auto"/>
              <w:rPr>
                <w:rFonts w:eastAsiaTheme="majorEastAsia"/>
                <w:b/>
                <w:bCs/>
                <w:color w:val="FFFFFF" w:themeColor="background1"/>
              </w:rPr>
            </w:pPr>
            <w:r w:rsidRPr="00721479">
              <w:rPr>
                <w:rFonts w:eastAsiaTheme="majorEastAsia"/>
                <w:b/>
                <w:bCs/>
                <w:color w:val="FFFFFF" w:themeColor="background1"/>
              </w:rPr>
              <w:t>Focus Area</w:t>
            </w:r>
          </w:p>
        </w:tc>
        <w:tc>
          <w:tcPr>
            <w:tcW w:w="3086" w:type="dxa"/>
            <w:gridSpan w:val="6"/>
            <w:shd w:val="clear" w:color="auto" w:fill="20659C" w:themeFill="accent2"/>
          </w:tcPr>
          <w:p w14:paraId="2293D635" w14:textId="617045C0" w:rsidR="00721479" w:rsidRPr="00721479" w:rsidRDefault="00721479" w:rsidP="00721479">
            <w:pPr>
              <w:pStyle w:val="BHBodyText"/>
              <w:spacing w:beforeLines="40" w:before="96" w:afterLines="40" w:after="96" w:line="240" w:lineRule="auto"/>
              <w:rPr>
                <w:rFonts w:eastAsiaTheme="majorEastAsia"/>
                <w:b/>
                <w:bCs/>
                <w:color w:val="FFFFFF" w:themeColor="background1"/>
              </w:rPr>
            </w:pPr>
            <w:r>
              <w:rPr>
                <w:rFonts w:eastAsiaTheme="majorEastAsia"/>
                <w:b/>
                <w:bCs/>
                <w:color w:val="FFFFFF" w:themeColor="background1"/>
              </w:rPr>
              <w:t>Assessment</w:t>
            </w:r>
          </w:p>
        </w:tc>
        <w:tc>
          <w:tcPr>
            <w:tcW w:w="4821" w:type="dxa"/>
            <w:gridSpan w:val="3"/>
            <w:shd w:val="clear" w:color="auto" w:fill="20659C" w:themeFill="accent2"/>
          </w:tcPr>
          <w:p w14:paraId="1C8D7C22" w14:textId="77777777" w:rsidR="00721479" w:rsidRPr="00721479" w:rsidRDefault="00721479" w:rsidP="00721479">
            <w:pPr>
              <w:pStyle w:val="BHBodyText"/>
              <w:spacing w:beforeLines="40" w:before="96" w:afterLines="40" w:after="96" w:line="240" w:lineRule="auto"/>
              <w:rPr>
                <w:rFonts w:eastAsiaTheme="majorEastAsia"/>
                <w:b/>
                <w:bCs/>
                <w:color w:val="FFFFFF" w:themeColor="background1"/>
              </w:rPr>
            </w:pPr>
          </w:p>
        </w:tc>
      </w:tr>
      <w:tr w:rsidR="00AA05E3" w14:paraId="6FEBC8DC" w14:textId="77777777" w:rsidTr="00AA05E3">
        <w:trPr>
          <w:cantSplit/>
          <w:tblHeader/>
        </w:trPr>
        <w:tc>
          <w:tcPr>
            <w:tcW w:w="6663" w:type="dxa"/>
            <w:gridSpan w:val="4"/>
            <w:shd w:val="clear" w:color="auto" w:fill="41A9CC" w:themeFill="accent3"/>
          </w:tcPr>
          <w:p w14:paraId="7A7E59A1" w14:textId="3BA7CEDF" w:rsidR="00721479" w:rsidRPr="00721479" w:rsidRDefault="00721479" w:rsidP="00721479">
            <w:pPr>
              <w:pStyle w:val="BHBodyText"/>
              <w:spacing w:beforeLines="40" w:before="96" w:afterLines="40" w:after="96" w:line="240" w:lineRule="auto"/>
              <w:rPr>
                <w:rFonts w:eastAsiaTheme="majorEastAsia"/>
                <w:b/>
                <w:bCs/>
                <w:color w:val="FFFFFF" w:themeColor="background1"/>
                <w:sz w:val="22"/>
                <w:szCs w:val="22"/>
              </w:rPr>
            </w:pPr>
            <w:r w:rsidRPr="0FC494EE">
              <w:rPr>
                <w:rFonts w:ascii="Arial" w:eastAsia="Calibri" w:hAnsi="Arial" w:cs="Arial"/>
                <w:b/>
                <w:bCs/>
                <w:color w:val="FFFFFF" w:themeColor="background1"/>
                <w:sz w:val="22"/>
                <w:szCs w:val="22"/>
              </w:rPr>
              <w:t>L</w:t>
            </w:r>
            <w:r w:rsidR="0D333E99" w:rsidRPr="0FC494EE">
              <w:rPr>
                <w:rFonts w:ascii="Arial" w:eastAsia="Calibri" w:hAnsi="Arial" w:cs="Arial"/>
                <w:b/>
                <w:bCs/>
                <w:color w:val="FFFFFF" w:themeColor="background1"/>
                <w:sz w:val="22"/>
                <w:szCs w:val="22"/>
              </w:rPr>
              <w:t>eadership and management</w:t>
            </w:r>
            <w:r w:rsidRPr="00721479">
              <w:rPr>
                <w:rFonts w:ascii="Arial" w:eastAsia="Calibri" w:hAnsi="Arial" w:cs="Arial"/>
                <w:b/>
                <w:bCs/>
                <w:color w:val="FFFFFF" w:themeColor="background1"/>
                <w:sz w:val="22"/>
                <w:szCs w:val="22"/>
              </w:rPr>
              <w:t xml:space="preserve"> </w:t>
            </w:r>
          </w:p>
        </w:tc>
        <w:tc>
          <w:tcPr>
            <w:tcW w:w="567" w:type="dxa"/>
            <w:shd w:val="clear" w:color="auto" w:fill="41A9CC" w:themeFill="accent3"/>
          </w:tcPr>
          <w:p w14:paraId="5C4175FD" w14:textId="4A882351" w:rsidR="00721479" w:rsidRPr="00721479" w:rsidRDefault="00721479" w:rsidP="00721479">
            <w:pPr>
              <w:pStyle w:val="BHBodyText"/>
              <w:spacing w:beforeLines="40" w:before="96" w:afterLines="40" w:after="96" w:line="240" w:lineRule="auto"/>
              <w:rPr>
                <w:rFonts w:eastAsiaTheme="majorEastAsia"/>
                <w:b/>
                <w:bCs/>
                <w:color w:val="FFFFFF" w:themeColor="background1"/>
              </w:rPr>
            </w:pPr>
            <w:r>
              <w:rPr>
                <w:rFonts w:eastAsiaTheme="majorEastAsia"/>
                <w:b/>
                <w:bCs/>
                <w:color w:val="FFFFFF" w:themeColor="background1"/>
              </w:rPr>
              <w:t>1</w:t>
            </w:r>
          </w:p>
        </w:tc>
        <w:tc>
          <w:tcPr>
            <w:tcW w:w="567" w:type="dxa"/>
            <w:shd w:val="clear" w:color="auto" w:fill="41A9CC" w:themeFill="accent3"/>
          </w:tcPr>
          <w:p w14:paraId="56585887" w14:textId="63BFB3F7" w:rsidR="00721479" w:rsidRPr="00721479" w:rsidRDefault="00721479" w:rsidP="00721479">
            <w:pPr>
              <w:pStyle w:val="BHBodyText"/>
              <w:spacing w:beforeLines="40" w:before="96" w:afterLines="40" w:after="96" w:line="240" w:lineRule="auto"/>
              <w:rPr>
                <w:rFonts w:eastAsiaTheme="majorEastAsia"/>
                <w:b/>
                <w:bCs/>
                <w:color w:val="FFFFFF" w:themeColor="background1"/>
              </w:rPr>
            </w:pPr>
            <w:r>
              <w:rPr>
                <w:rFonts w:eastAsiaTheme="majorEastAsia"/>
                <w:b/>
                <w:bCs/>
                <w:color w:val="FFFFFF" w:themeColor="background1"/>
              </w:rPr>
              <w:t>2</w:t>
            </w:r>
          </w:p>
        </w:tc>
        <w:tc>
          <w:tcPr>
            <w:tcW w:w="567" w:type="dxa"/>
            <w:shd w:val="clear" w:color="auto" w:fill="41A9CC" w:themeFill="accent3"/>
          </w:tcPr>
          <w:p w14:paraId="16492948" w14:textId="4C67E6E4" w:rsidR="00721479" w:rsidRPr="00721479" w:rsidRDefault="00721479" w:rsidP="00721479">
            <w:pPr>
              <w:pStyle w:val="BHBodyText"/>
              <w:spacing w:beforeLines="40" w:before="96" w:afterLines="40" w:after="96" w:line="240" w:lineRule="auto"/>
              <w:rPr>
                <w:rFonts w:eastAsiaTheme="majorEastAsia"/>
                <w:b/>
                <w:bCs/>
                <w:color w:val="FFFFFF" w:themeColor="background1"/>
              </w:rPr>
            </w:pPr>
            <w:r>
              <w:rPr>
                <w:rFonts w:eastAsiaTheme="majorEastAsia"/>
                <w:b/>
                <w:bCs/>
                <w:color w:val="FFFFFF" w:themeColor="background1"/>
              </w:rPr>
              <w:t>3</w:t>
            </w:r>
          </w:p>
        </w:tc>
        <w:tc>
          <w:tcPr>
            <w:tcW w:w="567" w:type="dxa"/>
            <w:gridSpan w:val="2"/>
            <w:shd w:val="clear" w:color="auto" w:fill="41A9CC" w:themeFill="accent3"/>
          </w:tcPr>
          <w:p w14:paraId="0FC17AC3" w14:textId="4911A2B4" w:rsidR="00721479" w:rsidRPr="00721479" w:rsidRDefault="00721479" w:rsidP="00721479">
            <w:pPr>
              <w:pStyle w:val="BHBodyText"/>
              <w:spacing w:beforeLines="40" w:before="96" w:afterLines="40" w:after="96" w:line="240" w:lineRule="auto"/>
              <w:rPr>
                <w:rFonts w:eastAsiaTheme="majorEastAsia"/>
                <w:b/>
                <w:bCs/>
                <w:color w:val="FFFFFF" w:themeColor="background1"/>
              </w:rPr>
            </w:pPr>
            <w:r>
              <w:rPr>
                <w:rFonts w:eastAsiaTheme="majorEastAsia"/>
                <w:b/>
                <w:bCs/>
                <w:color w:val="FFFFFF" w:themeColor="background1"/>
              </w:rPr>
              <w:t>4</w:t>
            </w:r>
          </w:p>
        </w:tc>
        <w:tc>
          <w:tcPr>
            <w:tcW w:w="5639" w:type="dxa"/>
            <w:gridSpan w:val="4"/>
            <w:shd w:val="clear" w:color="auto" w:fill="41A9CC" w:themeFill="accent3"/>
          </w:tcPr>
          <w:p w14:paraId="0C8F48E2" w14:textId="719B0091" w:rsidR="00721479" w:rsidRPr="00721479" w:rsidRDefault="00721479" w:rsidP="00721479">
            <w:pPr>
              <w:pStyle w:val="BHBodyText"/>
              <w:spacing w:beforeLines="40" w:before="96" w:afterLines="40" w:after="96" w:line="240" w:lineRule="auto"/>
              <w:rPr>
                <w:rFonts w:eastAsiaTheme="majorEastAsia"/>
                <w:b/>
                <w:bCs/>
                <w:color w:val="FFFFFF" w:themeColor="background1"/>
              </w:rPr>
            </w:pPr>
            <w:r>
              <w:rPr>
                <w:rFonts w:eastAsiaTheme="majorEastAsia"/>
                <w:b/>
                <w:bCs/>
                <w:color w:val="FFFFFF" w:themeColor="background1"/>
              </w:rPr>
              <w:t>Evidence base and points to note</w:t>
            </w:r>
          </w:p>
        </w:tc>
      </w:tr>
      <w:tr w:rsidR="00AA05E3" w:rsidRPr="00721479" w14:paraId="2C6E0514" w14:textId="77777777" w:rsidTr="00B41778">
        <w:trPr>
          <w:cantSplit/>
        </w:trPr>
        <w:tc>
          <w:tcPr>
            <w:tcW w:w="426" w:type="dxa"/>
          </w:tcPr>
          <w:p w14:paraId="3C5C3483" w14:textId="7284BEE6" w:rsidR="00AA05E3" w:rsidRPr="006A6B77" w:rsidRDefault="00AA05E3" w:rsidP="00BA3029">
            <w:pPr>
              <w:pStyle w:val="BHBodyText"/>
              <w:spacing w:before="60" w:after="60"/>
            </w:pPr>
            <w:r>
              <w:t>1.</w:t>
            </w:r>
          </w:p>
        </w:tc>
        <w:tc>
          <w:tcPr>
            <w:tcW w:w="6237" w:type="dxa"/>
            <w:gridSpan w:val="3"/>
          </w:tcPr>
          <w:p w14:paraId="43859A0E" w14:textId="699C821A" w:rsidR="00AA05E3" w:rsidRPr="006A6B77" w:rsidRDefault="00AA05E3" w:rsidP="00BA3029">
            <w:pPr>
              <w:pStyle w:val="BHBodyText"/>
              <w:spacing w:before="60" w:after="60"/>
            </w:pPr>
            <w:r w:rsidRPr="00955A9A">
              <w:t xml:space="preserve">There is a clearly defined </w:t>
            </w:r>
            <w:r>
              <w:t>school</w:t>
            </w:r>
            <w:r w:rsidRPr="00955A9A">
              <w:t xml:space="preserve"> culture and organisational philosophy expressed through an accepted vision</w:t>
            </w:r>
            <w:r>
              <w:t xml:space="preserve"> / </w:t>
            </w:r>
            <w:r w:rsidRPr="00955A9A">
              <w:t xml:space="preserve">mission statement </w:t>
            </w:r>
            <w:r>
              <w:t>/ core purpose / values</w:t>
            </w:r>
          </w:p>
        </w:tc>
        <w:tc>
          <w:tcPr>
            <w:tcW w:w="567" w:type="dxa"/>
          </w:tcPr>
          <w:p w14:paraId="7773E7EB" w14:textId="77777777" w:rsidR="00AA05E3" w:rsidRPr="00721479" w:rsidRDefault="00AA05E3" w:rsidP="00721479">
            <w:pPr>
              <w:pStyle w:val="BHBodyText"/>
              <w:spacing w:beforeLines="40" w:before="96" w:afterLines="40" w:after="96" w:line="240" w:lineRule="auto"/>
            </w:pPr>
          </w:p>
        </w:tc>
        <w:tc>
          <w:tcPr>
            <w:tcW w:w="567" w:type="dxa"/>
          </w:tcPr>
          <w:p w14:paraId="34952499" w14:textId="77777777" w:rsidR="00AA05E3" w:rsidRPr="00721479" w:rsidRDefault="00AA05E3" w:rsidP="00721479">
            <w:pPr>
              <w:pStyle w:val="BHBodyText"/>
              <w:spacing w:beforeLines="40" w:before="96" w:afterLines="40" w:after="96" w:line="240" w:lineRule="auto"/>
            </w:pPr>
          </w:p>
        </w:tc>
        <w:tc>
          <w:tcPr>
            <w:tcW w:w="567" w:type="dxa"/>
          </w:tcPr>
          <w:p w14:paraId="58A9CFBB" w14:textId="77777777" w:rsidR="00AA05E3" w:rsidRPr="00721479" w:rsidRDefault="00AA05E3" w:rsidP="00721479">
            <w:pPr>
              <w:pStyle w:val="BHBodyText"/>
              <w:spacing w:beforeLines="40" w:before="96" w:afterLines="40" w:after="96" w:line="240" w:lineRule="auto"/>
            </w:pPr>
          </w:p>
        </w:tc>
        <w:tc>
          <w:tcPr>
            <w:tcW w:w="567" w:type="dxa"/>
            <w:gridSpan w:val="2"/>
          </w:tcPr>
          <w:p w14:paraId="05932416" w14:textId="77777777" w:rsidR="00AA05E3" w:rsidRPr="00721479" w:rsidRDefault="00AA05E3" w:rsidP="00721479">
            <w:pPr>
              <w:pStyle w:val="BHBodyText"/>
              <w:spacing w:beforeLines="40" w:before="96" w:afterLines="40" w:after="96" w:line="240" w:lineRule="auto"/>
            </w:pPr>
          </w:p>
        </w:tc>
        <w:tc>
          <w:tcPr>
            <w:tcW w:w="5639" w:type="dxa"/>
            <w:gridSpan w:val="4"/>
          </w:tcPr>
          <w:p w14:paraId="78DC09B9" w14:textId="4814E2AD" w:rsidR="00AA05E3" w:rsidRPr="00721479" w:rsidRDefault="00AA05E3" w:rsidP="00721479">
            <w:pPr>
              <w:pStyle w:val="BHBodyText"/>
              <w:spacing w:beforeLines="40" w:before="96" w:afterLines="40" w:after="96" w:line="240" w:lineRule="auto"/>
            </w:pPr>
          </w:p>
        </w:tc>
      </w:tr>
      <w:tr w:rsidR="00AA05E3" w:rsidRPr="00721479" w14:paraId="0E6B912E" w14:textId="77777777" w:rsidTr="00B41778">
        <w:trPr>
          <w:cantSplit/>
        </w:trPr>
        <w:tc>
          <w:tcPr>
            <w:tcW w:w="426" w:type="dxa"/>
          </w:tcPr>
          <w:p w14:paraId="3A52DE0D" w14:textId="06DC8BCD" w:rsidR="00AA05E3" w:rsidRPr="00955A9A" w:rsidRDefault="00AA05E3" w:rsidP="00955A9A">
            <w:pPr>
              <w:pStyle w:val="BHBodyText"/>
              <w:spacing w:before="60" w:after="60"/>
            </w:pPr>
            <w:r>
              <w:t>2.</w:t>
            </w:r>
          </w:p>
        </w:tc>
        <w:tc>
          <w:tcPr>
            <w:tcW w:w="6237" w:type="dxa"/>
            <w:gridSpan w:val="3"/>
          </w:tcPr>
          <w:p w14:paraId="13C5A84F" w14:textId="5778D440" w:rsidR="00AA05E3" w:rsidRPr="00955A9A" w:rsidRDefault="00AA05E3" w:rsidP="00955A9A">
            <w:pPr>
              <w:pStyle w:val="BHBodyText"/>
              <w:spacing w:before="60" w:after="60"/>
              <w:rPr>
                <w:i/>
                <w:iCs/>
              </w:rPr>
            </w:pPr>
            <w:r w:rsidRPr="00955A9A">
              <w:t xml:space="preserve">There is a clear </w:t>
            </w:r>
            <w:r>
              <w:t>inclusive</w:t>
            </w:r>
            <w:r w:rsidRPr="00955A9A">
              <w:t xml:space="preserve"> vision underpinned by high expectations and core values which are understood by staff, pupils and families.</w:t>
            </w:r>
            <w:r w:rsidRPr="00955A9A">
              <w:rPr>
                <w:i/>
                <w:iCs/>
              </w:rPr>
              <w:t xml:space="preserve"> (How is the vision shared with different stakeholders? Do all stakeholders understand it? How do leaders know stakeholders understand it and sign up to it?)</w:t>
            </w:r>
          </w:p>
        </w:tc>
        <w:tc>
          <w:tcPr>
            <w:tcW w:w="567" w:type="dxa"/>
          </w:tcPr>
          <w:p w14:paraId="20D6A296" w14:textId="77777777" w:rsidR="00AA05E3" w:rsidRPr="00721479" w:rsidRDefault="00AA05E3" w:rsidP="00721479">
            <w:pPr>
              <w:pStyle w:val="BHBodyText"/>
              <w:spacing w:beforeLines="40" w:before="96" w:afterLines="40" w:after="96" w:line="240" w:lineRule="auto"/>
            </w:pPr>
          </w:p>
        </w:tc>
        <w:tc>
          <w:tcPr>
            <w:tcW w:w="567" w:type="dxa"/>
          </w:tcPr>
          <w:p w14:paraId="65281DB2" w14:textId="77777777" w:rsidR="00AA05E3" w:rsidRPr="00721479" w:rsidRDefault="00AA05E3" w:rsidP="00721479">
            <w:pPr>
              <w:pStyle w:val="BHBodyText"/>
              <w:spacing w:beforeLines="40" w:before="96" w:afterLines="40" w:after="96" w:line="240" w:lineRule="auto"/>
            </w:pPr>
          </w:p>
        </w:tc>
        <w:tc>
          <w:tcPr>
            <w:tcW w:w="567" w:type="dxa"/>
          </w:tcPr>
          <w:p w14:paraId="4F082143" w14:textId="77777777" w:rsidR="00AA05E3" w:rsidRPr="00721479" w:rsidRDefault="00AA05E3" w:rsidP="00721479">
            <w:pPr>
              <w:pStyle w:val="BHBodyText"/>
              <w:spacing w:beforeLines="40" w:before="96" w:afterLines="40" w:after="96" w:line="240" w:lineRule="auto"/>
            </w:pPr>
          </w:p>
        </w:tc>
        <w:tc>
          <w:tcPr>
            <w:tcW w:w="567" w:type="dxa"/>
            <w:gridSpan w:val="2"/>
          </w:tcPr>
          <w:p w14:paraId="05F0DAE4" w14:textId="77777777" w:rsidR="00AA05E3" w:rsidRPr="00721479" w:rsidRDefault="00AA05E3" w:rsidP="00721479">
            <w:pPr>
              <w:pStyle w:val="BHBodyText"/>
              <w:spacing w:beforeLines="40" w:before="96" w:afterLines="40" w:after="96" w:line="240" w:lineRule="auto"/>
            </w:pPr>
          </w:p>
        </w:tc>
        <w:tc>
          <w:tcPr>
            <w:tcW w:w="5639" w:type="dxa"/>
            <w:gridSpan w:val="4"/>
          </w:tcPr>
          <w:p w14:paraId="0409FE40" w14:textId="77777777" w:rsidR="00AA05E3" w:rsidRPr="00721479" w:rsidRDefault="00AA05E3" w:rsidP="00721479">
            <w:pPr>
              <w:pStyle w:val="BHBodyText"/>
              <w:spacing w:beforeLines="40" w:before="96" w:afterLines="40" w:after="96" w:line="240" w:lineRule="auto"/>
            </w:pPr>
          </w:p>
        </w:tc>
      </w:tr>
      <w:tr w:rsidR="00AA05E3" w:rsidRPr="00721479" w14:paraId="23CA8035" w14:textId="77777777" w:rsidTr="00B41778">
        <w:trPr>
          <w:cantSplit/>
        </w:trPr>
        <w:tc>
          <w:tcPr>
            <w:tcW w:w="426" w:type="dxa"/>
          </w:tcPr>
          <w:p w14:paraId="779C38C1" w14:textId="005CAD19" w:rsidR="00AA05E3" w:rsidRPr="00955A9A" w:rsidRDefault="00AA05E3" w:rsidP="00955A9A">
            <w:pPr>
              <w:pStyle w:val="BHBodyText"/>
              <w:spacing w:before="60" w:after="60"/>
            </w:pPr>
            <w:r>
              <w:t>3.</w:t>
            </w:r>
            <w:r w:rsidRPr="00955A9A">
              <w:t>.</w:t>
            </w:r>
          </w:p>
        </w:tc>
        <w:tc>
          <w:tcPr>
            <w:tcW w:w="6237" w:type="dxa"/>
            <w:gridSpan w:val="3"/>
          </w:tcPr>
          <w:p w14:paraId="4FAD4077" w14:textId="7E695332" w:rsidR="00AA05E3" w:rsidRPr="00955A9A" w:rsidRDefault="00AA05E3" w:rsidP="00955A9A">
            <w:pPr>
              <w:pStyle w:val="BHBodyText"/>
              <w:spacing w:before="60" w:after="60"/>
            </w:pPr>
            <w:r w:rsidRPr="00955A9A">
              <w:t>Leaders communicate, demonstrate and refer to the vision and values constantly</w:t>
            </w:r>
          </w:p>
        </w:tc>
        <w:tc>
          <w:tcPr>
            <w:tcW w:w="567" w:type="dxa"/>
          </w:tcPr>
          <w:p w14:paraId="448EFC42" w14:textId="77777777" w:rsidR="00AA05E3" w:rsidRPr="00721479" w:rsidRDefault="00AA05E3" w:rsidP="00955A9A">
            <w:pPr>
              <w:pStyle w:val="BHBodyText"/>
              <w:spacing w:beforeLines="40" w:before="96" w:afterLines="40" w:after="96" w:line="240" w:lineRule="auto"/>
            </w:pPr>
          </w:p>
        </w:tc>
        <w:tc>
          <w:tcPr>
            <w:tcW w:w="567" w:type="dxa"/>
          </w:tcPr>
          <w:p w14:paraId="3C704073" w14:textId="77777777" w:rsidR="00AA05E3" w:rsidRPr="00721479" w:rsidRDefault="00AA05E3" w:rsidP="00955A9A">
            <w:pPr>
              <w:pStyle w:val="BHBodyText"/>
              <w:spacing w:beforeLines="40" w:before="96" w:afterLines="40" w:after="96" w:line="240" w:lineRule="auto"/>
            </w:pPr>
          </w:p>
        </w:tc>
        <w:tc>
          <w:tcPr>
            <w:tcW w:w="567" w:type="dxa"/>
          </w:tcPr>
          <w:p w14:paraId="396558C4" w14:textId="77777777" w:rsidR="00AA05E3" w:rsidRPr="00721479" w:rsidRDefault="00AA05E3" w:rsidP="00955A9A">
            <w:pPr>
              <w:pStyle w:val="BHBodyText"/>
              <w:spacing w:beforeLines="40" w:before="96" w:afterLines="40" w:after="96" w:line="240" w:lineRule="auto"/>
            </w:pPr>
          </w:p>
        </w:tc>
        <w:tc>
          <w:tcPr>
            <w:tcW w:w="567" w:type="dxa"/>
            <w:gridSpan w:val="2"/>
          </w:tcPr>
          <w:p w14:paraId="000B1AA5" w14:textId="77777777" w:rsidR="00AA05E3" w:rsidRPr="00721479" w:rsidRDefault="00AA05E3" w:rsidP="00955A9A">
            <w:pPr>
              <w:pStyle w:val="BHBodyText"/>
              <w:spacing w:beforeLines="40" w:before="96" w:afterLines="40" w:after="96" w:line="240" w:lineRule="auto"/>
            </w:pPr>
          </w:p>
        </w:tc>
        <w:tc>
          <w:tcPr>
            <w:tcW w:w="5639" w:type="dxa"/>
            <w:gridSpan w:val="4"/>
          </w:tcPr>
          <w:p w14:paraId="4509CB56" w14:textId="77777777" w:rsidR="00AA05E3" w:rsidRPr="00721479" w:rsidRDefault="00AA05E3" w:rsidP="00955A9A">
            <w:pPr>
              <w:pStyle w:val="BHBodyText"/>
              <w:spacing w:beforeLines="40" w:before="96" w:afterLines="40" w:after="96" w:line="240" w:lineRule="auto"/>
            </w:pPr>
          </w:p>
        </w:tc>
      </w:tr>
      <w:tr w:rsidR="00AA05E3" w:rsidRPr="00721479" w14:paraId="4E759903" w14:textId="77777777" w:rsidTr="00B41778">
        <w:trPr>
          <w:cantSplit/>
        </w:trPr>
        <w:tc>
          <w:tcPr>
            <w:tcW w:w="426" w:type="dxa"/>
          </w:tcPr>
          <w:p w14:paraId="2280C221" w14:textId="6C4A294D" w:rsidR="00AA05E3" w:rsidRPr="00955A9A" w:rsidRDefault="00AA05E3" w:rsidP="00955A9A">
            <w:pPr>
              <w:pStyle w:val="BHBodyText"/>
              <w:spacing w:before="60" w:after="60"/>
            </w:pPr>
            <w:r>
              <w:t>4</w:t>
            </w:r>
          </w:p>
        </w:tc>
        <w:tc>
          <w:tcPr>
            <w:tcW w:w="6237" w:type="dxa"/>
            <w:gridSpan w:val="3"/>
          </w:tcPr>
          <w:p w14:paraId="2AA529D4" w14:textId="741F6CD9" w:rsidR="00AA05E3" w:rsidRPr="00955A9A" w:rsidRDefault="00AA05E3" w:rsidP="00955A9A">
            <w:pPr>
              <w:pStyle w:val="BHBodyText"/>
              <w:spacing w:before="60" w:after="60"/>
            </w:pPr>
            <w:proofErr w:type="gramStart"/>
            <w:r>
              <w:t>.Inclusive</w:t>
            </w:r>
            <w:proofErr w:type="gramEnd"/>
            <w:r>
              <w:t xml:space="preserve"> Practice / Behaviour / SEMH provision</w:t>
            </w:r>
            <w:r w:rsidRPr="00955A9A">
              <w:t xml:space="preserve"> is a high-status topic and recognised as a key area of school improvement.</w:t>
            </w:r>
          </w:p>
        </w:tc>
        <w:tc>
          <w:tcPr>
            <w:tcW w:w="567" w:type="dxa"/>
          </w:tcPr>
          <w:p w14:paraId="1D4262D0" w14:textId="77777777" w:rsidR="00AA05E3" w:rsidRPr="00721479" w:rsidRDefault="00AA05E3" w:rsidP="00955A9A">
            <w:pPr>
              <w:pStyle w:val="BHBodyText"/>
              <w:spacing w:beforeLines="40" w:before="96" w:afterLines="40" w:after="96" w:line="240" w:lineRule="auto"/>
            </w:pPr>
          </w:p>
        </w:tc>
        <w:tc>
          <w:tcPr>
            <w:tcW w:w="567" w:type="dxa"/>
          </w:tcPr>
          <w:p w14:paraId="16D59344" w14:textId="77777777" w:rsidR="00AA05E3" w:rsidRPr="00721479" w:rsidRDefault="00AA05E3" w:rsidP="00955A9A">
            <w:pPr>
              <w:pStyle w:val="BHBodyText"/>
              <w:spacing w:beforeLines="40" w:before="96" w:afterLines="40" w:after="96" w:line="240" w:lineRule="auto"/>
            </w:pPr>
          </w:p>
        </w:tc>
        <w:tc>
          <w:tcPr>
            <w:tcW w:w="567" w:type="dxa"/>
          </w:tcPr>
          <w:p w14:paraId="1A7F590B" w14:textId="77777777" w:rsidR="00AA05E3" w:rsidRPr="00721479" w:rsidRDefault="00AA05E3" w:rsidP="00955A9A">
            <w:pPr>
              <w:pStyle w:val="BHBodyText"/>
              <w:spacing w:beforeLines="40" w:before="96" w:afterLines="40" w:after="96" w:line="240" w:lineRule="auto"/>
            </w:pPr>
          </w:p>
        </w:tc>
        <w:tc>
          <w:tcPr>
            <w:tcW w:w="567" w:type="dxa"/>
            <w:gridSpan w:val="2"/>
          </w:tcPr>
          <w:p w14:paraId="2287BD76" w14:textId="77777777" w:rsidR="00AA05E3" w:rsidRPr="00721479" w:rsidRDefault="00AA05E3" w:rsidP="00955A9A">
            <w:pPr>
              <w:pStyle w:val="BHBodyText"/>
              <w:spacing w:beforeLines="40" w:before="96" w:afterLines="40" w:after="96" w:line="240" w:lineRule="auto"/>
            </w:pPr>
          </w:p>
        </w:tc>
        <w:tc>
          <w:tcPr>
            <w:tcW w:w="5639" w:type="dxa"/>
            <w:gridSpan w:val="4"/>
          </w:tcPr>
          <w:p w14:paraId="4C7C0FC3" w14:textId="77777777" w:rsidR="00AA05E3" w:rsidRPr="00721479" w:rsidRDefault="00AA05E3" w:rsidP="00955A9A">
            <w:pPr>
              <w:pStyle w:val="BHBodyText"/>
              <w:spacing w:beforeLines="40" w:before="96" w:afterLines="40" w:after="96" w:line="240" w:lineRule="auto"/>
            </w:pPr>
          </w:p>
        </w:tc>
      </w:tr>
      <w:tr w:rsidR="00AA05E3" w:rsidRPr="00721479" w14:paraId="0AFAD724" w14:textId="77777777" w:rsidTr="00B41778">
        <w:trPr>
          <w:cantSplit/>
        </w:trPr>
        <w:tc>
          <w:tcPr>
            <w:tcW w:w="426" w:type="dxa"/>
          </w:tcPr>
          <w:p w14:paraId="1F08CD59" w14:textId="241F81FB" w:rsidR="00AA05E3" w:rsidRPr="00955A9A" w:rsidRDefault="00AA05E3" w:rsidP="00955A9A">
            <w:pPr>
              <w:pStyle w:val="BHBodyText"/>
              <w:spacing w:before="60" w:after="60"/>
            </w:pPr>
            <w:r>
              <w:t>5.</w:t>
            </w:r>
          </w:p>
        </w:tc>
        <w:tc>
          <w:tcPr>
            <w:tcW w:w="6237" w:type="dxa"/>
            <w:gridSpan w:val="3"/>
          </w:tcPr>
          <w:p w14:paraId="5A4DEEC3" w14:textId="67CA3B25" w:rsidR="00AA05E3" w:rsidRPr="00955A9A" w:rsidRDefault="00AA05E3" w:rsidP="00955A9A">
            <w:pPr>
              <w:pStyle w:val="BHBodyText"/>
              <w:spacing w:before="60" w:after="60"/>
            </w:pPr>
            <w:r w:rsidRPr="00955A9A">
              <w:t>Designated leaders and managers have clearly assigned responsibilities for behaviour and attendance</w:t>
            </w:r>
            <w:r>
              <w:t xml:space="preserve"> and SEMH provision.</w:t>
            </w:r>
          </w:p>
        </w:tc>
        <w:tc>
          <w:tcPr>
            <w:tcW w:w="567" w:type="dxa"/>
          </w:tcPr>
          <w:p w14:paraId="7ACD9650" w14:textId="77777777" w:rsidR="00AA05E3" w:rsidRPr="00721479" w:rsidRDefault="00AA05E3" w:rsidP="00955A9A">
            <w:pPr>
              <w:pStyle w:val="BHBodyText"/>
              <w:spacing w:beforeLines="40" w:before="96" w:afterLines="40" w:after="96" w:line="240" w:lineRule="auto"/>
            </w:pPr>
          </w:p>
        </w:tc>
        <w:tc>
          <w:tcPr>
            <w:tcW w:w="567" w:type="dxa"/>
          </w:tcPr>
          <w:p w14:paraId="3C0C7559" w14:textId="77777777" w:rsidR="00AA05E3" w:rsidRPr="00721479" w:rsidRDefault="00AA05E3" w:rsidP="00955A9A">
            <w:pPr>
              <w:pStyle w:val="BHBodyText"/>
              <w:spacing w:beforeLines="40" w:before="96" w:afterLines="40" w:after="96" w:line="240" w:lineRule="auto"/>
            </w:pPr>
          </w:p>
        </w:tc>
        <w:tc>
          <w:tcPr>
            <w:tcW w:w="567" w:type="dxa"/>
          </w:tcPr>
          <w:p w14:paraId="44FE9B97" w14:textId="77777777" w:rsidR="00AA05E3" w:rsidRPr="00721479" w:rsidRDefault="00AA05E3" w:rsidP="00955A9A">
            <w:pPr>
              <w:pStyle w:val="BHBodyText"/>
              <w:spacing w:beforeLines="40" w:before="96" w:afterLines="40" w:after="96" w:line="240" w:lineRule="auto"/>
            </w:pPr>
          </w:p>
        </w:tc>
        <w:tc>
          <w:tcPr>
            <w:tcW w:w="567" w:type="dxa"/>
            <w:gridSpan w:val="2"/>
          </w:tcPr>
          <w:p w14:paraId="76A3DBE6" w14:textId="77777777" w:rsidR="00AA05E3" w:rsidRPr="00721479" w:rsidRDefault="00AA05E3" w:rsidP="00955A9A">
            <w:pPr>
              <w:pStyle w:val="BHBodyText"/>
              <w:spacing w:beforeLines="40" w:before="96" w:afterLines="40" w:after="96" w:line="240" w:lineRule="auto"/>
            </w:pPr>
          </w:p>
        </w:tc>
        <w:tc>
          <w:tcPr>
            <w:tcW w:w="5639" w:type="dxa"/>
            <w:gridSpan w:val="4"/>
          </w:tcPr>
          <w:p w14:paraId="073803EA" w14:textId="77777777" w:rsidR="00AA05E3" w:rsidRPr="00721479" w:rsidRDefault="00AA05E3" w:rsidP="00955A9A">
            <w:pPr>
              <w:pStyle w:val="BHBodyText"/>
              <w:spacing w:beforeLines="40" w:before="96" w:afterLines="40" w:after="96" w:line="240" w:lineRule="auto"/>
            </w:pPr>
          </w:p>
        </w:tc>
      </w:tr>
      <w:tr w:rsidR="00AA05E3" w:rsidRPr="00721479" w14:paraId="365436EA" w14:textId="77777777" w:rsidTr="00B41778">
        <w:trPr>
          <w:cantSplit/>
        </w:trPr>
        <w:tc>
          <w:tcPr>
            <w:tcW w:w="426" w:type="dxa"/>
          </w:tcPr>
          <w:p w14:paraId="39ECBDF6" w14:textId="7DF99151" w:rsidR="00AA05E3" w:rsidRPr="00955A9A" w:rsidRDefault="00AA05E3" w:rsidP="00955A9A">
            <w:pPr>
              <w:pStyle w:val="BHBodyText"/>
              <w:spacing w:before="60" w:after="60"/>
            </w:pPr>
            <w:r>
              <w:t>6.</w:t>
            </w:r>
          </w:p>
        </w:tc>
        <w:tc>
          <w:tcPr>
            <w:tcW w:w="6237" w:type="dxa"/>
            <w:gridSpan w:val="3"/>
          </w:tcPr>
          <w:p w14:paraId="446A1140" w14:textId="6A48BD5F" w:rsidR="00AA05E3" w:rsidRPr="00955A9A" w:rsidRDefault="00AA05E3" w:rsidP="00955A9A">
            <w:pPr>
              <w:pStyle w:val="BHBodyText"/>
              <w:spacing w:before="60" w:after="60"/>
            </w:pPr>
            <w:r w:rsidRPr="00955A9A">
              <w:t xml:space="preserve">Leaders and managers empower and support all staff to take responsibility for </w:t>
            </w:r>
            <w:r>
              <w:t xml:space="preserve">inclusive practice / </w:t>
            </w:r>
            <w:r w:rsidRPr="00955A9A">
              <w:t>behaviour.</w:t>
            </w:r>
          </w:p>
        </w:tc>
        <w:tc>
          <w:tcPr>
            <w:tcW w:w="567" w:type="dxa"/>
          </w:tcPr>
          <w:p w14:paraId="3424A668" w14:textId="77777777" w:rsidR="00AA05E3" w:rsidRPr="00721479" w:rsidRDefault="00AA05E3" w:rsidP="00955A9A">
            <w:pPr>
              <w:pStyle w:val="BHBodyText"/>
              <w:spacing w:beforeLines="40" w:before="96" w:afterLines="40" w:after="96" w:line="240" w:lineRule="auto"/>
            </w:pPr>
          </w:p>
        </w:tc>
        <w:tc>
          <w:tcPr>
            <w:tcW w:w="567" w:type="dxa"/>
          </w:tcPr>
          <w:p w14:paraId="7D10BBAB" w14:textId="77777777" w:rsidR="00AA05E3" w:rsidRPr="00721479" w:rsidRDefault="00AA05E3" w:rsidP="00955A9A">
            <w:pPr>
              <w:pStyle w:val="BHBodyText"/>
              <w:spacing w:beforeLines="40" w:before="96" w:afterLines="40" w:after="96" w:line="240" w:lineRule="auto"/>
            </w:pPr>
          </w:p>
        </w:tc>
        <w:tc>
          <w:tcPr>
            <w:tcW w:w="567" w:type="dxa"/>
          </w:tcPr>
          <w:p w14:paraId="05FC91CD" w14:textId="77777777" w:rsidR="00AA05E3" w:rsidRPr="00721479" w:rsidRDefault="00AA05E3" w:rsidP="00955A9A">
            <w:pPr>
              <w:pStyle w:val="BHBodyText"/>
              <w:spacing w:beforeLines="40" w:before="96" w:afterLines="40" w:after="96" w:line="240" w:lineRule="auto"/>
            </w:pPr>
          </w:p>
        </w:tc>
        <w:tc>
          <w:tcPr>
            <w:tcW w:w="567" w:type="dxa"/>
            <w:gridSpan w:val="2"/>
          </w:tcPr>
          <w:p w14:paraId="4572108E" w14:textId="77777777" w:rsidR="00AA05E3" w:rsidRPr="00721479" w:rsidRDefault="00AA05E3" w:rsidP="00955A9A">
            <w:pPr>
              <w:pStyle w:val="BHBodyText"/>
              <w:spacing w:beforeLines="40" w:before="96" w:afterLines="40" w:after="96" w:line="240" w:lineRule="auto"/>
            </w:pPr>
          </w:p>
        </w:tc>
        <w:tc>
          <w:tcPr>
            <w:tcW w:w="5639" w:type="dxa"/>
            <w:gridSpan w:val="4"/>
          </w:tcPr>
          <w:p w14:paraId="43F2026F" w14:textId="77777777" w:rsidR="00AA05E3" w:rsidRPr="00721479" w:rsidRDefault="00AA05E3" w:rsidP="00955A9A">
            <w:pPr>
              <w:pStyle w:val="BHBodyText"/>
              <w:spacing w:beforeLines="40" w:before="96" w:afterLines="40" w:after="96" w:line="240" w:lineRule="auto"/>
            </w:pPr>
          </w:p>
        </w:tc>
      </w:tr>
      <w:tr w:rsidR="00AA05E3" w:rsidRPr="00721479" w14:paraId="78E819BA" w14:textId="77777777" w:rsidTr="00B41778">
        <w:trPr>
          <w:cantSplit/>
        </w:trPr>
        <w:tc>
          <w:tcPr>
            <w:tcW w:w="426" w:type="dxa"/>
          </w:tcPr>
          <w:p w14:paraId="37A4E27F" w14:textId="4C6D9893" w:rsidR="00AA05E3" w:rsidRPr="00955A9A" w:rsidRDefault="00AA05E3" w:rsidP="00955A9A">
            <w:pPr>
              <w:pStyle w:val="BHBodyText"/>
              <w:spacing w:before="60" w:after="60"/>
            </w:pPr>
            <w:r>
              <w:t>7.</w:t>
            </w:r>
            <w:r>
              <w:rPr>
                <w:i/>
                <w:iCs/>
              </w:rPr>
              <w:t xml:space="preserve"> </w:t>
            </w:r>
          </w:p>
        </w:tc>
        <w:tc>
          <w:tcPr>
            <w:tcW w:w="6237" w:type="dxa"/>
            <w:gridSpan w:val="3"/>
          </w:tcPr>
          <w:p w14:paraId="7772BFF8" w14:textId="23830D68" w:rsidR="00AA05E3" w:rsidRPr="00955A9A" w:rsidRDefault="00AA05E3" w:rsidP="00955A9A">
            <w:pPr>
              <w:pStyle w:val="BHBodyText"/>
              <w:spacing w:before="60" w:after="60"/>
            </w:pPr>
            <w:r w:rsidRPr="00955A9A">
              <w:t xml:space="preserve">Appropriate levels of resource are invested in creating and maintaining </w:t>
            </w:r>
            <w:r>
              <w:t xml:space="preserve">an </w:t>
            </w:r>
            <w:r w:rsidRPr="00955A9A">
              <w:t xml:space="preserve">effective </w:t>
            </w:r>
            <w:r>
              <w:t>inclusive</w:t>
            </w:r>
            <w:r w:rsidRPr="00955A9A">
              <w:t xml:space="preserve"> culture </w:t>
            </w:r>
            <w:r w:rsidRPr="0051753E">
              <w:rPr>
                <w:i/>
                <w:iCs/>
              </w:rPr>
              <w:t>(including MIS, data systems and analysis, designated staff, in-house provision, communications, reward systems</w:t>
            </w:r>
            <w:r>
              <w:rPr>
                <w:i/>
                <w:iCs/>
              </w:rPr>
              <w:t>, specialist staff, SEND provision</w:t>
            </w:r>
            <w:r w:rsidRPr="0051753E">
              <w:rPr>
                <w:i/>
                <w:iCs/>
              </w:rPr>
              <w:t xml:space="preserve"> etc).</w:t>
            </w:r>
          </w:p>
        </w:tc>
        <w:tc>
          <w:tcPr>
            <w:tcW w:w="567" w:type="dxa"/>
          </w:tcPr>
          <w:p w14:paraId="083B8F06" w14:textId="77777777" w:rsidR="00AA05E3" w:rsidRPr="00721479" w:rsidRDefault="00AA05E3" w:rsidP="00955A9A">
            <w:pPr>
              <w:pStyle w:val="BHBodyText"/>
              <w:spacing w:beforeLines="40" w:before="96" w:afterLines="40" w:after="96" w:line="240" w:lineRule="auto"/>
            </w:pPr>
          </w:p>
        </w:tc>
        <w:tc>
          <w:tcPr>
            <w:tcW w:w="567" w:type="dxa"/>
          </w:tcPr>
          <w:p w14:paraId="6FEA8B74" w14:textId="77777777" w:rsidR="00AA05E3" w:rsidRPr="00721479" w:rsidRDefault="00AA05E3" w:rsidP="00955A9A">
            <w:pPr>
              <w:pStyle w:val="BHBodyText"/>
              <w:spacing w:beforeLines="40" w:before="96" w:afterLines="40" w:after="96" w:line="240" w:lineRule="auto"/>
            </w:pPr>
          </w:p>
        </w:tc>
        <w:tc>
          <w:tcPr>
            <w:tcW w:w="567" w:type="dxa"/>
          </w:tcPr>
          <w:p w14:paraId="13F4DCC6" w14:textId="77777777" w:rsidR="00AA05E3" w:rsidRPr="00721479" w:rsidRDefault="00AA05E3" w:rsidP="00955A9A">
            <w:pPr>
              <w:pStyle w:val="BHBodyText"/>
              <w:spacing w:beforeLines="40" w:before="96" w:afterLines="40" w:after="96" w:line="240" w:lineRule="auto"/>
            </w:pPr>
          </w:p>
        </w:tc>
        <w:tc>
          <w:tcPr>
            <w:tcW w:w="567" w:type="dxa"/>
            <w:gridSpan w:val="2"/>
          </w:tcPr>
          <w:p w14:paraId="33C666AE" w14:textId="77777777" w:rsidR="00AA05E3" w:rsidRPr="00721479" w:rsidRDefault="00AA05E3" w:rsidP="00955A9A">
            <w:pPr>
              <w:pStyle w:val="BHBodyText"/>
              <w:spacing w:beforeLines="40" w:before="96" w:afterLines="40" w:after="96" w:line="240" w:lineRule="auto"/>
            </w:pPr>
          </w:p>
        </w:tc>
        <w:tc>
          <w:tcPr>
            <w:tcW w:w="5639" w:type="dxa"/>
            <w:gridSpan w:val="4"/>
          </w:tcPr>
          <w:p w14:paraId="5D5DF761" w14:textId="77777777" w:rsidR="00AA05E3" w:rsidRPr="00721479" w:rsidRDefault="00AA05E3" w:rsidP="00955A9A">
            <w:pPr>
              <w:pStyle w:val="BHBodyText"/>
              <w:spacing w:beforeLines="40" w:before="96" w:afterLines="40" w:after="96" w:line="240" w:lineRule="auto"/>
            </w:pPr>
          </w:p>
        </w:tc>
      </w:tr>
      <w:tr w:rsidR="00AA05E3" w:rsidRPr="00721479" w14:paraId="6B51C752" w14:textId="77777777" w:rsidTr="00B41778">
        <w:trPr>
          <w:cantSplit/>
        </w:trPr>
        <w:tc>
          <w:tcPr>
            <w:tcW w:w="426" w:type="dxa"/>
          </w:tcPr>
          <w:p w14:paraId="166211A6" w14:textId="6CCB5FAA" w:rsidR="00AA05E3" w:rsidRPr="00955A9A" w:rsidRDefault="00AA05E3" w:rsidP="00955A9A">
            <w:pPr>
              <w:pStyle w:val="BHBodyText"/>
              <w:spacing w:before="60" w:after="60"/>
            </w:pPr>
            <w:r>
              <w:t>8.</w:t>
            </w:r>
            <w:r w:rsidRPr="00955A9A">
              <w:t>.</w:t>
            </w:r>
          </w:p>
        </w:tc>
        <w:tc>
          <w:tcPr>
            <w:tcW w:w="6237" w:type="dxa"/>
            <w:gridSpan w:val="3"/>
          </w:tcPr>
          <w:p w14:paraId="2CA2CB14" w14:textId="5121E488" w:rsidR="00AA05E3" w:rsidRPr="00955A9A" w:rsidRDefault="00AA05E3" w:rsidP="00955A9A">
            <w:pPr>
              <w:pStyle w:val="BHBodyText"/>
              <w:spacing w:before="60" w:after="60"/>
            </w:pPr>
            <w:r w:rsidRPr="00955A9A">
              <w:t xml:space="preserve">Leaders have an accurate view of </w:t>
            </w:r>
            <w:r>
              <w:t>an inclusive</w:t>
            </w:r>
            <w:r w:rsidRPr="00955A9A">
              <w:t xml:space="preserve"> culture which is informed by a robust data set</w:t>
            </w:r>
          </w:p>
        </w:tc>
        <w:tc>
          <w:tcPr>
            <w:tcW w:w="567" w:type="dxa"/>
          </w:tcPr>
          <w:p w14:paraId="7C559900" w14:textId="77777777" w:rsidR="00AA05E3" w:rsidRPr="00721479" w:rsidRDefault="00AA05E3" w:rsidP="00955A9A">
            <w:pPr>
              <w:pStyle w:val="BHBodyText"/>
              <w:spacing w:beforeLines="40" w:before="96" w:afterLines="40" w:after="96" w:line="240" w:lineRule="auto"/>
            </w:pPr>
          </w:p>
        </w:tc>
        <w:tc>
          <w:tcPr>
            <w:tcW w:w="567" w:type="dxa"/>
          </w:tcPr>
          <w:p w14:paraId="7ADB93ED" w14:textId="77777777" w:rsidR="00AA05E3" w:rsidRPr="00721479" w:rsidRDefault="00AA05E3" w:rsidP="00955A9A">
            <w:pPr>
              <w:pStyle w:val="BHBodyText"/>
              <w:spacing w:beforeLines="40" w:before="96" w:afterLines="40" w:after="96" w:line="240" w:lineRule="auto"/>
            </w:pPr>
          </w:p>
        </w:tc>
        <w:tc>
          <w:tcPr>
            <w:tcW w:w="567" w:type="dxa"/>
          </w:tcPr>
          <w:p w14:paraId="54C6DFE9" w14:textId="77777777" w:rsidR="00AA05E3" w:rsidRPr="00721479" w:rsidRDefault="00AA05E3" w:rsidP="00955A9A">
            <w:pPr>
              <w:pStyle w:val="BHBodyText"/>
              <w:spacing w:beforeLines="40" w:before="96" w:afterLines="40" w:after="96" w:line="240" w:lineRule="auto"/>
            </w:pPr>
          </w:p>
        </w:tc>
        <w:tc>
          <w:tcPr>
            <w:tcW w:w="567" w:type="dxa"/>
            <w:gridSpan w:val="2"/>
          </w:tcPr>
          <w:p w14:paraId="6C88CE60" w14:textId="77777777" w:rsidR="00AA05E3" w:rsidRPr="00721479" w:rsidRDefault="00AA05E3" w:rsidP="00955A9A">
            <w:pPr>
              <w:pStyle w:val="BHBodyText"/>
              <w:spacing w:beforeLines="40" w:before="96" w:afterLines="40" w:after="96" w:line="240" w:lineRule="auto"/>
            </w:pPr>
          </w:p>
        </w:tc>
        <w:tc>
          <w:tcPr>
            <w:tcW w:w="5639" w:type="dxa"/>
            <w:gridSpan w:val="4"/>
          </w:tcPr>
          <w:p w14:paraId="576225D2" w14:textId="77777777" w:rsidR="00AA05E3" w:rsidRPr="00721479" w:rsidRDefault="00AA05E3" w:rsidP="00955A9A">
            <w:pPr>
              <w:pStyle w:val="BHBodyText"/>
              <w:spacing w:beforeLines="40" w:before="96" w:afterLines="40" w:after="96" w:line="240" w:lineRule="auto"/>
            </w:pPr>
          </w:p>
        </w:tc>
      </w:tr>
      <w:tr w:rsidR="00AA05E3" w:rsidRPr="00721479" w14:paraId="5297CCD9" w14:textId="77777777" w:rsidTr="00B41778">
        <w:trPr>
          <w:cantSplit/>
        </w:trPr>
        <w:tc>
          <w:tcPr>
            <w:tcW w:w="426" w:type="dxa"/>
          </w:tcPr>
          <w:p w14:paraId="03911B09" w14:textId="6B73907B" w:rsidR="00AA05E3" w:rsidRPr="00955A9A" w:rsidRDefault="00AA05E3" w:rsidP="00955A9A">
            <w:pPr>
              <w:pStyle w:val="BHBodyText"/>
              <w:spacing w:before="60" w:after="60"/>
            </w:pPr>
            <w:r>
              <w:t>9.</w:t>
            </w:r>
          </w:p>
        </w:tc>
        <w:tc>
          <w:tcPr>
            <w:tcW w:w="6237" w:type="dxa"/>
            <w:gridSpan w:val="3"/>
          </w:tcPr>
          <w:p w14:paraId="3896B79F" w14:textId="4B7AA7BC" w:rsidR="00AA05E3" w:rsidRPr="00955A9A" w:rsidRDefault="00AA05E3" w:rsidP="00955A9A">
            <w:pPr>
              <w:pStyle w:val="BHBodyText"/>
              <w:spacing w:before="60" w:after="60"/>
            </w:pPr>
            <w:r w:rsidRPr="00955A9A">
              <w:t xml:space="preserve">Leaders and managers monitor and analyse behaviour and attendance data and take swift, reasonable action to address issues </w:t>
            </w:r>
            <w:r w:rsidRPr="0051753E">
              <w:rPr>
                <w:i/>
                <w:iCs/>
              </w:rPr>
              <w:t>(including absence, punctuality, bullying, rewards, sanctions, detentions, part-time timetables, suspensions and expulsions)</w:t>
            </w:r>
            <w:r>
              <w:rPr>
                <w:i/>
                <w:iCs/>
              </w:rPr>
              <w:t xml:space="preserve"> to try to find the root cause</w:t>
            </w:r>
          </w:p>
        </w:tc>
        <w:tc>
          <w:tcPr>
            <w:tcW w:w="567" w:type="dxa"/>
          </w:tcPr>
          <w:p w14:paraId="090F192B" w14:textId="77777777" w:rsidR="00AA05E3" w:rsidRPr="00721479" w:rsidRDefault="00AA05E3" w:rsidP="00955A9A">
            <w:pPr>
              <w:pStyle w:val="BHBodyText"/>
              <w:spacing w:beforeLines="40" w:before="96" w:afterLines="40" w:after="96" w:line="240" w:lineRule="auto"/>
            </w:pPr>
          </w:p>
        </w:tc>
        <w:tc>
          <w:tcPr>
            <w:tcW w:w="567" w:type="dxa"/>
          </w:tcPr>
          <w:p w14:paraId="23454843" w14:textId="77777777" w:rsidR="00AA05E3" w:rsidRPr="00721479" w:rsidRDefault="00AA05E3" w:rsidP="00955A9A">
            <w:pPr>
              <w:pStyle w:val="BHBodyText"/>
              <w:spacing w:beforeLines="40" w:before="96" w:afterLines="40" w:after="96" w:line="240" w:lineRule="auto"/>
            </w:pPr>
          </w:p>
        </w:tc>
        <w:tc>
          <w:tcPr>
            <w:tcW w:w="567" w:type="dxa"/>
          </w:tcPr>
          <w:p w14:paraId="33F1EA50" w14:textId="77777777" w:rsidR="00AA05E3" w:rsidRPr="00721479" w:rsidRDefault="00AA05E3" w:rsidP="00955A9A">
            <w:pPr>
              <w:pStyle w:val="BHBodyText"/>
              <w:spacing w:beforeLines="40" w:before="96" w:afterLines="40" w:after="96" w:line="240" w:lineRule="auto"/>
            </w:pPr>
          </w:p>
        </w:tc>
        <w:tc>
          <w:tcPr>
            <w:tcW w:w="567" w:type="dxa"/>
            <w:gridSpan w:val="2"/>
          </w:tcPr>
          <w:p w14:paraId="62B6CCD6" w14:textId="77777777" w:rsidR="00AA05E3" w:rsidRPr="00721479" w:rsidRDefault="00AA05E3" w:rsidP="00955A9A">
            <w:pPr>
              <w:pStyle w:val="BHBodyText"/>
              <w:spacing w:beforeLines="40" w:before="96" w:afterLines="40" w:after="96" w:line="240" w:lineRule="auto"/>
            </w:pPr>
          </w:p>
        </w:tc>
        <w:tc>
          <w:tcPr>
            <w:tcW w:w="5639" w:type="dxa"/>
            <w:gridSpan w:val="4"/>
          </w:tcPr>
          <w:p w14:paraId="19DD1C6A" w14:textId="77777777" w:rsidR="00AA05E3" w:rsidRPr="00721479" w:rsidRDefault="00AA05E3" w:rsidP="00955A9A">
            <w:pPr>
              <w:pStyle w:val="BHBodyText"/>
              <w:spacing w:beforeLines="40" w:before="96" w:afterLines="40" w:after="96" w:line="240" w:lineRule="auto"/>
            </w:pPr>
          </w:p>
        </w:tc>
      </w:tr>
      <w:tr w:rsidR="00AA05E3" w:rsidRPr="00721479" w14:paraId="32EC3A5F" w14:textId="77777777" w:rsidTr="00B41778">
        <w:trPr>
          <w:cantSplit/>
        </w:trPr>
        <w:tc>
          <w:tcPr>
            <w:tcW w:w="426" w:type="dxa"/>
          </w:tcPr>
          <w:p w14:paraId="489F90AE" w14:textId="60CBBCBB" w:rsidR="00AA05E3" w:rsidRPr="00955A9A" w:rsidRDefault="00AA05E3" w:rsidP="00955A9A">
            <w:pPr>
              <w:pStyle w:val="BHBodyText"/>
              <w:spacing w:before="60" w:after="60"/>
              <w:rPr>
                <w:rFonts w:cs="Times New Roman (Body CS)"/>
                <w:spacing w:val="-4"/>
              </w:rPr>
            </w:pPr>
            <w:r>
              <w:rPr>
                <w:rFonts w:cs="Times New Roman (Body CS)"/>
                <w:spacing w:val="-4"/>
              </w:rPr>
              <w:t>10.</w:t>
            </w:r>
          </w:p>
        </w:tc>
        <w:tc>
          <w:tcPr>
            <w:tcW w:w="6237" w:type="dxa"/>
            <w:gridSpan w:val="3"/>
          </w:tcPr>
          <w:p w14:paraId="79B290E7" w14:textId="03142C73" w:rsidR="00AA05E3" w:rsidRPr="00955A9A" w:rsidRDefault="00AA05E3" w:rsidP="00955A9A">
            <w:pPr>
              <w:pStyle w:val="BHBodyText"/>
              <w:spacing w:before="60" w:after="60"/>
              <w:rPr>
                <w:rFonts w:cs="Times New Roman (Body CS)"/>
                <w:spacing w:val="-4"/>
              </w:rPr>
            </w:pPr>
            <w:r w:rsidRPr="00955A9A">
              <w:rPr>
                <w:rFonts w:cs="Times New Roman (Body CS)"/>
                <w:spacing w:val="-4"/>
              </w:rPr>
              <w:t>Leaders and managers are aware of the potential impacts of Covid-19 and associated measures on pupil wellbeing and mental health (including on vulnerable and disadvantaged groups); how these may influence and affect pupil behaviour; and how the school will take account of this in behaviour management plans and policies.</w:t>
            </w:r>
          </w:p>
        </w:tc>
        <w:tc>
          <w:tcPr>
            <w:tcW w:w="567" w:type="dxa"/>
          </w:tcPr>
          <w:p w14:paraId="526DF41E" w14:textId="77777777" w:rsidR="00AA05E3" w:rsidRPr="00721479" w:rsidRDefault="00AA05E3" w:rsidP="00955A9A">
            <w:pPr>
              <w:pStyle w:val="BHBodyText"/>
              <w:spacing w:beforeLines="40" w:before="96" w:afterLines="40" w:after="96" w:line="240" w:lineRule="auto"/>
            </w:pPr>
          </w:p>
        </w:tc>
        <w:tc>
          <w:tcPr>
            <w:tcW w:w="567" w:type="dxa"/>
          </w:tcPr>
          <w:p w14:paraId="5F3AF997" w14:textId="77777777" w:rsidR="00AA05E3" w:rsidRPr="00721479" w:rsidRDefault="00AA05E3" w:rsidP="00955A9A">
            <w:pPr>
              <w:pStyle w:val="BHBodyText"/>
              <w:spacing w:beforeLines="40" w:before="96" w:afterLines="40" w:after="96" w:line="240" w:lineRule="auto"/>
            </w:pPr>
          </w:p>
        </w:tc>
        <w:tc>
          <w:tcPr>
            <w:tcW w:w="567" w:type="dxa"/>
          </w:tcPr>
          <w:p w14:paraId="7485F5C3" w14:textId="77777777" w:rsidR="00AA05E3" w:rsidRPr="00721479" w:rsidRDefault="00AA05E3" w:rsidP="00955A9A">
            <w:pPr>
              <w:pStyle w:val="BHBodyText"/>
              <w:spacing w:beforeLines="40" w:before="96" w:afterLines="40" w:after="96" w:line="240" w:lineRule="auto"/>
            </w:pPr>
          </w:p>
        </w:tc>
        <w:tc>
          <w:tcPr>
            <w:tcW w:w="567" w:type="dxa"/>
            <w:gridSpan w:val="2"/>
          </w:tcPr>
          <w:p w14:paraId="523226DC" w14:textId="77777777" w:rsidR="00AA05E3" w:rsidRPr="00721479" w:rsidRDefault="00AA05E3" w:rsidP="00955A9A">
            <w:pPr>
              <w:pStyle w:val="BHBodyText"/>
              <w:spacing w:beforeLines="40" w:before="96" w:afterLines="40" w:after="96" w:line="240" w:lineRule="auto"/>
            </w:pPr>
          </w:p>
        </w:tc>
        <w:tc>
          <w:tcPr>
            <w:tcW w:w="5639" w:type="dxa"/>
            <w:gridSpan w:val="4"/>
          </w:tcPr>
          <w:p w14:paraId="6909AAD9" w14:textId="77777777" w:rsidR="00AA05E3" w:rsidRPr="00721479" w:rsidRDefault="00AA05E3" w:rsidP="00955A9A">
            <w:pPr>
              <w:pStyle w:val="BHBodyText"/>
              <w:spacing w:beforeLines="40" w:before="96" w:afterLines="40" w:after="96" w:line="240" w:lineRule="auto"/>
            </w:pPr>
          </w:p>
        </w:tc>
      </w:tr>
      <w:tr w:rsidR="00AA05E3" w:rsidRPr="00721479" w14:paraId="1A275E6F" w14:textId="77777777" w:rsidTr="00B41778">
        <w:trPr>
          <w:cantSplit/>
        </w:trPr>
        <w:tc>
          <w:tcPr>
            <w:tcW w:w="426" w:type="dxa"/>
          </w:tcPr>
          <w:p w14:paraId="39E1D28A" w14:textId="0D92AE93" w:rsidR="00AA05E3" w:rsidRPr="00955A9A" w:rsidRDefault="00AA05E3" w:rsidP="00955A9A">
            <w:pPr>
              <w:pStyle w:val="BHBodyText"/>
              <w:spacing w:before="60" w:after="60"/>
            </w:pPr>
            <w:r>
              <w:t>11.</w:t>
            </w:r>
          </w:p>
        </w:tc>
        <w:tc>
          <w:tcPr>
            <w:tcW w:w="6237" w:type="dxa"/>
            <w:gridSpan w:val="3"/>
          </w:tcPr>
          <w:p w14:paraId="5964A023" w14:textId="4F3FE989" w:rsidR="00AA05E3" w:rsidRPr="00955A9A" w:rsidRDefault="00AA05E3" w:rsidP="00955A9A">
            <w:pPr>
              <w:pStyle w:val="BHBodyText"/>
              <w:spacing w:before="60" w:after="60"/>
            </w:pPr>
            <w:r w:rsidRPr="00955A9A">
              <w:t xml:space="preserve">Governing boards have an accurate view of </w:t>
            </w:r>
            <w:r>
              <w:t xml:space="preserve">inclusive practice / </w:t>
            </w:r>
            <w:r w:rsidRPr="00955A9A">
              <w:t>behaviour culture.</w:t>
            </w:r>
          </w:p>
        </w:tc>
        <w:tc>
          <w:tcPr>
            <w:tcW w:w="567" w:type="dxa"/>
          </w:tcPr>
          <w:p w14:paraId="04605555" w14:textId="77777777" w:rsidR="00AA05E3" w:rsidRPr="00721479" w:rsidRDefault="00AA05E3" w:rsidP="00955A9A">
            <w:pPr>
              <w:pStyle w:val="BHBodyText"/>
              <w:spacing w:beforeLines="40" w:before="96" w:afterLines="40" w:after="96" w:line="240" w:lineRule="auto"/>
            </w:pPr>
          </w:p>
        </w:tc>
        <w:tc>
          <w:tcPr>
            <w:tcW w:w="567" w:type="dxa"/>
          </w:tcPr>
          <w:p w14:paraId="7EB63F98" w14:textId="77777777" w:rsidR="00AA05E3" w:rsidRPr="00721479" w:rsidRDefault="00AA05E3" w:rsidP="00955A9A">
            <w:pPr>
              <w:pStyle w:val="BHBodyText"/>
              <w:spacing w:beforeLines="40" w:before="96" w:afterLines="40" w:after="96" w:line="240" w:lineRule="auto"/>
            </w:pPr>
          </w:p>
        </w:tc>
        <w:tc>
          <w:tcPr>
            <w:tcW w:w="567" w:type="dxa"/>
          </w:tcPr>
          <w:p w14:paraId="30B2A062" w14:textId="77777777" w:rsidR="00AA05E3" w:rsidRPr="00721479" w:rsidRDefault="00AA05E3" w:rsidP="00955A9A">
            <w:pPr>
              <w:pStyle w:val="BHBodyText"/>
              <w:spacing w:beforeLines="40" w:before="96" w:afterLines="40" w:after="96" w:line="240" w:lineRule="auto"/>
            </w:pPr>
          </w:p>
        </w:tc>
        <w:tc>
          <w:tcPr>
            <w:tcW w:w="567" w:type="dxa"/>
            <w:gridSpan w:val="2"/>
          </w:tcPr>
          <w:p w14:paraId="4FBF944F" w14:textId="77777777" w:rsidR="00AA05E3" w:rsidRPr="00721479" w:rsidRDefault="00AA05E3" w:rsidP="00955A9A">
            <w:pPr>
              <w:pStyle w:val="BHBodyText"/>
              <w:spacing w:beforeLines="40" w:before="96" w:afterLines="40" w:after="96" w:line="240" w:lineRule="auto"/>
            </w:pPr>
          </w:p>
        </w:tc>
        <w:tc>
          <w:tcPr>
            <w:tcW w:w="5639" w:type="dxa"/>
            <w:gridSpan w:val="4"/>
          </w:tcPr>
          <w:p w14:paraId="03A98A32" w14:textId="77777777" w:rsidR="00AA05E3" w:rsidRPr="00721479" w:rsidRDefault="00AA05E3" w:rsidP="00955A9A">
            <w:pPr>
              <w:pStyle w:val="BHBodyText"/>
              <w:spacing w:beforeLines="40" w:before="96" w:afterLines="40" w:after="96" w:line="240" w:lineRule="auto"/>
            </w:pPr>
          </w:p>
        </w:tc>
      </w:tr>
      <w:tr w:rsidR="00AA05E3" w:rsidRPr="00721479" w14:paraId="16056BA8" w14:textId="77777777" w:rsidTr="00B41778">
        <w:trPr>
          <w:cantSplit/>
        </w:trPr>
        <w:tc>
          <w:tcPr>
            <w:tcW w:w="426" w:type="dxa"/>
            <w:tcBorders>
              <w:bottom w:val="single" w:sz="4" w:space="0" w:color="20659C" w:themeColor="accent2"/>
            </w:tcBorders>
          </w:tcPr>
          <w:p w14:paraId="5F5EAA65" w14:textId="514827F1" w:rsidR="00AA05E3" w:rsidRPr="00955A9A" w:rsidRDefault="00AA05E3" w:rsidP="00955A9A">
            <w:pPr>
              <w:pStyle w:val="BHBodyText"/>
              <w:spacing w:before="60" w:after="60"/>
            </w:pPr>
            <w:r>
              <w:t>12.</w:t>
            </w:r>
          </w:p>
        </w:tc>
        <w:tc>
          <w:tcPr>
            <w:tcW w:w="6237" w:type="dxa"/>
            <w:gridSpan w:val="3"/>
            <w:tcBorders>
              <w:bottom w:val="single" w:sz="4" w:space="0" w:color="20659C" w:themeColor="accent2"/>
            </w:tcBorders>
          </w:tcPr>
          <w:p w14:paraId="776BC227" w14:textId="58313951" w:rsidR="00AA05E3" w:rsidRPr="00955A9A" w:rsidRDefault="00AA05E3" w:rsidP="00955A9A">
            <w:pPr>
              <w:pStyle w:val="BHBodyText"/>
              <w:spacing w:before="60" w:after="60"/>
            </w:pPr>
            <w:r w:rsidRPr="00955A9A">
              <w:t xml:space="preserve">Governing Boards have oversight on pupil movements, use of off-site direction, </w:t>
            </w:r>
            <w:r>
              <w:t xml:space="preserve">Alternative Provision, </w:t>
            </w:r>
            <w:r w:rsidRPr="00955A9A">
              <w:t>managed moves, and decisions for elective home education.</w:t>
            </w:r>
          </w:p>
        </w:tc>
        <w:tc>
          <w:tcPr>
            <w:tcW w:w="567" w:type="dxa"/>
            <w:tcBorders>
              <w:bottom w:val="single" w:sz="4" w:space="0" w:color="20659C" w:themeColor="accent2"/>
            </w:tcBorders>
          </w:tcPr>
          <w:p w14:paraId="7C04445B" w14:textId="77777777" w:rsidR="00AA05E3" w:rsidRPr="00721479" w:rsidRDefault="00AA05E3" w:rsidP="00955A9A">
            <w:pPr>
              <w:pStyle w:val="BHBodyText"/>
              <w:spacing w:beforeLines="40" w:before="96" w:afterLines="40" w:after="96" w:line="240" w:lineRule="auto"/>
            </w:pPr>
          </w:p>
        </w:tc>
        <w:tc>
          <w:tcPr>
            <w:tcW w:w="567" w:type="dxa"/>
            <w:tcBorders>
              <w:bottom w:val="single" w:sz="4" w:space="0" w:color="20659C" w:themeColor="accent2"/>
            </w:tcBorders>
          </w:tcPr>
          <w:p w14:paraId="4ABF505E" w14:textId="77777777" w:rsidR="00AA05E3" w:rsidRPr="00721479" w:rsidRDefault="00AA05E3" w:rsidP="00955A9A">
            <w:pPr>
              <w:pStyle w:val="BHBodyText"/>
              <w:spacing w:beforeLines="40" w:before="96" w:afterLines="40" w:after="96" w:line="240" w:lineRule="auto"/>
            </w:pPr>
          </w:p>
        </w:tc>
        <w:tc>
          <w:tcPr>
            <w:tcW w:w="567" w:type="dxa"/>
            <w:tcBorders>
              <w:bottom w:val="single" w:sz="4" w:space="0" w:color="20659C" w:themeColor="accent2"/>
            </w:tcBorders>
          </w:tcPr>
          <w:p w14:paraId="287B02FD" w14:textId="77777777" w:rsidR="00AA05E3" w:rsidRPr="00721479" w:rsidRDefault="00AA05E3" w:rsidP="00955A9A">
            <w:pPr>
              <w:pStyle w:val="BHBodyText"/>
              <w:spacing w:beforeLines="40" w:before="96" w:afterLines="40" w:after="96" w:line="240" w:lineRule="auto"/>
            </w:pPr>
          </w:p>
        </w:tc>
        <w:tc>
          <w:tcPr>
            <w:tcW w:w="567" w:type="dxa"/>
            <w:gridSpan w:val="2"/>
            <w:tcBorders>
              <w:bottom w:val="single" w:sz="4" w:space="0" w:color="20659C" w:themeColor="accent2"/>
            </w:tcBorders>
          </w:tcPr>
          <w:p w14:paraId="122E5969" w14:textId="77777777" w:rsidR="00AA05E3" w:rsidRPr="00721479" w:rsidRDefault="00AA05E3" w:rsidP="00955A9A">
            <w:pPr>
              <w:pStyle w:val="BHBodyText"/>
              <w:spacing w:beforeLines="40" w:before="96" w:afterLines="40" w:after="96" w:line="240" w:lineRule="auto"/>
            </w:pPr>
          </w:p>
        </w:tc>
        <w:tc>
          <w:tcPr>
            <w:tcW w:w="5639" w:type="dxa"/>
            <w:gridSpan w:val="4"/>
            <w:tcBorders>
              <w:bottom w:val="single" w:sz="4" w:space="0" w:color="20659C" w:themeColor="accent2"/>
            </w:tcBorders>
          </w:tcPr>
          <w:p w14:paraId="1728DF26" w14:textId="77777777" w:rsidR="00AA05E3" w:rsidRPr="00721479" w:rsidRDefault="00AA05E3" w:rsidP="00955A9A">
            <w:pPr>
              <w:pStyle w:val="BHBodyText"/>
              <w:spacing w:beforeLines="40" w:before="96" w:afterLines="40" w:after="96" w:line="240" w:lineRule="auto"/>
            </w:pPr>
          </w:p>
        </w:tc>
      </w:tr>
      <w:tr w:rsidR="00AA05E3" w:rsidRPr="00721479" w14:paraId="6FDBA47B" w14:textId="77777777" w:rsidTr="00B41778">
        <w:trPr>
          <w:cantSplit/>
        </w:trPr>
        <w:tc>
          <w:tcPr>
            <w:tcW w:w="426" w:type="dxa"/>
            <w:tcBorders>
              <w:bottom w:val="single" w:sz="4" w:space="0" w:color="20659C" w:themeColor="accent2"/>
            </w:tcBorders>
          </w:tcPr>
          <w:p w14:paraId="6029E215" w14:textId="22E210FF" w:rsidR="00AA05E3" w:rsidRPr="00955A9A" w:rsidRDefault="00AA05E3" w:rsidP="00955A9A">
            <w:pPr>
              <w:pStyle w:val="BHBodyText"/>
              <w:spacing w:before="60" w:after="60"/>
            </w:pPr>
            <w:r>
              <w:t>13.</w:t>
            </w:r>
          </w:p>
        </w:tc>
        <w:tc>
          <w:tcPr>
            <w:tcW w:w="6237" w:type="dxa"/>
            <w:gridSpan w:val="3"/>
            <w:tcBorders>
              <w:bottom w:val="single" w:sz="4" w:space="0" w:color="20659C" w:themeColor="accent2"/>
            </w:tcBorders>
          </w:tcPr>
          <w:p w14:paraId="13EA6474" w14:textId="55B2D277" w:rsidR="00AA05E3" w:rsidRPr="00955A9A" w:rsidRDefault="00AA05E3" w:rsidP="00955A9A">
            <w:pPr>
              <w:pStyle w:val="BHBodyText"/>
              <w:spacing w:before="60" w:after="60"/>
            </w:pPr>
            <w:r>
              <w:t>The curriculum INTENT is ambitious for all.  It focusses on the essential building blocks of knowledge in each subject, end points are clear and misconceptions are identified and effectively tackled on a lesson by lesson basis for all students including those with SEND</w:t>
            </w:r>
          </w:p>
        </w:tc>
        <w:tc>
          <w:tcPr>
            <w:tcW w:w="567" w:type="dxa"/>
            <w:tcBorders>
              <w:bottom w:val="single" w:sz="4" w:space="0" w:color="20659C" w:themeColor="accent2"/>
            </w:tcBorders>
          </w:tcPr>
          <w:p w14:paraId="221C63D9" w14:textId="77777777" w:rsidR="00AA05E3" w:rsidRPr="00721479" w:rsidRDefault="00AA05E3" w:rsidP="00955A9A">
            <w:pPr>
              <w:pStyle w:val="BHBodyText"/>
              <w:spacing w:beforeLines="40" w:before="96" w:afterLines="40" w:after="96" w:line="240" w:lineRule="auto"/>
            </w:pPr>
          </w:p>
        </w:tc>
        <w:tc>
          <w:tcPr>
            <w:tcW w:w="567" w:type="dxa"/>
            <w:tcBorders>
              <w:bottom w:val="single" w:sz="4" w:space="0" w:color="20659C" w:themeColor="accent2"/>
            </w:tcBorders>
          </w:tcPr>
          <w:p w14:paraId="362F4E07" w14:textId="77777777" w:rsidR="00AA05E3" w:rsidRPr="00721479" w:rsidRDefault="00AA05E3" w:rsidP="00955A9A">
            <w:pPr>
              <w:pStyle w:val="BHBodyText"/>
              <w:spacing w:beforeLines="40" w:before="96" w:afterLines="40" w:after="96" w:line="240" w:lineRule="auto"/>
            </w:pPr>
          </w:p>
        </w:tc>
        <w:tc>
          <w:tcPr>
            <w:tcW w:w="567" w:type="dxa"/>
            <w:tcBorders>
              <w:bottom w:val="single" w:sz="4" w:space="0" w:color="20659C" w:themeColor="accent2"/>
            </w:tcBorders>
          </w:tcPr>
          <w:p w14:paraId="4FD14659" w14:textId="77777777" w:rsidR="00AA05E3" w:rsidRPr="00721479" w:rsidRDefault="00AA05E3" w:rsidP="00955A9A">
            <w:pPr>
              <w:pStyle w:val="BHBodyText"/>
              <w:spacing w:beforeLines="40" w:before="96" w:afterLines="40" w:after="96" w:line="240" w:lineRule="auto"/>
            </w:pPr>
          </w:p>
        </w:tc>
        <w:tc>
          <w:tcPr>
            <w:tcW w:w="567" w:type="dxa"/>
            <w:gridSpan w:val="2"/>
            <w:tcBorders>
              <w:bottom w:val="single" w:sz="4" w:space="0" w:color="20659C" w:themeColor="accent2"/>
            </w:tcBorders>
          </w:tcPr>
          <w:p w14:paraId="2A849C13" w14:textId="77777777" w:rsidR="00AA05E3" w:rsidRPr="00721479" w:rsidRDefault="00AA05E3" w:rsidP="00955A9A">
            <w:pPr>
              <w:pStyle w:val="BHBodyText"/>
              <w:spacing w:beforeLines="40" w:before="96" w:afterLines="40" w:after="96" w:line="240" w:lineRule="auto"/>
            </w:pPr>
          </w:p>
        </w:tc>
        <w:tc>
          <w:tcPr>
            <w:tcW w:w="5639" w:type="dxa"/>
            <w:gridSpan w:val="4"/>
            <w:tcBorders>
              <w:bottom w:val="single" w:sz="4" w:space="0" w:color="20659C" w:themeColor="accent2"/>
            </w:tcBorders>
          </w:tcPr>
          <w:p w14:paraId="3C645347" w14:textId="77777777" w:rsidR="00AA05E3" w:rsidRPr="00721479" w:rsidRDefault="00AA05E3" w:rsidP="00955A9A">
            <w:pPr>
              <w:pStyle w:val="BHBodyText"/>
              <w:spacing w:beforeLines="40" w:before="96" w:afterLines="40" w:after="96" w:line="240" w:lineRule="auto"/>
            </w:pPr>
          </w:p>
        </w:tc>
      </w:tr>
      <w:tr w:rsidR="00AA05E3" w:rsidRPr="00721479" w14:paraId="3B2D9BAF" w14:textId="77777777" w:rsidTr="00B41778">
        <w:trPr>
          <w:cantSplit/>
        </w:trPr>
        <w:tc>
          <w:tcPr>
            <w:tcW w:w="426" w:type="dxa"/>
            <w:tcBorders>
              <w:bottom w:val="single" w:sz="4" w:space="0" w:color="20659C" w:themeColor="accent2"/>
            </w:tcBorders>
          </w:tcPr>
          <w:p w14:paraId="53898029" w14:textId="210139A8" w:rsidR="00AA05E3" w:rsidRDefault="00AA05E3" w:rsidP="00955A9A">
            <w:pPr>
              <w:pStyle w:val="BHBodyText"/>
              <w:spacing w:before="60" w:after="60"/>
            </w:pPr>
            <w:r>
              <w:t>14.</w:t>
            </w:r>
          </w:p>
        </w:tc>
        <w:tc>
          <w:tcPr>
            <w:tcW w:w="6237" w:type="dxa"/>
            <w:gridSpan w:val="3"/>
            <w:tcBorders>
              <w:bottom w:val="single" w:sz="4" w:space="0" w:color="20659C" w:themeColor="accent2"/>
            </w:tcBorders>
          </w:tcPr>
          <w:p w14:paraId="061691E5" w14:textId="470D956F" w:rsidR="00AA05E3" w:rsidRDefault="00AA05E3" w:rsidP="00955A9A">
            <w:pPr>
              <w:pStyle w:val="BHBodyText"/>
              <w:spacing w:before="60" w:after="60"/>
            </w:pPr>
            <w:r>
              <w:t>IMPLEMENTATION of the curriculum is strong.  Staff use effective formative assessment techniques to identify the underpinning essential knowledge students do not know and act effectively to address the essential knowledge regularly</w:t>
            </w:r>
          </w:p>
        </w:tc>
        <w:tc>
          <w:tcPr>
            <w:tcW w:w="567" w:type="dxa"/>
            <w:tcBorders>
              <w:bottom w:val="single" w:sz="4" w:space="0" w:color="20659C" w:themeColor="accent2"/>
            </w:tcBorders>
          </w:tcPr>
          <w:p w14:paraId="2AE7AEF9" w14:textId="77777777" w:rsidR="00AA05E3" w:rsidRPr="00721479" w:rsidRDefault="00AA05E3" w:rsidP="00955A9A">
            <w:pPr>
              <w:pStyle w:val="BHBodyText"/>
              <w:spacing w:beforeLines="40" w:before="96" w:afterLines="40" w:after="96" w:line="240" w:lineRule="auto"/>
            </w:pPr>
          </w:p>
        </w:tc>
        <w:tc>
          <w:tcPr>
            <w:tcW w:w="567" w:type="dxa"/>
            <w:tcBorders>
              <w:bottom w:val="single" w:sz="4" w:space="0" w:color="20659C" w:themeColor="accent2"/>
            </w:tcBorders>
          </w:tcPr>
          <w:p w14:paraId="15304374" w14:textId="77777777" w:rsidR="00AA05E3" w:rsidRPr="00721479" w:rsidRDefault="00AA05E3" w:rsidP="00955A9A">
            <w:pPr>
              <w:pStyle w:val="BHBodyText"/>
              <w:spacing w:beforeLines="40" w:before="96" w:afterLines="40" w:after="96" w:line="240" w:lineRule="auto"/>
            </w:pPr>
          </w:p>
        </w:tc>
        <w:tc>
          <w:tcPr>
            <w:tcW w:w="567" w:type="dxa"/>
            <w:tcBorders>
              <w:bottom w:val="single" w:sz="4" w:space="0" w:color="20659C" w:themeColor="accent2"/>
            </w:tcBorders>
          </w:tcPr>
          <w:p w14:paraId="77986712" w14:textId="77777777" w:rsidR="00AA05E3" w:rsidRPr="00721479" w:rsidRDefault="00AA05E3" w:rsidP="00955A9A">
            <w:pPr>
              <w:pStyle w:val="BHBodyText"/>
              <w:spacing w:beforeLines="40" w:before="96" w:afterLines="40" w:after="96" w:line="240" w:lineRule="auto"/>
            </w:pPr>
          </w:p>
        </w:tc>
        <w:tc>
          <w:tcPr>
            <w:tcW w:w="567" w:type="dxa"/>
            <w:gridSpan w:val="2"/>
            <w:tcBorders>
              <w:bottom w:val="single" w:sz="4" w:space="0" w:color="20659C" w:themeColor="accent2"/>
            </w:tcBorders>
          </w:tcPr>
          <w:p w14:paraId="2CB704A4" w14:textId="77777777" w:rsidR="00AA05E3" w:rsidRPr="00721479" w:rsidRDefault="00AA05E3" w:rsidP="00955A9A">
            <w:pPr>
              <w:pStyle w:val="BHBodyText"/>
              <w:spacing w:beforeLines="40" w:before="96" w:afterLines="40" w:after="96" w:line="240" w:lineRule="auto"/>
            </w:pPr>
          </w:p>
        </w:tc>
        <w:tc>
          <w:tcPr>
            <w:tcW w:w="5639" w:type="dxa"/>
            <w:gridSpan w:val="4"/>
            <w:tcBorders>
              <w:bottom w:val="single" w:sz="4" w:space="0" w:color="20659C" w:themeColor="accent2"/>
            </w:tcBorders>
          </w:tcPr>
          <w:p w14:paraId="0439DF06" w14:textId="77777777" w:rsidR="00AA05E3" w:rsidRPr="00721479" w:rsidRDefault="00AA05E3" w:rsidP="00955A9A">
            <w:pPr>
              <w:pStyle w:val="BHBodyText"/>
              <w:spacing w:beforeLines="40" w:before="96" w:afterLines="40" w:after="96" w:line="240" w:lineRule="auto"/>
            </w:pPr>
          </w:p>
        </w:tc>
      </w:tr>
      <w:tr w:rsidR="00AA05E3" w:rsidRPr="00721479" w14:paraId="76E1BF4A" w14:textId="77777777" w:rsidTr="00B41778">
        <w:trPr>
          <w:cantSplit/>
        </w:trPr>
        <w:tc>
          <w:tcPr>
            <w:tcW w:w="426" w:type="dxa"/>
          </w:tcPr>
          <w:p w14:paraId="4AB9B754" w14:textId="5404B406" w:rsidR="00AA05E3" w:rsidRDefault="00AA05E3" w:rsidP="00955A9A">
            <w:pPr>
              <w:pStyle w:val="BHBodyText"/>
              <w:spacing w:before="60" w:after="60"/>
            </w:pPr>
            <w:r>
              <w:t>15.</w:t>
            </w:r>
          </w:p>
          <w:p w14:paraId="6961B719" w14:textId="77777777" w:rsidR="00AA05E3" w:rsidRDefault="00AA05E3" w:rsidP="00955A9A">
            <w:pPr>
              <w:pStyle w:val="BHBodyText"/>
              <w:spacing w:before="60" w:after="60"/>
            </w:pPr>
          </w:p>
        </w:tc>
        <w:tc>
          <w:tcPr>
            <w:tcW w:w="6237" w:type="dxa"/>
            <w:gridSpan w:val="3"/>
          </w:tcPr>
          <w:p w14:paraId="7326C72D" w14:textId="537B35B3" w:rsidR="00AA05E3" w:rsidRDefault="00AA05E3" w:rsidP="00955A9A">
            <w:pPr>
              <w:pStyle w:val="BHBodyText"/>
              <w:spacing w:before="60" w:after="60"/>
            </w:pPr>
            <w:r>
              <w:t>Reading is prioritised and is a fundamental part of the curriculum INTENT in each subject. Staff are trained effectively to deliver high quality reading interventions and can clearly identify the essential building blocks of knowledge needed to read fluently</w:t>
            </w:r>
          </w:p>
          <w:p w14:paraId="5458B640" w14:textId="4D027A9D" w:rsidR="00AA05E3" w:rsidRDefault="00AA05E3" w:rsidP="00955A9A">
            <w:pPr>
              <w:pStyle w:val="BHBodyText"/>
              <w:spacing w:before="60" w:after="60"/>
            </w:pPr>
          </w:p>
        </w:tc>
        <w:tc>
          <w:tcPr>
            <w:tcW w:w="567" w:type="dxa"/>
          </w:tcPr>
          <w:p w14:paraId="6A549B00" w14:textId="77777777" w:rsidR="00AA05E3" w:rsidRPr="00721479" w:rsidRDefault="00AA05E3" w:rsidP="00955A9A">
            <w:pPr>
              <w:pStyle w:val="BHBodyText"/>
              <w:spacing w:beforeLines="40" w:before="96" w:afterLines="40" w:after="96" w:line="240" w:lineRule="auto"/>
            </w:pPr>
          </w:p>
        </w:tc>
        <w:tc>
          <w:tcPr>
            <w:tcW w:w="567" w:type="dxa"/>
          </w:tcPr>
          <w:p w14:paraId="4ACB4277" w14:textId="77777777" w:rsidR="00AA05E3" w:rsidRPr="00721479" w:rsidRDefault="00AA05E3" w:rsidP="00955A9A">
            <w:pPr>
              <w:pStyle w:val="BHBodyText"/>
              <w:spacing w:beforeLines="40" w:before="96" w:afterLines="40" w:after="96" w:line="240" w:lineRule="auto"/>
            </w:pPr>
          </w:p>
        </w:tc>
        <w:tc>
          <w:tcPr>
            <w:tcW w:w="567" w:type="dxa"/>
          </w:tcPr>
          <w:p w14:paraId="72C1A58C" w14:textId="77777777" w:rsidR="00AA05E3" w:rsidRPr="00721479" w:rsidRDefault="00AA05E3" w:rsidP="00955A9A">
            <w:pPr>
              <w:pStyle w:val="BHBodyText"/>
              <w:spacing w:beforeLines="40" w:before="96" w:afterLines="40" w:after="96" w:line="240" w:lineRule="auto"/>
            </w:pPr>
          </w:p>
        </w:tc>
        <w:tc>
          <w:tcPr>
            <w:tcW w:w="567" w:type="dxa"/>
            <w:gridSpan w:val="2"/>
          </w:tcPr>
          <w:p w14:paraId="09F8CF4B" w14:textId="77777777" w:rsidR="00AA05E3" w:rsidRPr="00721479" w:rsidRDefault="00AA05E3" w:rsidP="00955A9A">
            <w:pPr>
              <w:pStyle w:val="BHBodyText"/>
              <w:spacing w:beforeLines="40" w:before="96" w:afterLines="40" w:after="96" w:line="240" w:lineRule="auto"/>
            </w:pPr>
          </w:p>
        </w:tc>
        <w:tc>
          <w:tcPr>
            <w:tcW w:w="5639" w:type="dxa"/>
            <w:gridSpan w:val="4"/>
          </w:tcPr>
          <w:p w14:paraId="29352539" w14:textId="77777777" w:rsidR="00AA05E3" w:rsidRPr="00721479" w:rsidRDefault="00AA05E3" w:rsidP="00955A9A">
            <w:pPr>
              <w:pStyle w:val="BHBodyText"/>
              <w:spacing w:beforeLines="40" w:before="96" w:afterLines="40" w:after="96" w:line="240" w:lineRule="auto"/>
            </w:pPr>
          </w:p>
        </w:tc>
      </w:tr>
      <w:tr w:rsidR="00AA05E3" w:rsidRPr="00721479" w14:paraId="240E3730" w14:textId="77777777" w:rsidTr="00AA05E3">
        <w:trPr>
          <w:cantSplit/>
        </w:trPr>
        <w:tc>
          <w:tcPr>
            <w:tcW w:w="8465" w:type="dxa"/>
            <w:gridSpan w:val="8"/>
            <w:shd w:val="clear" w:color="auto" w:fill="D9D9D9" w:themeFill="background1" w:themeFillShade="D9"/>
          </w:tcPr>
          <w:p w14:paraId="3045307B" w14:textId="77777777" w:rsidR="00AA05E3" w:rsidRPr="00BA3029" w:rsidRDefault="00AA05E3" w:rsidP="00955A9A">
            <w:pPr>
              <w:pStyle w:val="BHBodyText"/>
              <w:spacing w:beforeLines="40" w:before="96" w:afterLines="40" w:after="96" w:line="240" w:lineRule="auto"/>
              <w:rPr>
                <w:b/>
                <w:bCs/>
              </w:rPr>
            </w:pPr>
            <w:r w:rsidRPr="00BA3029">
              <w:rPr>
                <w:b/>
                <w:bCs/>
              </w:rPr>
              <w:t>ACTION PLAN</w:t>
            </w:r>
          </w:p>
        </w:tc>
        <w:tc>
          <w:tcPr>
            <w:tcW w:w="6105" w:type="dxa"/>
            <w:gridSpan w:val="5"/>
            <w:shd w:val="clear" w:color="auto" w:fill="D9D9D9" w:themeFill="background1" w:themeFillShade="D9"/>
          </w:tcPr>
          <w:p w14:paraId="6D2448EA" w14:textId="209932F9" w:rsidR="00AA05E3" w:rsidRPr="00BA3029" w:rsidRDefault="00AA05E3" w:rsidP="00955A9A">
            <w:pPr>
              <w:pStyle w:val="BHBodyText"/>
              <w:spacing w:beforeLines="40" w:before="96" w:afterLines="40" w:after="96" w:line="240" w:lineRule="auto"/>
              <w:rPr>
                <w:b/>
                <w:bCs/>
              </w:rPr>
            </w:pPr>
          </w:p>
        </w:tc>
      </w:tr>
      <w:tr w:rsidR="00AA05E3" w:rsidRPr="00721479" w14:paraId="29F222D4" w14:textId="77777777" w:rsidTr="00AA05E3">
        <w:trPr>
          <w:cantSplit/>
        </w:trPr>
        <w:tc>
          <w:tcPr>
            <w:tcW w:w="3513" w:type="dxa"/>
            <w:gridSpan w:val="2"/>
          </w:tcPr>
          <w:p w14:paraId="25B15F13" w14:textId="77777777" w:rsidR="00AA05E3" w:rsidRPr="00BA3029" w:rsidRDefault="00AA05E3" w:rsidP="00955A9A">
            <w:pPr>
              <w:pStyle w:val="BHBodyText"/>
              <w:spacing w:beforeLines="40" w:before="96" w:afterLines="40" w:after="96" w:line="240" w:lineRule="auto"/>
              <w:rPr>
                <w:b/>
                <w:bCs/>
              </w:rPr>
            </w:pPr>
            <w:r w:rsidRPr="00BA3029">
              <w:rPr>
                <w:b/>
                <w:bCs/>
              </w:rPr>
              <w:t>Area to improve</w:t>
            </w:r>
            <w:r>
              <w:rPr>
                <w:b/>
                <w:bCs/>
              </w:rPr>
              <w:t xml:space="preserve"> (insert number)</w:t>
            </w:r>
          </w:p>
        </w:tc>
        <w:tc>
          <w:tcPr>
            <w:tcW w:w="938" w:type="dxa"/>
          </w:tcPr>
          <w:p w14:paraId="23F3A105" w14:textId="280011A3" w:rsidR="00AA05E3" w:rsidRPr="00BA3029" w:rsidRDefault="00AA05E3" w:rsidP="00955A9A">
            <w:pPr>
              <w:pStyle w:val="BHBodyText"/>
              <w:spacing w:beforeLines="40" w:before="96" w:afterLines="40" w:after="96" w:line="240" w:lineRule="auto"/>
              <w:rPr>
                <w:b/>
                <w:bCs/>
              </w:rPr>
            </w:pPr>
          </w:p>
        </w:tc>
        <w:tc>
          <w:tcPr>
            <w:tcW w:w="7070" w:type="dxa"/>
            <w:gridSpan w:val="8"/>
          </w:tcPr>
          <w:p w14:paraId="54751202" w14:textId="6A897F8C" w:rsidR="00AA05E3" w:rsidRPr="00BA3029" w:rsidRDefault="00AA05E3" w:rsidP="00955A9A">
            <w:pPr>
              <w:pStyle w:val="BHBodyText"/>
              <w:spacing w:beforeLines="40" w:before="96" w:afterLines="40" w:after="96" w:line="240" w:lineRule="auto"/>
              <w:rPr>
                <w:b/>
                <w:bCs/>
              </w:rPr>
            </w:pPr>
            <w:r w:rsidRPr="00BA3029">
              <w:rPr>
                <w:b/>
                <w:bCs/>
              </w:rPr>
              <w:t>Actions to be put in place</w:t>
            </w:r>
          </w:p>
        </w:tc>
        <w:tc>
          <w:tcPr>
            <w:tcW w:w="1127" w:type="dxa"/>
          </w:tcPr>
          <w:p w14:paraId="2A40C4B9" w14:textId="5CE400E4" w:rsidR="00AA05E3" w:rsidRPr="00BA3029" w:rsidRDefault="00AA05E3" w:rsidP="00955A9A">
            <w:pPr>
              <w:pStyle w:val="BHBodyText"/>
              <w:spacing w:beforeLines="40" w:before="96" w:afterLines="40" w:after="96" w:line="240" w:lineRule="auto"/>
              <w:rPr>
                <w:b/>
                <w:bCs/>
              </w:rPr>
            </w:pPr>
            <w:r w:rsidRPr="00BA3029">
              <w:rPr>
                <w:b/>
                <w:bCs/>
              </w:rPr>
              <w:t>By when</w:t>
            </w:r>
          </w:p>
        </w:tc>
        <w:tc>
          <w:tcPr>
            <w:tcW w:w="1922" w:type="dxa"/>
          </w:tcPr>
          <w:p w14:paraId="284CEB78" w14:textId="2F9B2080" w:rsidR="00AA05E3" w:rsidRPr="00BA3029" w:rsidRDefault="00AA05E3" w:rsidP="00955A9A">
            <w:pPr>
              <w:pStyle w:val="BHBodyText"/>
              <w:spacing w:beforeLines="40" w:before="96" w:afterLines="40" w:after="96" w:line="240" w:lineRule="auto"/>
              <w:rPr>
                <w:b/>
                <w:bCs/>
              </w:rPr>
            </w:pPr>
            <w:r w:rsidRPr="00BA3029">
              <w:rPr>
                <w:b/>
                <w:bCs/>
              </w:rPr>
              <w:t>Responsibility</w:t>
            </w:r>
          </w:p>
        </w:tc>
      </w:tr>
      <w:tr w:rsidR="00BA3029" w:rsidRPr="00721479" w14:paraId="086D8F4A" w14:textId="77777777" w:rsidTr="00AA05E3">
        <w:trPr>
          <w:cantSplit/>
        </w:trPr>
        <w:tc>
          <w:tcPr>
            <w:tcW w:w="4451" w:type="dxa"/>
            <w:gridSpan w:val="3"/>
          </w:tcPr>
          <w:p w14:paraId="24BB212A" w14:textId="77777777" w:rsidR="00BA3029" w:rsidRDefault="00BA3029" w:rsidP="00955A9A">
            <w:pPr>
              <w:pStyle w:val="BHBodyText"/>
              <w:spacing w:beforeLines="40" w:before="96" w:afterLines="40" w:after="96" w:line="240" w:lineRule="auto"/>
            </w:pPr>
          </w:p>
        </w:tc>
        <w:tc>
          <w:tcPr>
            <w:tcW w:w="7070" w:type="dxa"/>
            <w:gridSpan w:val="8"/>
          </w:tcPr>
          <w:p w14:paraId="39F41CA1" w14:textId="77777777" w:rsidR="00BA3029" w:rsidRDefault="00BA3029" w:rsidP="00955A9A">
            <w:pPr>
              <w:pStyle w:val="BHBodyText"/>
              <w:spacing w:beforeLines="40" w:before="96" w:afterLines="40" w:after="96" w:line="240" w:lineRule="auto"/>
            </w:pPr>
          </w:p>
        </w:tc>
        <w:tc>
          <w:tcPr>
            <w:tcW w:w="1127" w:type="dxa"/>
          </w:tcPr>
          <w:p w14:paraId="64FB1431" w14:textId="77777777" w:rsidR="00BA3029" w:rsidRDefault="00BA3029" w:rsidP="00955A9A">
            <w:pPr>
              <w:pStyle w:val="BHBodyText"/>
              <w:spacing w:beforeLines="40" w:before="96" w:afterLines="40" w:after="96" w:line="240" w:lineRule="auto"/>
            </w:pPr>
          </w:p>
        </w:tc>
        <w:tc>
          <w:tcPr>
            <w:tcW w:w="1922" w:type="dxa"/>
          </w:tcPr>
          <w:p w14:paraId="0F42957D" w14:textId="77777777" w:rsidR="00BA3029" w:rsidRDefault="00BA3029" w:rsidP="00955A9A">
            <w:pPr>
              <w:pStyle w:val="BHBodyText"/>
              <w:spacing w:beforeLines="40" w:before="96" w:afterLines="40" w:after="96" w:line="240" w:lineRule="auto"/>
            </w:pPr>
          </w:p>
        </w:tc>
      </w:tr>
      <w:tr w:rsidR="00BA3029" w:rsidRPr="00721479" w14:paraId="5943BADE" w14:textId="77777777" w:rsidTr="00AA05E3">
        <w:trPr>
          <w:cantSplit/>
        </w:trPr>
        <w:tc>
          <w:tcPr>
            <w:tcW w:w="4451" w:type="dxa"/>
            <w:gridSpan w:val="3"/>
          </w:tcPr>
          <w:p w14:paraId="3AD330CC" w14:textId="77777777" w:rsidR="00BA3029" w:rsidRDefault="00BA3029" w:rsidP="00955A9A">
            <w:pPr>
              <w:pStyle w:val="BHBodyText"/>
              <w:spacing w:beforeLines="40" w:before="96" w:afterLines="40" w:after="96" w:line="240" w:lineRule="auto"/>
            </w:pPr>
          </w:p>
        </w:tc>
        <w:tc>
          <w:tcPr>
            <w:tcW w:w="7070" w:type="dxa"/>
            <w:gridSpan w:val="8"/>
          </w:tcPr>
          <w:p w14:paraId="5303D461" w14:textId="77777777" w:rsidR="00BA3029" w:rsidRDefault="00BA3029" w:rsidP="00955A9A">
            <w:pPr>
              <w:pStyle w:val="BHBodyText"/>
              <w:spacing w:beforeLines="40" w:before="96" w:afterLines="40" w:after="96" w:line="240" w:lineRule="auto"/>
            </w:pPr>
          </w:p>
        </w:tc>
        <w:tc>
          <w:tcPr>
            <w:tcW w:w="1127" w:type="dxa"/>
          </w:tcPr>
          <w:p w14:paraId="54F77803" w14:textId="77777777" w:rsidR="00BA3029" w:rsidRDefault="00BA3029" w:rsidP="00955A9A">
            <w:pPr>
              <w:pStyle w:val="BHBodyText"/>
              <w:spacing w:beforeLines="40" w:before="96" w:afterLines="40" w:after="96" w:line="240" w:lineRule="auto"/>
            </w:pPr>
          </w:p>
        </w:tc>
        <w:tc>
          <w:tcPr>
            <w:tcW w:w="1922" w:type="dxa"/>
          </w:tcPr>
          <w:p w14:paraId="34C3DEB6" w14:textId="77777777" w:rsidR="00BA3029" w:rsidRDefault="00BA3029" w:rsidP="00955A9A">
            <w:pPr>
              <w:pStyle w:val="BHBodyText"/>
              <w:spacing w:beforeLines="40" w:before="96" w:afterLines="40" w:after="96" w:line="240" w:lineRule="auto"/>
            </w:pPr>
          </w:p>
        </w:tc>
      </w:tr>
      <w:tr w:rsidR="00BA3029" w:rsidRPr="00721479" w14:paraId="4CF43EF2" w14:textId="77777777" w:rsidTr="00AA05E3">
        <w:trPr>
          <w:cantSplit/>
        </w:trPr>
        <w:tc>
          <w:tcPr>
            <w:tcW w:w="4451" w:type="dxa"/>
            <w:gridSpan w:val="3"/>
          </w:tcPr>
          <w:p w14:paraId="2CE176AB" w14:textId="77777777" w:rsidR="00BA3029" w:rsidRDefault="00BA3029" w:rsidP="00955A9A">
            <w:pPr>
              <w:pStyle w:val="BHBodyText"/>
              <w:spacing w:beforeLines="40" w:before="96" w:afterLines="40" w:after="96" w:line="240" w:lineRule="auto"/>
            </w:pPr>
          </w:p>
        </w:tc>
        <w:tc>
          <w:tcPr>
            <w:tcW w:w="7070" w:type="dxa"/>
            <w:gridSpan w:val="8"/>
          </w:tcPr>
          <w:p w14:paraId="6092564F" w14:textId="77777777" w:rsidR="00BA3029" w:rsidRDefault="00BA3029" w:rsidP="00955A9A">
            <w:pPr>
              <w:pStyle w:val="BHBodyText"/>
              <w:spacing w:beforeLines="40" w:before="96" w:afterLines="40" w:after="96" w:line="240" w:lineRule="auto"/>
            </w:pPr>
          </w:p>
        </w:tc>
        <w:tc>
          <w:tcPr>
            <w:tcW w:w="1127" w:type="dxa"/>
          </w:tcPr>
          <w:p w14:paraId="69060CE2" w14:textId="77777777" w:rsidR="00BA3029" w:rsidRDefault="00BA3029" w:rsidP="00955A9A">
            <w:pPr>
              <w:pStyle w:val="BHBodyText"/>
              <w:spacing w:beforeLines="40" w:before="96" w:afterLines="40" w:after="96" w:line="240" w:lineRule="auto"/>
            </w:pPr>
          </w:p>
        </w:tc>
        <w:tc>
          <w:tcPr>
            <w:tcW w:w="1922" w:type="dxa"/>
          </w:tcPr>
          <w:p w14:paraId="2829216E" w14:textId="77777777" w:rsidR="00BA3029" w:rsidRDefault="00BA3029" w:rsidP="00955A9A">
            <w:pPr>
              <w:pStyle w:val="BHBodyText"/>
              <w:spacing w:beforeLines="40" w:before="96" w:afterLines="40" w:after="96" w:line="240" w:lineRule="auto"/>
            </w:pPr>
          </w:p>
        </w:tc>
      </w:tr>
      <w:tr w:rsidR="00BA3029" w:rsidRPr="00721479" w14:paraId="019CD0CB" w14:textId="77777777" w:rsidTr="00AA05E3">
        <w:trPr>
          <w:cantSplit/>
        </w:trPr>
        <w:tc>
          <w:tcPr>
            <w:tcW w:w="4451" w:type="dxa"/>
            <w:gridSpan w:val="3"/>
          </w:tcPr>
          <w:p w14:paraId="6AD5E695" w14:textId="77777777" w:rsidR="00BA3029" w:rsidRDefault="00BA3029" w:rsidP="00955A9A">
            <w:pPr>
              <w:pStyle w:val="BHBodyText"/>
              <w:spacing w:beforeLines="40" w:before="96" w:afterLines="40" w:after="96" w:line="240" w:lineRule="auto"/>
            </w:pPr>
          </w:p>
        </w:tc>
        <w:tc>
          <w:tcPr>
            <w:tcW w:w="7070" w:type="dxa"/>
            <w:gridSpan w:val="8"/>
          </w:tcPr>
          <w:p w14:paraId="2AFBC556" w14:textId="77777777" w:rsidR="00BA3029" w:rsidRDefault="00BA3029" w:rsidP="00955A9A">
            <w:pPr>
              <w:pStyle w:val="BHBodyText"/>
              <w:spacing w:beforeLines="40" w:before="96" w:afterLines="40" w:after="96" w:line="240" w:lineRule="auto"/>
            </w:pPr>
          </w:p>
        </w:tc>
        <w:tc>
          <w:tcPr>
            <w:tcW w:w="1127" w:type="dxa"/>
          </w:tcPr>
          <w:p w14:paraId="17CE3A9A" w14:textId="77777777" w:rsidR="00BA3029" w:rsidRDefault="00BA3029" w:rsidP="00955A9A">
            <w:pPr>
              <w:pStyle w:val="BHBodyText"/>
              <w:spacing w:beforeLines="40" w:before="96" w:afterLines="40" w:after="96" w:line="240" w:lineRule="auto"/>
            </w:pPr>
          </w:p>
        </w:tc>
        <w:tc>
          <w:tcPr>
            <w:tcW w:w="1922" w:type="dxa"/>
          </w:tcPr>
          <w:p w14:paraId="5DAAEEED" w14:textId="77777777" w:rsidR="00BA3029" w:rsidRDefault="00BA3029" w:rsidP="00955A9A">
            <w:pPr>
              <w:pStyle w:val="BHBodyText"/>
              <w:spacing w:beforeLines="40" w:before="96" w:afterLines="40" w:after="96" w:line="240" w:lineRule="auto"/>
            </w:pPr>
          </w:p>
        </w:tc>
      </w:tr>
      <w:tr w:rsidR="00BA3029" w:rsidRPr="00721479" w14:paraId="3BA56D1D" w14:textId="77777777" w:rsidTr="00AA05E3">
        <w:trPr>
          <w:cantSplit/>
        </w:trPr>
        <w:tc>
          <w:tcPr>
            <w:tcW w:w="4451" w:type="dxa"/>
            <w:gridSpan w:val="3"/>
          </w:tcPr>
          <w:p w14:paraId="682B8D2C" w14:textId="77777777" w:rsidR="00BA3029" w:rsidRDefault="00BA3029" w:rsidP="00955A9A">
            <w:pPr>
              <w:pStyle w:val="BHBodyText"/>
              <w:spacing w:beforeLines="40" w:before="96" w:afterLines="40" w:after="96" w:line="240" w:lineRule="auto"/>
            </w:pPr>
          </w:p>
        </w:tc>
        <w:tc>
          <w:tcPr>
            <w:tcW w:w="7070" w:type="dxa"/>
            <w:gridSpan w:val="8"/>
          </w:tcPr>
          <w:p w14:paraId="69D3C3B3" w14:textId="77777777" w:rsidR="00BA3029" w:rsidRDefault="00BA3029" w:rsidP="00955A9A">
            <w:pPr>
              <w:pStyle w:val="BHBodyText"/>
              <w:spacing w:beforeLines="40" w:before="96" w:afterLines="40" w:after="96" w:line="240" w:lineRule="auto"/>
            </w:pPr>
          </w:p>
        </w:tc>
        <w:tc>
          <w:tcPr>
            <w:tcW w:w="1127" w:type="dxa"/>
          </w:tcPr>
          <w:p w14:paraId="7C078762" w14:textId="77777777" w:rsidR="00BA3029" w:rsidRDefault="00BA3029" w:rsidP="00955A9A">
            <w:pPr>
              <w:pStyle w:val="BHBodyText"/>
              <w:spacing w:beforeLines="40" w:before="96" w:afterLines="40" w:after="96" w:line="240" w:lineRule="auto"/>
            </w:pPr>
          </w:p>
        </w:tc>
        <w:tc>
          <w:tcPr>
            <w:tcW w:w="1922" w:type="dxa"/>
          </w:tcPr>
          <w:p w14:paraId="47E1C73E" w14:textId="77777777" w:rsidR="00BA3029" w:rsidRDefault="00BA3029" w:rsidP="00955A9A">
            <w:pPr>
              <w:pStyle w:val="BHBodyText"/>
              <w:spacing w:beforeLines="40" w:before="96" w:afterLines="40" w:after="96" w:line="240" w:lineRule="auto"/>
            </w:pPr>
          </w:p>
        </w:tc>
      </w:tr>
    </w:tbl>
    <w:p w14:paraId="23E71CE0" w14:textId="3476C23B" w:rsidR="004F3371" w:rsidRDefault="004F3371" w:rsidP="00721479">
      <w:pPr>
        <w:pStyle w:val="BHBodyText"/>
      </w:pPr>
    </w:p>
    <w:p w14:paraId="4B061ADD" w14:textId="44416A6D" w:rsidR="00BA3029" w:rsidRDefault="00BA3029" w:rsidP="00721479">
      <w:pPr>
        <w:pStyle w:val="BHBodyText"/>
      </w:pPr>
    </w:p>
    <w:p w14:paraId="1C9C9EC8" w14:textId="3F842790" w:rsidR="00BA3029" w:rsidRDefault="00BA3029" w:rsidP="00721479">
      <w:pPr>
        <w:pStyle w:val="BHBodyText"/>
      </w:pPr>
    </w:p>
    <w:p w14:paraId="4BEE8F09" w14:textId="19F2304D" w:rsidR="00BA3029" w:rsidRDefault="00BA3029" w:rsidP="00721479">
      <w:pPr>
        <w:pStyle w:val="BHBodyText"/>
      </w:pPr>
    </w:p>
    <w:p w14:paraId="7B33C041" w14:textId="77777777" w:rsidR="00BA3029" w:rsidRDefault="00BA3029" w:rsidP="00721479">
      <w:pPr>
        <w:pStyle w:val="BHBodyText"/>
      </w:pPr>
    </w:p>
    <w:tbl>
      <w:tblPr>
        <w:tblStyle w:val="TableGrid"/>
        <w:tblW w:w="14570" w:type="dxa"/>
        <w:tblBorders>
          <w:top w:val="none" w:sz="0" w:space="0" w:color="auto"/>
          <w:left w:val="none" w:sz="0" w:space="0" w:color="auto"/>
          <w:bottom w:val="none" w:sz="0" w:space="0" w:color="auto"/>
          <w:right w:val="none" w:sz="0" w:space="0" w:color="auto"/>
          <w:insideH w:val="single" w:sz="4" w:space="0" w:color="20659C" w:themeColor="accent2"/>
          <w:insideV w:val="single" w:sz="4" w:space="0" w:color="20659C" w:themeColor="accent2"/>
        </w:tblBorders>
        <w:tblLook w:val="04A0" w:firstRow="1" w:lastRow="0" w:firstColumn="1" w:lastColumn="0" w:noHBand="0" w:noVBand="1"/>
      </w:tblPr>
      <w:tblGrid>
        <w:gridCol w:w="617"/>
        <w:gridCol w:w="1697"/>
        <w:gridCol w:w="4033"/>
        <w:gridCol w:w="562"/>
        <w:gridCol w:w="562"/>
        <w:gridCol w:w="562"/>
        <w:gridCol w:w="561"/>
        <w:gridCol w:w="2719"/>
        <w:gridCol w:w="1400"/>
        <w:gridCol w:w="1857"/>
      </w:tblGrid>
      <w:tr w:rsidR="00B96273" w:rsidRPr="00721479" w14:paraId="339157E8" w14:textId="77777777" w:rsidTr="00BA3029">
        <w:trPr>
          <w:cantSplit/>
          <w:tblHeader/>
        </w:trPr>
        <w:tc>
          <w:tcPr>
            <w:tcW w:w="6319" w:type="dxa"/>
            <w:gridSpan w:val="3"/>
            <w:shd w:val="clear" w:color="auto" w:fill="20659C" w:themeFill="accent2"/>
          </w:tcPr>
          <w:p w14:paraId="0C101721" w14:textId="77777777" w:rsidR="00B96273" w:rsidRPr="00721479" w:rsidRDefault="00B96273" w:rsidP="00B96273">
            <w:pPr>
              <w:pStyle w:val="BHBodyText"/>
              <w:spacing w:beforeLines="40" w:before="96" w:afterLines="40" w:after="96" w:line="240" w:lineRule="auto"/>
              <w:rPr>
                <w:rFonts w:eastAsiaTheme="majorEastAsia"/>
                <w:b/>
                <w:bCs/>
                <w:color w:val="FFFFFF" w:themeColor="background1"/>
              </w:rPr>
            </w:pPr>
            <w:r w:rsidRPr="00721479">
              <w:rPr>
                <w:rFonts w:eastAsiaTheme="majorEastAsia"/>
                <w:b/>
                <w:bCs/>
                <w:color w:val="FFFFFF" w:themeColor="background1"/>
              </w:rPr>
              <w:t>Focus Area</w:t>
            </w:r>
          </w:p>
        </w:tc>
        <w:tc>
          <w:tcPr>
            <w:tcW w:w="2251" w:type="dxa"/>
            <w:gridSpan w:val="4"/>
            <w:shd w:val="clear" w:color="auto" w:fill="20659C" w:themeFill="accent2"/>
          </w:tcPr>
          <w:p w14:paraId="605406E8" w14:textId="77777777" w:rsidR="00B96273" w:rsidRPr="00721479" w:rsidRDefault="00B96273" w:rsidP="00B96273">
            <w:pPr>
              <w:pStyle w:val="BHBodyText"/>
              <w:spacing w:beforeLines="40" w:before="96" w:afterLines="40" w:after="96" w:line="240" w:lineRule="auto"/>
              <w:rPr>
                <w:rFonts w:eastAsiaTheme="majorEastAsia"/>
                <w:b/>
                <w:bCs/>
                <w:color w:val="FFFFFF" w:themeColor="background1"/>
              </w:rPr>
            </w:pPr>
            <w:r>
              <w:rPr>
                <w:rFonts w:eastAsiaTheme="majorEastAsia"/>
                <w:b/>
                <w:bCs/>
                <w:color w:val="FFFFFF" w:themeColor="background1"/>
              </w:rPr>
              <w:t>Assessment</w:t>
            </w:r>
          </w:p>
        </w:tc>
        <w:tc>
          <w:tcPr>
            <w:tcW w:w="6000" w:type="dxa"/>
            <w:gridSpan w:val="3"/>
            <w:shd w:val="clear" w:color="auto" w:fill="20659C" w:themeFill="accent2"/>
          </w:tcPr>
          <w:p w14:paraId="1299DBC9" w14:textId="77777777" w:rsidR="00B96273" w:rsidRPr="00721479" w:rsidRDefault="00B96273" w:rsidP="00B96273">
            <w:pPr>
              <w:pStyle w:val="BHBodyText"/>
              <w:spacing w:beforeLines="40" w:before="96" w:afterLines="40" w:after="96" w:line="240" w:lineRule="auto"/>
              <w:rPr>
                <w:rFonts w:eastAsiaTheme="majorEastAsia"/>
                <w:b/>
                <w:bCs/>
                <w:color w:val="FFFFFF" w:themeColor="background1"/>
              </w:rPr>
            </w:pPr>
          </w:p>
        </w:tc>
      </w:tr>
      <w:tr w:rsidR="00B96273" w14:paraId="009CE7AC" w14:textId="77777777" w:rsidTr="00BA3029">
        <w:trPr>
          <w:cantSplit/>
          <w:tblHeader/>
        </w:trPr>
        <w:tc>
          <w:tcPr>
            <w:tcW w:w="6319" w:type="dxa"/>
            <w:gridSpan w:val="3"/>
            <w:shd w:val="clear" w:color="auto" w:fill="41A9CC" w:themeFill="accent3"/>
          </w:tcPr>
          <w:p w14:paraId="69E6275C" w14:textId="58DF54DA" w:rsidR="00B96273" w:rsidRPr="00721479" w:rsidRDefault="00B96273" w:rsidP="00B96273">
            <w:pPr>
              <w:pStyle w:val="BHBodyText"/>
              <w:spacing w:beforeLines="40" w:before="96" w:afterLines="40" w:after="96" w:line="240" w:lineRule="auto"/>
              <w:rPr>
                <w:rFonts w:eastAsiaTheme="majorEastAsia"/>
                <w:b/>
                <w:bCs/>
                <w:color w:val="FFFFFF" w:themeColor="background1"/>
                <w:sz w:val="22"/>
                <w:szCs w:val="22"/>
              </w:rPr>
            </w:pPr>
            <w:r>
              <w:rPr>
                <w:rFonts w:ascii="Arial" w:eastAsia="Calibri" w:hAnsi="Arial" w:cs="Arial"/>
                <w:b/>
                <w:bCs/>
                <w:color w:val="FFFFFF" w:themeColor="background1"/>
                <w:sz w:val="22"/>
                <w:szCs w:val="22"/>
              </w:rPr>
              <w:t>School systems and social norms</w:t>
            </w:r>
          </w:p>
        </w:tc>
        <w:tc>
          <w:tcPr>
            <w:tcW w:w="563" w:type="dxa"/>
            <w:shd w:val="clear" w:color="auto" w:fill="41A9CC" w:themeFill="accent3"/>
          </w:tcPr>
          <w:p w14:paraId="3D80EA96" w14:textId="77777777" w:rsidR="00B96273" w:rsidRPr="00721479" w:rsidRDefault="00B96273" w:rsidP="00B96273">
            <w:pPr>
              <w:pStyle w:val="BHBodyText"/>
              <w:spacing w:beforeLines="40" w:before="96" w:afterLines="40" w:after="96" w:line="240" w:lineRule="auto"/>
              <w:rPr>
                <w:rFonts w:eastAsiaTheme="majorEastAsia"/>
                <w:b/>
                <w:bCs/>
                <w:color w:val="FFFFFF" w:themeColor="background1"/>
              </w:rPr>
            </w:pPr>
            <w:r>
              <w:rPr>
                <w:rFonts w:eastAsiaTheme="majorEastAsia"/>
                <w:b/>
                <w:bCs/>
                <w:color w:val="FFFFFF" w:themeColor="background1"/>
              </w:rPr>
              <w:t>1</w:t>
            </w:r>
          </w:p>
        </w:tc>
        <w:tc>
          <w:tcPr>
            <w:tcW w:w="563" w:type="dxa"/>
            <w:shd w:val="clear" w:color="auto" w:fill="41A9CC" w:themeFill="accent3"/>
          </w:tcPr>
          <w:p w14:paraId="15B44121" w14:textId="77777777" w:rsidR="00B96273" w:rsidRPr="00721479" w:rsidRDefault="00B96273" w:rsidP="00B96273">
            <w:pPr>
              <w:pStyle w:val="BHBodyText"/>
              <w:spacing w:beforeLines="40" w:before="96" w:afterLines="40" w:after="96" w:line="240" w:lineRule="auto"/>
              <w:rPr>
                <w:rFonts w:eastAsiaTheme="majorEastAsia"/>
                <w:b/>
                <w:bCs/>
                <w:color w:val="FFFFFF" w:themeColor="background1"/>
              </w:rPr>
            </w:pPr>
            <w:r>
              <w:rPr>
                <w:rFonts w:eastAsiaTheme="majorEastAsia"/>
                <w:b/>
                <w:bCs/>
                <w:color w:val="FFFFFF" w:themeColor="background1"/>
              </w:rPr>
              <w:t>2</w:t>
            </w:r>
          </w:p>
        </w:tc>
        <w:tc>
          <w:tcPr>
            <w:tcW w:w="563" w:type="dxa"/>
            <w:shd w:val="clear" w:color="auto" w:fill="41A9CC" w:themeFill="accent3"/>
          </w:tcPr>
          <w:p w14:paraId="3F335126" w14:textId="77777777" w:rsidR="00B96273" w:rsidRPr="00721479" w:rsidRDefault="00B96273" w:rsidP="00B96273">
            <w:pPr>
              <w:pStyle w:val="BHBodyText"/>
              <w:spacing w:beforeLines="40" w:before="96" w:afterLines="40" w:after="96" w:line="240" w:lineRule="auto"/>
              <w:rPr>
                <w:rFonts w:eastAsiaTheme="majorEastAsia"/>
                <w:b/>
                <w:bCs/>
                <w:color w:val="FFFFFF" w:themeColor="background1"/>
              </w:rPr>
            </w:pPr>
            <w:r>
              <w:rPr>
                <w:rFonts w:eastAsiaTheme="majorEastAsia"/>
                <w:b/>
                <w:bCs/>
                <w:color w:val="FFFFFF" w:themeColor="background1"/>
              </w:rPr>
              <w:t>3</w:t>
            </w:r>
          </w:p>
        </w:tc>
        <w:tc>
          <w:tcPr>
            <w:tcW w:w="562" w:type="dxa"/>
            <w:shd w:val="clear" w:color="auto" w:fill="41A9CC" w:themeFill="accent3"/>
          </w:tcPr>
          <w:p w14:paraId="2EBD078E" w14:textId="77777777" w:rsidR="00B96273" w:rsidRPr="00721479" w:rsidRDefault="00B96273" w:rsidP="00B96273">
            <w:pPr>
              <w:pStyle w:val="BHBodyText"/>
              <w:spacing w:beforeLines="40" w:before="96" w:afterLines="40" w:after="96" w:line="240" w:lineRule="auto"/>
              <w:rPr>
                <w:rFonts w:eastAsiaTheme="majorEastAsia"/>
                <w:b/>
                <w:bCs/>
                <w:color w:val="FFFFFF" w:themeColor="background1"/>
              </w:rPr>
            </w:pPr>
            <w:r>
              <w:rPr>
                <w:rFonts w:eastAsiaTheme="majorEastAsia"/>
                <w:b/>
                <w:bCs/>
                <w:color w:val="FFFFFF" w:themeColor="background1"/>
              </w:rPr>
              <w:t>4</w:t>
            </w:r>
          </w:p>
        </w:tc>
        <w:tc>
          <w:tcPr>
            <w:tcW w:w="6000" w:type="dxa"/>
            <w:gridSpan w:val="3"/>
            <w:shd w:val="clear" w:color="auto" w:fill="41A9CC" w:themeFill="accent3"/>
          </w:tcPr>
          <w:p w14:paraId="24D7A9E1" w14:textId="77777777" w:rsidR="00B96273" w:rsidRPr="00721479" w:rsidRDefault="00B96273" w:rsidP="00B96273">
            <w:pPr>
              <w:pStyle w:val="BHBodyText"/>
              <w:spacing w:beforeLines="40" w:before="96" w:afterLines="40" w:after="96" w:line="240" w:lineRule="auto"/>
              <w:rPr>
                <w:rFonts w:eastAsiaTheme="majorEastAsia"/>
                <w:b/>
                <w:bCs/>
                <w:color w:val="FFFFFF" w:themeColor="background1"/>
              </w:rPr>
            </w:pPr>
            <w:r>
              <w:rPr>
                <w:rFonts w:eastAsiaTheme="majorEastAsia"/>
                <w:b/>
                <w:bCs/>
                <w:color w:val="FFFFFF" w:themeColor="background1"/>
              </w:rPr>
              <w:t>Evidence base and points to note</w:t>
            </w:r>
          </w:p>
        </w:tc>
      </w:tr>
      <w:tr w:rsidR="00AA05E3" w:rsidRPr="00721479" w14:paraId="62AD9F8E" w14:textId="77777777" w:rsidTr="00AA05E3">
        <w:trPr>
          <w:cantSplit/>
        </w:trPr>
        <w:tc>
          <w:tcPr>
            <w:tcW w:w="567" w:type="dxa"/>
          </w:tcPr>
          <w:p w14:paraId="4DECC87E" w14:textId="7C11B1D1" w:rsidR="00AA05E3" w:rsidRPr="00961AA0" w:rsidRDefault="00AA05E3" w:rsidP="00961AA0">
            <w:pPr>
              <w:pStyle w:val="BHBodyText"/>
              <w:spacing w:before="60" w:after="60"/>
            </w:pPr>
            <w:r>
              <w:t>1.</w:t>
            </w:r>
          </w:p>
        </w:tc>
        <w:tc>
          <w:tcPr>
            <w:tcW w:w="5752" w:type="dxa"/>
            <w:gridSpan w:val="2"/>
          </w:tcPr>
          <w:p w14:paraId="56CD1AD6" w14:textId="4DDF8F3E" w:rsidR="00AA05E3" w:rsidRPr="00961AA0" w:rsidRDefault="00AA05E3" w:rsidP="00961AA0">
            <w:pPr>
              <w:pStyle w:val="BHBodyText"/>
              <w:spacing w:before="60" w:after="60"/>
            </w:pPr>
            <w:r w:rsidRPr="00961AA0">
              <w:t xml:space="preserve">The </w:t>
            </w:r>
            <w:r>
              <w:t xml:space="preserve">school </w:t>
            </w:r>
            <w:r w:rsidRPr="00961AA0">
              <w:t xml:space="preserve">has deliberately designed systems, models and resources that provide a best practice framework to support the development of effective school-level </w:t>
            </w:r>
            <w:r>
              <w:t xml:space="preserve">inclusive </w:t>
            </w:r>
            <w:r w:rsidRPr="00961AA0">
              <w:t>practice.</w:t>
            </w:r>
          </w:p>
        </w:tc>
        <w:tc>
          <w:tcPr>
            <w:tcW w:w="563" w:type="dxa"/>
          </w:tcPr>
          <w:p w14:paraId="158B5FA5" w14:textId="77777777" w:rsidR="00AA05E3" w:rsidRPr="00721479" w:rsidRDefault="00AA05E3" w:rsidP="00B96273">
            <w:pPr>
              <w:pStyle w:val="BHBodyText"/>
              <w:spacing w:beforeLines="40" w:before="96" w:afterLines="40" w:after="96" w:line="240" w:lineRule="auto"/>
            </w:pPr>
          </w:p>
        </w:tc>
        <w:tc>
          <w:tcPr>
            <w:tcW w:w="563" w:type="dxa"/>
          </w:tcPr>
          <w:p w14:paraId="1EE0FB49" w14:textId="77777777" w:rsidR="00AA05E3" w:rsidRPr="00721479" w:rsidRDefault="00AA05E3" w:rsidP="00B96273">
            <w:pPr>
              <w:pStyle w:val="BHBodyText"/>
              <w:spacing w:beforeLines="40" w:before="96" w:afterLines="40" w:after="96" w:line="240" w:lineRule="auto"/>
            </w:pPr>
          </w:p>
        </w:tc>
        <w:tc>
          <w:tcPr>
            <w:tcW w:w="563" w:type="dxa"/>
          </w:tcPr>
          <w:p w14:paraId="3814D7CB" w14:textId="77777777" w:rsidR="00AA05E3" w:rsidRPr="00721479" w:rsidRDefault="00AA05E3" w:rsidP="00B96273">
            <w:pPr>
              <w:pStyle w:val="BHBodyText"/>
              <w:spacing w:beforeLines="40" w:before="96" w:afterLines="40" w:after="96" w:line="240" w:lineRule="auto"/>
            </w:pPr>
          </w:p>
        </w:tc>
        <w:tc>
          <w:tcPr>
            <w:tcW w:w="562" w:type="dxa"/>
          </w:tcPr>
          <w:p w14:paraId="12A74A09" w14:textId="77777777" w:rsidR="00AA05E3" w:rsidRPr="00721479" w:rsidRDefault="00AA05E3" w:rsidP="00B96273">
            <w:pPr>
              <w:pStyle w:val="BHBodyText"/>
              <w:spacing w:beforeLines="40" w:before="96" w:afterLines="40" w:after="96" w:line="240" w:lineRule="auto"/>
            </w:pPr>
          </w:p>
        </w:tc>
        <w:tc>
          <w:tcPr>
            <w:tcW w:w="6000" w:type="dxa"/>
            <w:gridSpan w:val="3"/>
          </w:tcPr>
          <w:p w14:paraId="36CFF318" w14:textId="77777777" w:rsidR="00AA05E3" w:rsidRPr="00721479" w:rsidRDefault="00AA05E3" w:rsidP="00B96273">
            <w:pPr>
              <w:pStyle w:val="BHBodyText"/>
              <w:spacing w:beforeLines="40" w:before="96" w:afterLines="40" w:after="96" w:line="240" w:lineRule="auto"/>
            </w:pPr>
          </w:p>
        </w:tc>
      </w:tr>
      <w:tr w:rsidR="00AA05E3" w:rsidRPr="00721479" w14:paraId="4DEF0D8D" w14:textId="77777777" w:rsidTr="00AA05E3">
        <w:trPr>
          <w:cantSplit/>
        </w:trPr>
        <w:tc>
          <w:tcPr>
            <w:tcW w:w="567" w:type="dxa"/>
          </w:tcPr>
          <w:p w14:paraId="1682AE86" w14:textId="6A5337DD" w:rsidR="00AA05E3" w:rsidRPr="00961AA0" w:rsidRDefault="00AA05E3" w:rsidP="00961AA0">
            <w:pPr>
              <w:pStyle w:val="BHBodyText"/>
              <w:spacing w:before="60" w:after="60"/>
            </w:pPr>
            <w:r>
              <w:t>2.</w:t>
            </w:r>
            <w:r w:rsidRPr="00961AA0">
              <w:t xml:space="preserve"> </w:t>
            </w:r>
          </w:p>
        </w:tc>
        <w:tc>
          <w:tcPr>
            <w:tcW w:w="5752" w:type="dxa"/>
            <w:gridSpan w:val="2"/>
          </w:tcPr>
          <w:p w14:paraId="55794917" w14:textId="1593087B" w:rsidR="00AA05E3" w:rsidRPr="00DA4BD1" w:rsidRDefault="00AA05E3" w:rsidP="00961AA0">
            <w:pPr>
              <w:pStyle w:val="BHBodyText"/>
              <w:spacing w:before="60" w:after="60"/>
              <w:rPr>
                <w:i/>
                <w:iCs/>
              </w:rPr>
            </w:pPr>
            <w:r w:rsidRPr="00961AA0">
              <w:t xml:space="preserve">School behaviour, attendance, anti-bullying, safeguarding and pastoral support policies clearly outline principles, rules, routines and consequence systems and clearly define bullying. </w:t>
            </w:r>
            <w:r w:rsidRPr="00DA4BD1">
              <w:rPr>
                <w:i/>
                <w:iCs/>
              </w:rPr>
              <w:t>(Do policy documents act as an instruction manual for all stakeholders? How well do stakeholders understand the rules and routines? Does practice show that stakeholders understand and follow rules and routines? Does data show that they are well understood and clearly defined?)</w:t>
            </w:r>
          </w:p>
        </w:tc>
        <w:tc>
          <w:tcPr>
            <w:tcW w:w="563" w:type="dxa"/>
          </w:tcPr>
          <w:p w14:paraId="28F5DD09" w14:textId="77777777" w:rsidR="00AA05E3" w:rsidRPr="00721479" w:rsidRDefault="00AA05E3" w:rsidP="00B96273">
            <w:pPr>
              <w:pStyle w:val="BHBodyText"/>
              <w:spacing w:beforeLines="40" w:before="96" w:afterLines="40" w:after="96" w:line="240" w:lineRule="auto"/>
            </w:pPr>
          </w:p>
        </w:tc>
        <w:tc>
          <w:tcPr>
            <w:tcW w:w="563" w:type="dxa"/>
          </w:tcPr>
          <w:p w14:paraId="7B2D6866" w14:textId="77777777" w:rsidR="00AA05E3" w:rsidRPr="00721479" w:rsidRDefault="00AA05E3" w:rsidP="00B96273">
            <w:pPr>
              <w:pStyle w:val="BHBodyText"/>
              <w:spacing w:beforeLines="40" w:before="96" w:afterLines="40" w:after="96" w:line="240" w:lineRule="auto"/>
            </w:pPr>
          </w:p>
        </w:tc>
        <w:tc>
          <w:tcPr>
            <w:tcW w:w="563" w:type="dxa"/>
          </w:tcPr>
          <w:p w14:paraId="180B11DC" w14:textId="77777777" w:rsidR="00AA05E3" w:rsidRPr="00721479" w:rsidRDefault="00AA05E3" w:rsidP="00B96273">
            <w:pPr>
              <w:pStyle w:val="BHBodyText"/>
              <w:spacing w:beforeLines="40" w:before="96" w:afterLines="40" w:after="96" w:line="240" w:lineRule="auto"/>
            </w:pPr>
          </w:p>
        </w:tc>
        <w:tc>
          <w:tcPr>
            <w:tcW w:w="562" w:type="dxa"/>
          </w:tcPr>
          <w:p w14:paraId="7BB8E1AF" w14:textId="77777777" w:rsidR="00AA05E3" w:rsidRPr="00721479" w:rsidRDefault="00AA05E3" w:rsidP="00B96273">
            <w:pPr>
              <w:pStyle w:val="BHBodyText"/>
              <w:spacing w:beforeLines="40" w:before="96" w:afterLines="40" w:after="96" w:line="240" w:lineRule="auto"/>
            </w:pPr>
          </w:p>
        </w:tc>
        <w:tc>
          <w:tcPr>
            <w:tcW w:w="6000" w:type="dxa"/>
            <w:gridSpan w:val="3"/>
          </w:tcPr>
          <w:p w14:paraId="7EB702B0" w14:textId="77777777" w:rsidR="00AA05E3" w:rsidRPr="00721479" w:rsidRDefault="00AA05E3" w:rsidP="00B96273">
            <w:pPr>
              <w:pStyle w:val="BHBodyText"/>
              <w:spacing w:beforeLines="40" w:before="96" w:afterLines="40" w:after="96" w:line="240" w:lineRule="auto"/>
            </w:pPr>
          </w:p>
        </w:tc>
      </w:tr>
      <w:tr w:rsidR="00AA05E3" w:rsidRPr="00721479" w14:paraId="1669B36F" w14:textId="77777777" w:rsidTr="00AA05E3">
        <w:trPr>
          <w:cantSplit/>
        </w:trPr>
        <w:tc>
          <w:tcPr>
            <w:tcW w:w="567" w:type="dxa"/>
          </w:tcPr>
          <w:p w14:paraId="24933C89" w14:textId="43ED31D5" w:rsidR="00AA05E3" w:rsidRPr="00961AA0" w:rsidRDefault="00AA05E3" w:rsidP="00961AA0">
            <w:pPr>
              <w:pStyle w:val="BHBodyText"/>
              <w:spacing w:before="60" w:after="60"/>
            </w:pPr>
            <w:r>
              <w:t>3.</w:t>
            </w:r>
          </w:p>
        </w:tc>
        <w:tc>
          <w:tcPr>
            <w:tcW w:w="5752" w:type="dxa"/>
            <w:gridSpan w:val="2"/>
          </w:tcPr>
          <w:p w14:paraId="66E7BE8D" w14:textId="7D9DA2EC" w:rsidR="00AA05E3" w:rsidRPr="00961AA0" w:rsidRDefault="00AA05E3" w:rsidP="00961AA0">
            <w:pPr>
              <w:pStyle w:val="BHBodyText"/>
              <w:spacing w:before="60" w:after="60"/>
            </w:pPr>
            <w:r w:rsidRPr="00961AA0">
              <w:t xml:space="preserve">Routines for all aspects of behaviour are underpinned by high expectations, clearly communicated, modelled and reinforced </w:t>
            </w:r>
            <w:r w:rsidRPr="00DA4BD1">
              <w:rPr>
                <w:i/>
                <w:iCs/>
              </w:rPr>
              <w:t>(including arrival, departure, conduct on school transport, absenteeism, punctuality, uniform, classroom expectations, equipment access, cover lesson procedures, examination/assessment processes, corridor culture and movement, playground culture, assembly protocols, behaviour on trips,</w:t>
            </w:r>
            <w:r>
              <w:rPr>
                <w:i/>
                <w:iCs/>
              </w:rPr>
              <w:t xml:space="preserve"> consequence systems etc...</w:t>
            </w:r>
            <w:r w:rsidRPr="00DA4BD1">
              <w:rPr>
                <w:i/>
                <w:iCs/>
              </w:rPr>
              <w:t>).</w:t>
            </w:r>
          </w:p>
        </w:tc>
        <w:tc>
          <w:tcPr>
            <w:tcW w:w="563" w:type="dxa"/>
          </w:tcPr>
          <w:p w14:paraId="63860960" w14:textId="77777777" w:rsidR="00AA05E3" w:rsidRPr="00721479" w:rsidRDefault="00AA05E3" w:rsidP="00955A9A">
            <w:pPr>
              <w:pStyle w:val="BHBodyText"/>
              <w:spacing w:beforeLines="40" w:before="96" w:afterLines="40" w:after="96" w:line="240" w:lineRule="auto"/>
            </w:pPr>
          </w:p>
        </w:tc>
        <w:tc>
          <w:tcPr>
            <w:tcW w:w="563" w:type="dxa"/>
          </w:tcPr>
          <w:p w14:paraId="2822A622" w14:textId="77777777" w:rsidR="00AA05E3" w:rsidRPr="00721479" w:rsidRDefault="00AA05E3" w:rsidP="00955A9A">
            <w:pPr>
              <w:pStyle w:val="BHBodyText"/>
              <w:spacing w:beforeLines="40" w:before="96" w:afterLines="40" w:after="96" w:line="240" w:lineRule="auto"/>
            </w:pPr>
          </w:p>
        </w:tc>
        <w:tc>
          <w:tcPr>
            <w:tcW w:w="563" w:type="dxa"/>
          </w:tcPr>
          <w:p w14:paraId="544C1C4D" w14:textId="77777777" w:rsidR="00AA05E3" w:rsidRPr="00721479" w:rsidRDefault="00AA05E3" w:rsidP="00955A9A">
            <w:pPr>
              <w:pStyle w:val="BHBodyText"/>
              <w:spacing w:beforeLines="40" w:before="96" w:afterLines="40" w:after="96" w:line="240" w:lineRule="auto"/>
            </w:pPr>
          </w:p>
        </w:tc>
        <w:tc>
          <w:tcPr>
            <w:tcW w:w="562" w:type="dxa"/>
          </w:tcPr>
          <w:p w14:paraId="06E6876C" w14:textId="77777777" w:rsidR="00AA05E3" w:rsidRPr="00721479" w:rsidRDefault="00AA05E3" w:rsidP="00955A9A">
            <w:pPr>
              <w:pStyle w:val="BHBodyText"/>
              <w:spacing w:beforeLines="40" w:before="96" w:afterLines="40" w:after="96" w:line="240" w:lineRule="auto"/>
            </w:pPr>
          </w:p>
        </w:tc>
        <w:tc>
          <w:tcPr>
            <w:tcW w:w="6000" w:type="dxa"/>
            <w:gridSpan w:val="3"/>
          </w:tcPr>
          <w:p w14:paraId="54E5FEB8" w14:textId="77777777" w:rsidR="00AA05E3" w:rsidRPr="00721479" w:rsidRDefault="00AA05E3" w:rsidP="00955A9A">
            <w:pPr>
              <w:pStyle w:val="BHBodyText"/>
              <w:spacing w:beforeLines="40" w:before="96" w:afterLines="40" w:after="96" w:line="240" w:lineRule="auto"/>
            </w:pPr>
          </w:p>
        </w:tc>
      </w:tr>
      <w:tr w:rsidR="00AA05E3" w:rsidRPr="00721479" w14:paraId="4F34D5AF" w14:textId="77777777" w:rsidTr="00AA05E3">
        <w:trPr>
          <w:cantSplit/>
        </w:trPr>
        <w:tc>
          <w:tcPr>
            <w:tcW w:w="567" w:type="dxa"/>
          </w:tcPr>
          <w:p w14:paraId="61F410EA" w14:textId="1491857D" w:rsidR="00AA05E3" w:rsidRPr="00961AA0" w:rsidRDefault="00AA05E3" w:rsidP="00961AA0">
            <w:pPr>
              <w:pStyle w:val="BHBodyText"/>
              <w:spacing w:before="60" w:after="60"/>
            </w:pPr>
            <w:r>
              <w:t>4.</w:t>
            </w:r>
          </w:p>
        </w:tc>
        <w:tc>
          <w:tcPr>
            <w:tcW w:w="5752" w:type="dxa"/>
            <w:gridSpan w:val="2"/>
          </w:tcPr>
          <w:p w14:paraId="701573F3" w14:textId="2DBAB7F2" w:rsidR="00AA05E3" w:rsidRPr="00961AA0" w:rsidRDefault="00AA05E3" w:rsidP="00961AA0">
            <w:pPr>
              <w:pStyle w:val="BHBodyText"/>
              <w:spacing w:before="60" w:after="60"/>
            </w:pPr>
            <w:r w:rsidRPr="00961AA0">
              <w:t>Measures to identify and support wellbeing and mental health issues and prevent all forms of bullying are included in the school’s behaviour policy</w:t>
            </w:r>
            <w:r>
              <w:t xml:space="preserve"> and are well known to all students and stakeholders</w:t>
            </w:r>
            <w:r w:rsidRPr="00961AA0">
              <w:t xml:space="preserve"> </w:t>
            </w:r>
            <w:r w:rsidRPr="00DA4BD1">
              <w:rPr>
                <w:i/>
                <w:iCs/>
              </w:rPr>
              <w:t>(and/or cross-referenced to safeguarding and/or existing wellbeing, mental health and bullying policies).</w:t>
            </w:r>
          </w:p>
        </w:tc>
        <w:tc>
          <w:tcPr>
            <w:tcW w:w="563" w:type="dxa"/>
          </w:tcPr>
          <w:p w14:paraId="020E2E30" w14:textId="77777777" w:rsidR="00AA05E3" w:rsidRPr="00721479" w:rsidRDefault="00AA05E3" w:rsidP="00955A9A">
            <w:pPr>
              <w:pStyle w:val="BHBodyText"/>
              <w:spacing w:beforeLines="40" w:before="96" w:afterLines="40" w:after="96" w:line="240" w:lineRule="auto"/>
            </w:pPr>
          </w:p>
        </w:tc>
        <w:tc>
          <w:tcPr>
            <w:tcW w:w="563" w:type="dxa"/>
          </w:tcPr>
          <w:p w14:paraId="750E931E" w14:textId="77777777" w:rsidR="00AA05E3" w:rsidRPr="00721479" w:rsidRDefault="00AA05E3" w:rsidP="00955A9A">
            <w:pPr>
              <w:pStyle w:val="BHBodyText"/>
              <w:spacing w:beforeLines="40" w:before="96" w:afterLines="40" w:after="96" w:line="240" w:lineRule="auto"/>
            </w:pPr>
          </w:p>
        </w:tc>
        <w:tc>
          <w:tcPr>
            <w:tcW w:w="563" w:type="dxa"/>
          </w:tcPr>
          <w:p w14:paraId="4B2EE222" w14:textId="77777777" w:rsidR="00AA05E3" w:rsidRPr="00721479" w:rsidRDefault="00AA05E3" w:rsidP="00955A9A">
            <w:pPr>
              <w:pStyle w:val="BHBodyText"/>
              <w:spacing w:beforeLines="40" w:before="96" w:afterLines="40" w:after="96" w:line="240" w:lineRule="auto"/>
            </w:pPr>
          </w:p>
        </w:tc>
        <w:tc>
          <w:tcPr>
            <w:tcW w:w="562" w:type="dxa"/>
          </w:tcPr>
          <w:p w14:paraId="60A6030C" w14:textId="77777777" w:rsidR="00AA05E3" w:rsidRPr="00721479" w:rsidRDefault="00AA05E3" w:rsidP="00955A9A">
            <w:pPr>
              <w:pStyle w:val="BHBodyText"/>
              <w:spacing w:beforeLines="40" w:before="96" w:afterLines="40" w:after="96" w:line="240" w:lineRule="auto"/>
            </w:pPr>
          </w:p>
        </w:tc>
        <w:tc>
          <w:tcPr>
            <w:tcW w:w="6000" w:type="dxa"/>
            <w:gridSpan w:val="3"/>
          </w:tcPr>
          <w:p w14:paraId="5BCFD540" w14:textId="77777777" w:rsidR="00AA05E3" w:rsidRPr="00721479" w:rsidRDefault="00AA05E3" w:rsidP="00955A9A">
            <w:pPr>
              <w:pStyle w:val="BHBodyText"/>
              <w:spacing w:beforeLines="40" w:before="96" w:afterLines="40" w:after="96" w:line="240" w:lineRule="auto"/>
            </w:pPr>
          </w:p>
        </w:tc>
      </w:tr>
      <w:tr w:rsidR="00AA05E3" w:rsidRPr="00721479" w14:paraId="7542BAD0" w14:textId="77777777" w:rsidTr="00AA05E3">
        <w:trPr>
          <w:cantSplit/>
        </w:trPr>
        <w:tc>
          <w:tcPr>
            <w:tcW w:w="567" w:type="dxa"/>
          </w:tcPr>
          <w:p w14:paraId="20212859" w14:textId="2488A57E" w:rsidR="00AA05E3" w:rsidRPr="00961AA0" w:rsidRDefault="00AA05E3" w:rsidP="00961AA0">
            <w:pPr>
              <w:pStyle w:val="BHBodyText"/>
              <w:spacing w:before="60" w:after="60"/>
            </w:pPr>
            <w:r>
              <w:t>5</w:t>
            </w:r>
            <w:r w:rsidRPr="00961AA0">
              <w:t>.</w:t>
            </w:r>
          </w:p>
        </w:tc>
        <w:tc>
          <w:tcPr>
            <w:tcW w:w="5752" w:type="dxa"/>
            <w:gridSpan w:val="2"/>
          </w:tcPr>
          <w:p w14:paraId="38F687D2" w14:textId="29418B1F" w:rsidR="00AA05E3" w:rsidRPr="00961AA0" w:rsidRDefault="00AA05E3" w:rsidP="00961AA0">
            <w:pPr>
              <w:pStyle w:val="BHBodyText"/>
              <w:spacing w:before="60" w:after="60"/>
            </w:pPr>
            <w:proofErr w:type="gramStart"/>
            <w:r>
              <w:t>.</w:t>
            </w:r>
            <w:r w:rsidRPr="00961AA0">
              <w:t>Rules</w:t>
            </w:r>
            <w:proofErr w:type="gramEnd"/>
            <w:r w:rsidRPr="00961AA0">
              <w:t xml:space="preserve"> are explicit, consistent and reinforce school values and routines</w:t>
            </w:r>
          </w:p>
        </w:tc>
        <w:tc>
          <w:tcPr>
            <w:tcW w:w="563" w:type="dxa"/>
          </w:tcPr>
          <w:p w14:paraId="64C556AF" w14:textId="77777777" w:rsidR="00AA05E3" w:rsidRPr="00721479" w:rsidRDefault="00AA05E3" w:rsidP="00955A9A">
            <w:pPr>
              <w:pStyle w:val="BHBodyText"/>
              <w:spacing w:beforeLines="40" w:before="96" w:afterLines="40" w:after="96" w:line="240" w:lineRule="auto"/>
            </w:pPr>
          </w:p>
        </w:tc>
        <w:tc>
          <w:tcPr>
            <w:tcW w:w="563" w:type="dxa"/>
          </w:tcPr>
          <w:p w14:paraId="019B57C9" w14:textId="77777777" w:rsidR="00AA05E3" w:rsidRPr="00721479" w:rsidRDefault="00AA05E3" w:rsidP="00955A9A">
            <w:pPr>
              <w:pStyle w:val="BHBodyText"/>
              <w:spacing w:beforeLines="40" w:before="96" w:afterLines="40" w:after="96" w:line="240" w:lineRule="auto"/>
            </w:pPr>
          </w:p>
        </w:tc>
        <w:tc>
          <w:tcPr>
            <w:tcW w:w="563" w:type="dxa"/>
          </w:tcPr>
          <w:p w14:paraId="3F837630" w14:textId="77777777" w:rsidR="00AA05E3" w:rsidRPr="00721479" w:rsidRDefault="00AA05E3" w:rsidP="00955A9A">
            <w:pPr>
              <w:pStyle w:val="BHBodyText"/>
              <w:spacing w:beforeLines="40" w:before="96" w:afterLines="40" w:after="96" w:line="240" w:lineRule="auto"/>
            </w:pPr>
          </w:p>
        </w:tc>
        <w:tc>
          <w:tcPr>
            <w:tcW w:w="562" w:type="dxa"/>
          </w:tcPr>
          <w:p w14:paraId="3159E3CF" w14:textId="77777777" w:rsidR="00AA05E3" w:rsidRPr="00721479" w:rsidRDefault="00AA05E3" w:rsidP="00955A9A">
            <w:pPr>
              <w:pStyle w:val="BHBodyText"/>
              <w:spacing w:beforeLines="40" w:before="96" w:afterLines="40" w:after="96" w:line="240" w:lineRule="auto"/>
            </w:pPr>
          </w:p>
        </w:tc>
        <w:tc>
          <w:tcPr>
            <w:tcW w:w="6000" w:type="dxa"/>
            <w:gridSpan w:val="3"/>
          </w:tcPr>
          <w:p w14:paraId="60854F5E" w14:textId="77777777" w:rsidR="00AA05E3" w:rsidRPr="00721479" w:rsidRDefault="00AA05E3" w:rsidP="00955A9A">
            <w:pPr>
              <w:pStyle w:val="BHBodyText"/>
              <w:spacing w:beforeLines="40" w:before="96" w:afterLines="40" w:after="96" w:line="240" w:lineRule="auto"/>
            </w:pPr>
          </w:p>
        </w:tc>
      </w:tr>
      <w:tr w:rsidR="00AA05E3" w:rsidRPr="00721479" w14:paraId="37F5B678" w14:textId="77777777" w:rsidTr="00AA05E3">
        <w:trPr>
          <w:cantSplit/>
        </w:trPr>
        <w:tc>
          <w:tcPr>
            <w:tcW w:w="567" w:type="dxa"/>
          </w:tcPr>
          <w:p w14:paraId="1D367A48" w14:textId="2A94306D" w:rsidR="00AA05E3" w:rsidRPr="00961AA0" w:rsidRDefault="00AA05E3" w:rsidP="00961AA0">
            <w:pPr>
              <w:pStyle w:val="BHBodyText"/>
              <w:spacing w:before="60" w:after="60"/>
            </w:pPr>
            <w:r>
              <w:t>6.</w:t>
            </w:r>
          </w:p>
        </w:tc>
        <w:tc>
          <w:tcPr>
            <w:tcW w:w="5752" w:type="dxa"/>
            <w:gridSpan w:val="2"/>
          </w:tcPr>
          <w:p w14:paraId="1C05AC75" w14:textId="1212A07D" w:rsidR="00AA05E3" w:rsidRPr="00961AA0" w:rsidRDefault="00AA05E3" w:rsidP="00961AA0">
            <w:pPr>
              <w:pStyle w:val="BHBodyText"/>
              <w:spacing w:before="60" w:after="60"/>
            </w:pPr>
            <w:r w:rsidRPr="00961AA0">
              <w:t>Consequences are explicit and reinforce school values, rules and routines.</w:t>
            </w:r>
          </w:p>
        </w:tc>
        <w:tc>
          <w:tcPr>
            <w:tcW w:w="563" w:type="dxa"/>
          </w:tcPr>
          <w:p w14:paraId="20B5D7C0" w14:textId="77777777" w:rsidR="00AA05E3" w:rsidRPr="00721479" w:rsidRDefault="00AA05E3" w:rsidP="00955A9A">
            <w:pPr>
              <w:pStyle w:val="BHBodyText"/>
              <w:spacing w:beforeLines="40" w:before="96" w:afterLines="40" w:after="96" w:line="240" w:lineRule="auto"/>
            </w:pPr>
          </w:p>
        </w:tc>
        <w:tc>
          <w:tcPr>
            <w:tcW w:w="563" w:type="dxa"/>
          </w:tcPr>
          <w:p w14:paraId="7B22B305" w14:textId="77777777" w:rsidR="00AA05E3" w:rsidRPr="00721479" w:rsidRDefault="00AA05E3" w:rsidP="00955A9A">
            <w:pPr>
              <w:pStyle w:val="BHBodyText"/>
              <w:spacing w:beforeLines="40" w:before="96" w:afterLines="40" w:after="96" w:line="240" w:lineRule="auto"/>
            </w:pPr>
          </w:p>
        </w:tc>
        <w:tc>
          <w:tcPr>
            <w:tcW w:w="563" w:type="dxa"/>
          </w:tcPr>
          <w:p w14:paraId="7D3AB196" w14:textId="77777777" w:rsidR="00AA05E3" w:rsidRPr="00721479" w:rsidRDefault="00AA05E3" w:rsidP="00955A9A">
            <w:pPr>
              <w:pStyle w:val="BHBodyText"/>
              <w:spacing w:beforeLines="40" w:before="96" w:afterLines="40" w:after="96" w:line="240" w:lineRule="auto"/>
            </w:pPr>
          </w:p>
        </w:tc>
        <w:tc>
          <w:tcPr>
            <w:tcW w:w="562" w:type="dxa"/>
          </w:tcPr>
          <w:p w14:paraId="4FBBC18D" w14:textId="77777777" w:rsidR="00AA05E3" w:rsidRPr="00721479" w:rsidRDefault="00AA05E3" w:rsidP="00955A9A">
            <w:pPr>
              <w:pStyle w:val="BHBodyText"/>
              <w:spacing w:beforeLines="40" w:before="96" w:afterLines="40" w:after="96" w:line="240" w:lineRule="auto"/>
            </w:pPr>
          </w:p>
        </w:tc>
        <w:tc>
          <w:tcPr>
            <w:tcW w:w="6000" w:type="dxa"/>
            <w:gridSpan w:val="3"/>
          </w:tcPr>
          <w:p w14:paraId="70FD1403" w14:textId="77777777" w:rsidR="00AA05E3" w:rsidRPr="00721479" w:rsidRDefault="00AA05E3" w:rsidP="00955A9A">
            <w:pPr>
              <w:pStyle w:val="BHBodyText"/>
              <w:spacing w:beforeLines="40" w:before="96" w:afterLines="40" w:after="96" w:line="240" w:lineRule="auto"/>
            </w:pPr>
          </w:p>
        </w:tc>
      </w:tr>
      <w:tr w:rsidR="00AA05E3" w:rsidRPr="00721479" w14:paraId="337ECD47" w14:textId="77777777" w:rsidTr="00AA05E3">
        <w:trPr>
          <w:cantSplit/>
        </w:trPr>
        <w:tc>
          <w:tcPr>
            <w:tcW w:w="567" w:type="dxa"/>
          </w:tcPr>
          <w:p w14:paraId="265DB84B" w14:textId="1CC87334" w:rsidR="00AA05E3" w:rsidRPr="00961AA0" w:rsidRDefault="00AA05E3" w:rsidP="00961AA0">
            <w:pPr>
              <w:pStyle w:val="BHBodyText"/>
              <w:spacing w:before="60" w:after="60"/>
            </w:pPr>
            <w:r>
              <w:t>7.</w:t>
            </w:r>
          </w:p>
        </w:tc>
        <w:tc>
          <w:tcPr>
            <w:tcW w:w="5752" w:type="dxa"/>
            <w:gridSpan w:val="2"/>
          </w:tcPr>
          <w:p w14:paraId="6865EB57" w14:textId="50F84212" w:rsidR="00AA05E3" w:rsidRPr="00961AA0" w:rsidRDefault="00AA05E3" w:rsidP="00961AA0">
            <w:pPr>
              <w:pStyle w:val="BHBodyText"/>
              <w:spacing w:before="60" w:after="60"/>
            </w:pPr>
            <w:r w:rsidRPr="00961AA0">
              <w:t>Consequences are proportionate and consistently applied when rules are followed or rejected by pupils.</w:t>
            </w:r>
          </w:p>
        </w:tc>
        <w:tc>
          <w:tcPr>
            <w:tcW w:w="563" w:type="dxa"/>
          </w:tcPr>
          <w:p w14:paraId="290248F7" w14:textId="77777777" w:rsidR="00AA05E3" w:rsidRPr="00721479" w:rsidRDefault="00AA05E3" w:rsidP="00955A9A">
            <w:pPr>
              <w:pStyle w:val="BHBodyText"/>
              <w:spacing w:beforeLines="40" w:before="96" w:afterLines="40" w:after="96" w:line="240" w:lineRule="auto"/>
            </w:pPr>
          </w:p>
        </w:tc>
        <w:tc>
          <w:tcPr>
            <w:tcW w:w="563" w:type="dxa"/>
          </w:tcPr>
          <w:p w14:paraId="57B5F5D5" w14:textId="77777777" w:rsidR="00AA05E3" w:rsidRPr="00721479" w:rsidRDefault="00AA05E3" w:rsidP="00955A9A">
            <w:pPr>
              <w:pStyle w:val="BHBodyText"/>
              <w:spacing w:beforeLines="40" w:before="96" w:afterLines="40" w:after="96" w:line="240" w:lineRule="auto"/>
            </w:pPr>
          </w:p>
        </w:tc>
        <w:tc>
          <w:tcPr>
            <w:tcW w:w="563" w:type="dxa"/>
          </w:tcPr>
          <w:p w14:paraId="7AA4DEDE" w14:textId="77777777" w:rsidR="00AA05E3" w:rsidRPr="00721479" w:rsidRDefault="00AA05E3" w:rsidP="00955A9A">
            <w:pPr>
              <w:pStyle w:val="BHBodyText"/>
              <w:spacing w:beforeLines="40" w:before="96" w:afterLines="40" w:after="96" w:line="240" w:lineRule="auto"/>
            </w:pPr>
          </w:p>
        </w:tc>
        <w:tc>
          <w:tcPr>
            <w:tcW w:w="562" w:type="dxa"/>
          </w:tcPr>
          <w:p w14:paraId="2206D978" w14:textId="77777777" w:rsidR="00AA05E3" w:rsidRPr="00721479" w:rsidRDefault="00AA05E3" w:rsidP="00955A9A">
            <w:pPr>
              <w:pStyle w:val="BHBodyText"/>
              <w:spacing w:beforeLines="40" w:before="96" w:afterLines="40" w:after="96" w:line="240" w:lineRule="auto"/>
            </w:pPr>
          </w:p>
        </w:tc>
        <w:tc>
          <w:tcPr>
            <w:tcW w:w="6000" w:type="dxa"/>
            <w:gridSpan w:val="3"/>
          </w:tcPr>
          <w:p w14:paraId="7BD19CF1" w14:textId="77777777" w:rsidR="00AA05E3" w:rsidRPr="00721479" w:rsidRDefault="00AA05E3" w:rsidP="00955A9A">
            <w:pPr>
              <w:pStyle w:val="BHBodyText"/>
              <w:spacing w:beforeLines="40" w:before="96" w:afterLines="40" w:after="96" w:line="240" w:lineRule="auto"/>
            </w:pPr>
          </w:p>
        </w:tc>
      </w:tr>
      <w:tr w:rsidR="00AA05E3" w:rsidRPr="00721479" w14:paraId="3B2388EF" w14:textId="77777777" w:rsidTr="00AA05E3">
        <w:trPr>
          <w:cantSplit/>
        </w:trPr>
        <w:tc>
          <w:tcPr>
            <w:tcW w:w="567" w:type="dxa"/>
          </w:tcPr>
          <w:p w14:paraId="0156FBEC" w14:textId="69DF1394" w:rsidR="00AA05E3" w:rsidRPr="00961AA0" w:rsidRDefault="00AA05E3" w:rsidP="00961AA0">
            <w:pPr>
              <w:pStyle w:val="BHBodyText"/>
              <w:spacing w:before="60" w:after="60"/>
            </w:pPr>
            <w:r>
              <w:t>8.</w:t>
            </w:r>
          </w:p>
        </w:tc>
        <w:tc>
          <w:tcPr>
            <w:tcW w:w="5752" w:type="dxa"/>
            <w:gridSpan w:val="2"/>
          </w:tcPr>
          <w:p w14:paraId="2295DCDC" w14:textId="2DFF139F" w:rsidR="00AA05E3" w:rsidRPr="00961AA0" w:rsidRDefault="00AA05E3" w:rsidP="00961AA0">
            <w:pPr>
              <w:pStyle w:val="BHBodyText"/>
              <w:spacing w:before="60" w:after="60"/>
            </w:pPr>
            <w:r w:rsidRPr="00961AA0">
              <w:t xml:space="preserve">Detentions or in-school behaviour provision* provide opportunities for reflection, allow pupils to continue meaningful study and to return to mainstream lessons as soon as appropriate. *Any kind of provision in school outside of the classroom that is used to address </w:t>
            </w:r>
            <w:r>
              <w:br/>
            </w:r>
            <w:r w:rsidRPr="00961AA0">
              <w:t>disruptive behaviour</w:t>
            </w:r>
          </w:p>
        </w:tc>
        <w:tc>
          <w:tcPr>
            <w:tcW w:w="563" w:type="dxa"/>
          </w:tcPr>
          <w:p w14:paraId="6A46A302" w14:textId="77777777" w:rsidR="00AA05E3" w:rsidRPr="00721479" w:rsidRDefault="00AA05E3" w:rsidP="00955A9A">
            <w:pPr>
              <w:pStyle w:val="BHBodyText"/>
              <w:spacing w:beforeLines="40" w:before="96" w:afterLines="40" w:after="96" w:line="240" w:lineRule="auto"/>
            </w:pPr>
          </w:p>
        </w:tc>
        <w:tc>
          <w:tcPr>
            <w:tcW w:w="563" w:type="dxa"/>
          </w:tcPr>
          <w:p w14:paraId="32E881AF" w14:textId="77777777" w:rsidR="00AA05E3" w:rsidRPr="00721479" w:rsidRDefault="00AA05E3" w:rsidP="00955A9A">
            <w:pPr>
              <w:pStyle w:val="BHBodyText"/>
              <w:spacing w:beforeLines="40" w:before="96" w:afterLines="40" w:after="96" w:line="240" w:lineRule="auto"/>
            </w:pPr>
          </w:p>
        </w:tc>
        <w:tc>
          <w:tcPr>
            <w:tcW w:w="563" w:type="dxa"/>
          </w:tcPr>
          <w:p w14:paraId="1CC3D704" w14:textId="77777777" w:rsidR="00AA05E3" w:rsidRPr="00721479" w:rsidRDefault="00AA05E3" w:rsidP="00955A9A">
            <w:pPr>
              <w:pStyle w:val="BHBodyText"/>
              <w:spacing w:beforeLines="40" w:before="96" w:afterLines="40" w:after="96" w:line="240" w:lineRule="auto"/>
            </w:pPr>
          </w:p>
        </w:tc>
        <w:tc>
          <w:tcPr>
            <w:tcW w:w="562" w:type="dxa"/>
          </w:tcPr>
          <w:p w14:paraId="201C7006" w14:textId="77777777" w:rsidR="00AA05E3" w:rsidRPr="00721479" w:rsidRDefault="00AA05E3" w:rsidP="00955A9A">
            <w:pPr>
              <w:pStyle w:val="BHBodyText"/>
              <w:spacing w:beforeLines="40" w:before="96" w:afterLines="40" w:after="96" w:line="240" w:lineRule="auto"/>
            </w:pPr>
          </w:p>
        </w:tc>
        <w:tc>
          <w:tcPr>
            <w:tcW w:w="6000" w:type="dxa"/>
            <w:gridSpan w:val="3"/>
          </w:tcPr>
          <w:p w14:paraId="7E02592A" w14:textId="77777777" w:rsidR="00AA05E3" w:rsidRPr="00721479" w:rsidRDefault="00AA05E3" w:rsidP="00955A9A">
            <w:pPr>
              <w:pStyle w:val="BHBodyText"/>
              <w:spacing w:beforeLines="40" w:before="96" w:afterLines="40" w:after="96" w:line="240" w:lineRule="auto"/>
            </w:pPr>
          </w:p>
        </w:tc>
      </w:tr>
      <w:tr w:rsidR="00AA05E3" w:rsidRPr="00721479" w14:paraId="19CB1B0A" w14:textId="77777777" w:rsidTr="00AA05E3">
        <w:trPr>
          <w:cantSplit/>
        </w:trPr>
        <w:tc>
          <w:tcPr>
            <w:tcW w:w="567" w:type="dxa"/>
          </w:tcPr>
          <w:p w14:paraId="5A4D2D36" w14:textId="6EBB29EC" w:rsidR="00AA05E3" w:rsidRPr="00961AA0" w:rsidRDefault="00AA05E3" w:rsidP="00961AA0">
            <w:pPr>
              <w:pStyle w:val="BHBodyText"/>
              <w:spacing w:before="60" w:after="60"/>
            </w:pPr>
            <w:r>
              <w:t>9.</w:t>
            </w:r>
            <w:r w:rsidRPr="00961AA0">
              <w:t>.</w:t>
            </w:r>
          </w:p>
        </w:tc>
        <w:tc>
          <w:tcPr>
            <w:tcW w:w="5752" w:type="dxa"/>
            <w:gridSpan w:val="2"/>
          </w:tcPr>
          <w:p w14:paraId="5D490939" w14:textId="1D442A10" w:rsidR="00AA05E3" w:rsidRPr="00961AA0" w:rsidRDefault="00AA05E3" w:rsidP="00961AA0">
            <w:pPr>
              <w:pStyle w:val="BHBodyText"/>
              <w:spacing w:before="60" w:after="60"/>
            </w:pPr>
            <w:r w:rsidRPr="00961AA0">
              <w:t>Staff workload is managed in order to allow the operation and implementation of systems</w:t>
            </w:r>
          </w:p>
        </w:tc>
        <w:tc>
          <w:tcPr>
            <w:tcW w:w="563" w:type="dxa"/>
          </w:tcPr>
          <w:p w14:paraId="55F3A5B9" w14:textId="77777777" w:rsidR="00AA05E3" w:rsidRPr="00721479" w:rsidRDefault="00AA05E3" w:rsidP="00955A9A">
            <w:pPr>
              <w:pStyle w:val="BHBodyText"/>
              <w:spacing w:beforeLines="40" w:before="96" w:afterLines="40" w:after="96" w:line="240" w:lineRule="auto"/>
            </w:pPr>
          </w:p>
        </w:tc>
        <w:tc>
          <w:tcPr>
            <w:tcW w:w="563" w:type="dxa"/>
          </w:tcPr>
          <w:p w14:paraId="7F299820" w14:textId="77777777" w:rsidR="00AA05E3" w:rsidRPr="00721479" w:rsidRDefault="00AA05E3" w:rsidP="00955A9A">
            <w:pPr>
              <w:pStyle w:val="BHBodyText"/>
              <w:spacing w:beforeLines="40" w:before="96" w:afterLines="40" w:after="96" w:line="240" w:lineRule="auto"/>
            </w:pPr>
          </w:p>
        </w:tc>
        <w:tc>
          <w:tcPr>
            <w:tcW w:w="563" w:type="dxa"/>
          </w:tcPr>
          <w:p w14:paraId="79BDEF5E" w14:textId="77777777" w:rsidR="00AA05E3" w:rsidRPr="00721479" w:rsidRDefault="00AA05E3" w:rsidP="00955A9A">
            <w:pPr>
              <w:pStyle w:val="BHBodyText"/>
              <w:spacing w:beforeLines="40" w:before="96" w:afterLines="40" w:after="96" w:line="240" w:lineRule="auto"/>
            </w:pPr>
          </w:p>
        </w:tc>
        <w:tc>
          <w:tcPr>
            <w:tcW w:w="562" w:type="dxa"/>
          </w:tcPr>
          <w:p w14:paraId="0694F126" w14:textId="77777777" w:rsidR="00AA05E3" w:rsidRPr="00721479" w:rsidRDefault="00AA05E3" w:rsidP="00955A9A">
            <w:pPr>
              <w:pStyle w:val="BHBodyText"/>
              <w:spacing w:beforeLines="40" w:before="96" w:afterLines="40" w:after="96" w:line="240" w:lineRule="auto"/>
            </w:pPr>
          </w:p>
        </w:tc>
        <w:tc>
          <w:tcPr>
            <w:tcW w:w="6000" w:type="dxa"/>
            <w:gridSpan w:val="3"/>
          </w:tcPr>
          <w:p w14:paraId="1AF3E5FF" w14:textId="77777777" w:rsidR="00AA05E3" w:rsidRPr="00721479" w:rsidRDefault="00AA05E3" w:rsidP="00955A9A">
            <w:pPr>
              <w:pStyle w:val="BHBodyText"/>
              <w:spacing w:beforeLines="40" w:before="96" w:afterLines="40" w:after="96" w:line="240" w:lineRule="auto"/>
            </w:pPr>
          </w:p>
        </w:tc>
      </w:tr>
      <w:tr w:rsidR="00AA05E3" w:rsidRPr="00721479" w14:paraId="0D67ACDD" w14:textId="77777777" w:rsidTr="00AA05E3">
        <w:trPr>
          <w:cantSplit/>
        </w:trPr>
        <w:tc>
          <w:tcPr>
            <w:tcW w:w="567" w:type="dxa"/>
          </w:tcPr>
          <w:p w14:paraId="689CD228" w14:textId="01391DA8" w:rsidR="00AA05E3" w:rsidRPr="00961AA0" w:rsidRDefault="00AA05E3" w:rsidP="00961AA0">
            <w:pPr>
              <w:pStyle w:val="BHBodyText"/>
              <w:spacing w:before="60" w:after="60"/>
              <w:rPr>
                <w:rFonts w:cs="Times New Roman (Body CS)"/>
                <w:spacing w:val="-4"/>
              </w:rPr>
            </w:pPr>
            <w:r>
              <w:rPr>
                <w:rFonts w:cs="Times New Roman (Body CS)"/>
                <w:spacing w:val="-4"/>
              </w:rPr>
              <w:t>10.</w:t>
            </w:r>
            <w:r w:rsidRPr="00961AA0">
              <w:rPr>
                <w:rFonts w:cs="Times New Roman (Body CS)"/>
                <w:spacing w:val="-4"/>
              </w:rPr>
              <w:t xml:space="preserve"> </w:t>
            </w:r>
          </w:p>
        </w:tc>
        <w:tc>
          <w:tcPr>
            <w:tcW w:w="5752" w:type="dxa"/>
            <w:gridSpan w:val="2"/>
          </w:tcPr>
          <w:p w14:paraId="1FD91957" w14:textId="07335FFF" w:rsidR="00AA05E3" w:rsidRPr="00961AA0" w:rsidRDefault="00AA05E3" w:rsidP="00961AA0">
            <w:pPr>
              <w:pStyle w:val="BHBodyText"/>
              <w:spacing w:before="60" w:after="60"/>
              <w:rPr>
                <w:rFonts w:cs="Times New Roman (Body CS)"/>
                <w:spacing w:val="-4"/>
              </w:rPr>
            </w:pPr>
            <w:r w:rsidRPr="00961AA0">
              <w:rPr>
                <w:rFonts w:cs="Times New Roman (Body CS)"/>
                <w:spacing w:val="-4"/>
              </w:rPr>
              <w:t>Behaviour policies should consider any additional needs of pupils, take account of any reasonable adjustments required and should comply fully with the Equality Act, 2010.</w:t>
            </w:r>
          </w:p>
        </w:tc>
        <w:tc>
          <w:tcPr>
            <w:tcW w:w="563" w:type="dxa"/>
          </w:tcPr>
          <w:p w14:paraId="66ADD5C0" w14:textId="77777777" w:rsidR="00AA05E3" w:rsidRPr="00721479" w:rsidRDefault="00AA05E3" w:rsidP="00955A9A">
            <w:pPr>
              <w:pStyle w:val="BHBodyText"/>
              <w:spacing w:beforeLines="40" w:before="96" w:afterLines="40" w:after="96" w:line="240" w:lineRule="auto"/>
            </w:pPr>
          </w:p>
        </w:tc>
        <w:tc>
          <w:tcPr>
            <w:tcW w:w="563" w:type="dxa"/>
          </w:tcPr>
          <w:p w14:paraId="35EE1AF7" w14:textId="77777777" w:rsidR="00AA05E3" w:rsidRPr="00721479" w:rsidRDefault="00AA05E3" w:rsidP="00955A9A">
            <w:pPr>
              <w:pStyle w:val="BHBodyText"/>
              <w:spacing w:beforeLines="40" w:before="96" w:afterLines="40" w:after="96" w:line="240" w:lineRule="auto"/>
            </w:pPr>
          </w:p>
        </w:tc>
        <w:tc>
          <w:tcPr>
            <w:tcW w:w="563" w:type="dxa"/>
          </w:tcPr>
          <w:p w14:paraId="0A8D4502" w14:textId="77777777" w:rsidR="00AA05E3" w:rsidRPr="00721479" w:rsidRDefault="00AA05E3" w:rsidP="00955A9A">
            <w:pPr>
              <w:pStyle w:val="BHBodyText"/>
              <w:spacing w:beforeLines="40" w:before="96" w:afterLines="40" w:after="96" w:line="240" w:lineRule="auto"/>
            </w:pPr>
          </w:p>
        </w:tc>
        <w:tc>
          <w:tcPr>
            <w:tcW w:w="562" w:type="dxa"/>
          </w:tcPr>
          <w:p w14:paraId="689D17F2" w14:textId="77777777" w:rsidR="00AA05E3" w:rsidRPr="00721479" w:rsidRDefault="00AA05E3" w:rsidP="00955A9A">
            <w:pPr>
              <w:pStyle w:val="BHBodyText"/>
              <w:spacing w:beforeLines="40" w:before="96" w:afterLines="40" w:after="96" w:line="240" w:lineRule="auto"/>
            </w:pPr>
          </w:p>
        </w:tc>
        <w:tc>
          <w:tcPr>
            <w:tcW w:w="6000" w:type="dxa"/>
            <w:gridSpan w:val="3"/>
          </w:tcPr>
          <w:p w14:paraId="6DAC7DEC" w14:textId="77777777" w:rsidR="00AA05E3" w:rsidRPr="00721479" w:rsidRDefault="00AA05E3" w:rsidP="00955A9A">
            <w:pPr>
              <w:pStyle w:val="BHBodyText"/>
              <w:spacing w:beforeLines="40" w:before="96" w:afterLines="40" w:after="96" w:line="240" w:lineRule="auto"/>
            </w:pPr>
          </w:p>
        </w:tc>
      </w:tr>
      <w:tr w:rsidR="00AA05E3" w:rsidRPr="00721479" w14:paraId="539D3E02" w14:textId="77777777" w:rsidTr="00AA05E3">
        <w:trPr>
          <w:cantSplit/>
        </w:trPr>
        <w:tc>
          <w:tcPr>
            <w:tcW w:w="567" w:type="dxa"/>
          </w:tcPr>
          <w:p w14:paraId="7BE441D4" w14:textId="4E158B12" w:rsidR="00AA05E3" w:rsidRPr="00961AA0" w:rsidRDefault="00AA05E3" w:rsidP="00961AA0">
            <w:pPr>
              <w:pStyle w:val="BHBodyText"/>
              <w:spacing w:before="60" w:after="60"/>
            </w:pPr>
            <w:r>
              <w:t xml:space="preserve">11. </w:t>
            </w:r>
          </w:p>
        </w:tc>
        <w:tc>
          <w:tcPr>
            <w:tcW w:w="5752" w:type="dxa"/>
            <w:gridSpan w:val="2"/>
          </w:tcPr>
          <w:p w14:paraId="5D5F63F0" w14:textId="2B8506F5" w:rsidR="00AA05E3" w:rsidRPr="00961AA0" w:rsidRDefault="00AA05E3" w:rsidP="00961AA0">
            <w:pPr>
              <w:pStyle w:val="BHBodyText"/>
              <w:spacing w:before="60" w:after="60"/>
            </w:pPr>
            <w:r w:rsidRPr="00961AA0">
              <w:t>If managed moves have been used, there is clear evidence that this has been done in the best interests of the child, and no</w:t>
            </w:r>
            <w:r>
              <w:t>t</w:t>
            </w:r>
            <w:r w:rsidRPr="00961AA0">
              <w:t xml:space="preserve"> the school</w:t>
            </w:r>
            <w:r>
              <w:t>. Protocols have been followed consistently in the best interests of the child.</w:t>
            </w:r>
          </w:p>
        </w:tc>
        <w:tc>
          <w:tcPr>
            <w:tcW w:w="563" w:type="dxa"/>
          </w:tcPr>
          <w:p w14:paraId="2F89DD3C" w14:textId="77777777" w:rsidR="00AA05E3" w:rsidRPr="00721479" w:rsidRDefault="00AA05E3" w:rsidP="00955A9A">
            <w:pPr>
              <w:pStyle w:val="BHBodyText"/>
              <w:spacing w:beforeLines="40" w:before="96" w:afterLines="40" w:after="96" w:line="240" w:lineRule="auto"/>
            </w:pPr>
          </w:p>
        </w:tc>
        <w:tc>
          <w:tcPr>
            <w:tcW w:w="563" w:type="dxa"/>
          </w:tcPr>
          <w:p w14:paraId="56F9019D" w14:textId="77777777" w:rsidR="00AA05E3" w:rsidRPr="00721479" w:rsidRDefault="00AA05E3" w:rsidP="00955A9A">
            <w:pPr>
              <w:pStyle w:val="BHBodyText"/>
              <w:spacing w:beforeLines="40" w:before="96" w:afterLines="40" w:after="96" w:line="240" w:lineRule="auto"/>
            </w:pPr>
          </w:p>
        </w:tc>
        <w:tc>
          <w:tcPr>
            <w:tcW w:w="563" w:type="dxa"/>
          </w:tcPr>
          <w:p w14:paraId="29BFD46E" w14:textId="77777777" w:rsidR="00AA05E3" w:rsidRPr="00721479" w:rsidRDefault="00AA05E3" w:rsidP="00955A9A">
            <w:pPr>
              <w:pStyle w:val="BHBodyText"/>
              <w:spacing w:beforeLines="40" w:before="96" w:afterLines="40" w:after="96" w:line="240" w:lineRule="auto"/>
            </w:pPr>
          </w:p>
        </w:tc>
        <w:tc>
          <w:tcPr>
            <w:tcW w:w="562" w:type="dxa"/>
          </w:tcPr>
          <w:p w14:paraId="3F45451F" w14:textId="77777777" w:rsidR="00AA05E3" w:rsidRPr="00721479" w:rsidRDefault="00AA05E3" w:rsidP="00955A9A">
            <w:pPr>
              <w:pStyle w:val="BHBodyText"/>
              <w:spacing w:beforeLines="40" w:before="96" w:afterLines="40" w:after="96" w:line="240" w:lineRule="auto"/>
            </w:pPr>
          </w:p>
        </w:tc>
        <w:tc>
          <w:tcPr>
            <w:tcW w:w="6000" w:type="dxa"/>
            <w:gridSpan w:val="3"/>
          </w:tcPr>
          <w:p w14:paraId="5F7982D6" w14:textId="77777777" w:rsidR="00AA05E3" w:rsidRPr="00721479" w:rsidRDefault="00AA05E3" w:rsidP="00955A9A">
            <w:pPr>
              <w:pStyle w:val="BHBodyText"/>
              <w:spacing w:beforeLines="40" w:before="96" w:afterLines="40" w:after="96" w:line="240" w:lineRule="auto"/>
            </w:pPr>
          </w:p>
        </w:tc>
      </w:tr>
      <w:tr w:rsidR="00AA05E3" w:rsidRPr="00721479" w14:paraId="71E3728F" w14:textId="77777777" w:rsidTr="00AA05E3">
        <w:trPr>
          <w:cantSplit/>
        </w:trPr>
        <w:tc>
          <w:tcPr>
            <w:tcW w:w="567" w:type="dxa"/>
          </w:tcPr>
          <w:p w14:paraId="5560E22F" w14:textId="43BA63DE" w:rsidR="00AA05E3" w:rsidRDefault="00AA05E3" w:rsidP="00961AA0">
            <w:pPr>
              <w:pStyle w:val="BHBodyText"/>
              <w:spacing w:before="60" w:after="60"/>
            </w:pPr>
            <w:r>
              <w:t>12.</w:t>
            </w:r>
            <w:r w:rsidRPr="00961AA0">
              <w:t xml:space="preserve">. </w:t>
            </w:r>
          </w:p>
          <w:p w14:paraId="11EB372B" w14:textId="77777777" w:rsidR="00AA05E3" w:rsidRDefault="00AA05E3" w:rsidP="00961AA0">
            <w:pPr>
              <w:pStyle w:val="BHBodyText"/>
              <w:spacing w:before="60" w:after="60"/>
            </w:pPr>
          </w:p>
          <w:p w14:paraId="0A2E3301" w14:textId="77777777" w:rsidR="00AA05E3" w:rsidRDefault="00AA05E3" w:rsidP="00961AA0">
            <w:pPr>
              <w:pStyle w:val="BHBodyText"/>
              <w:spacing w:before="60" w:after="60"/>
            </w:pPr>
          </w:p>
        </w:tc>
        <w:tc>
          <w:tcPr>
            <w:tcW w:w="5752" w:type="dxa"/>
            <w:gridSpan w:val="2"/>
          </w:tcPr>
          <w:p w14:paraId="52215677" w14:textId="60961842" w:rsidR="00AA05E3" w:rsidRDefault="00AA05E3" w:rsidP="00961AA0">
            <w:pPr>
              <w:pStyle w:val="BHBodyText"/>
              <w:spacing w:before="60" w:after="60"/>
            </w:pPr>
            <w:r w:rsidRPr="00961AA0">
              <w:t>Rates, patterns and reasons for suspension and expulsion are monitored, with robust administrative logs demonstrating what has been done prior to the suspension or expulsion (interventions), in order to avoid repeat suspension or expulsion. For vulnerable children, the relevant partners such as CAMHS, virtual school heads and social workers should be informed and involved in the relevant conversations</w:t>
            </w:r>
          </w:p>
          <w:p w14:paraId="48BC5BF9" w14:textId="77777777" w:rsidR="00AA05E3" w:rsidRDefault="00AA05E3" w:rsidP="00961AA0">
            <w:pPr>
              <w:pStyle w:val="BHBodyText"/>
              <w:spacing w:before="60" w:after="60"/>
            </w:pPr>
          </w:p>
          <w:p w14:paraId="5260ACA4" w14:textId="63FF0053" w:rsidR="00AA05E3" w:rsidRPr="00961AA0" w:rsidRDefault="00AA05E3" w:rsidP="00961AA0">
            <w:pPr>
              <w:pStyle w:val="BHBodyText"/>
              <w:spacing w:before="60" w:after="60"/>
            </w:pPr>
          </w:p>
        </w:tc>
        <w:tc>
          <w:tcPr>
            <w:tcW w:w="563" w:type="dxa"/>
          </w:tcPr>
          <w:p w14:paraId="61CBE837" w14:textId="77777777" w:rsidR="00AA05E3" w:rsidRPr="00721479" w:rsidRDefault="00AA05E3" w:rsidP="00955A9A">
            <w:pPr>
              <w:pStyle w:val="BHBodyText"/>
              <w:spacing w:beforeLines="40" w:before="96" w:afterLines="40" w:after="96" w:line="240" w:lineRule="auto"/>
            </w:pPr>
          </w:p>
        </w:tc>
        <w:tc>
          <w:tcPr>
            <w:tcW w:w="563" w:type="dxa"/>
          </w:tcPr>
          <w:p w14:paraId="6698819C" w14:textId="77777777" w:rsidR="00AA05E3" w:rsidRPr="00721479" w:rsidRDefault="00AA05E3" w:rsidP="00955A9A">
            <w:pPr>
              <w:pStyle w:val="BHBodyText"/>
              <w:spacing w:beforeLines="40" w:before="96" w:afterLines="40" w:after="96" w:line="240" w:lineRule="auto"/>
            </w:pPr>
          </w:p>
        </w:tc>
        <w:tc>
          <w:tcPr>
            <w:tcW w:w="563" w:type="dxa"/>
          </w:tcPr>
          <w:p w14:paraId="03B132A4" w14:textId="77777777" w:rsidR="00AA05E3" w:rsidRPr="00721479" w:rsidRDefault="00AA05E3" w:rsidP="00955A9A">
            <w:pPr>
              <w:pStyle w:val="BHBodyText"/>
              <w:spacing w:beforeLines="40" w:before="96" w:afterLines="40" w:after="96" w:line="240" w:lineRule="auto"/>
            </w:pPr>
          </w:p>
        </w:tc>
        <w:tc>
          <w:tcPr>
            <w:tcW w:w="562" w:type="dxa"/>
          </w:tcPr>
          <w:p w14:paraId="3FF05F72" w14:textId="77777777" w:rsidR="00AA05E3" w:rsidRPr="00721479" w:rsidRDefault="00AA05E3" w:rsidP="00955A9A">
            <w:pPr>
              <w:pStyle w:val="BHBodyText"/>
              <w:spacing w:beforeLines="40" w:before="96" w:afterLines="40" w:after="96" w:line="240" w:lineRule="auto"/>
            </w:pPr>
          </w:p>
        </w:tc>
        <w:tc>
          <w:tcPr>
            <w:tcW w:w="6000" w:type="dxa"/>
            <w:gridSpan w:val="3"/>
          </w:tcPr>
          <w:p w14:paraId="038A7627" w14:textId="77777777" w:rsidR="00AA05E3" w:rsidRPr="00721479" w:rsidRDefault="00AA05E3" w:rsidP="00955A9A">
            <w:pPr>
              <w:pStyle w:val="BHBodyText"/>
              <w:spacing w:beforeLines="40" w:before="96" w:afterLines="40" w:after="96" w:line="240" w:lineRule="auto"/>
            </w:pPr>
          </w:p>
        </w:tc>
      </w:tr>
      <w:tr w:rsidR="00BA3029" w:rsidRPr="00721479" w14:paraId="0798A5B3" w14:textId="77777777" w:rsidTr="00BA3029">
        <w:trPr>
          <w:cantSplit/>
        </w:trPr>
        <w:tc>
          <w:tcPr>
            <w:tcW w:w="14570" w:type="dxa"/>
            <w:gridSpan w:val="10"/>
            <w:shd w:val="clear" w:color="auto" w:fill="D9D9D9" w:themeFill="background1" w:themeFillShade="D9"/>
          </w:tcPr>
          <w:p w14:paraId="25068E95" w14:textId="5488798E" w:rsidR="00BA3029" w:rsidRPr="00BA3029" w:rsidRDefault="00BA3029" w:rsidP="00BA3029">
            <w:pPr>
              <w:pStyle w:val="BHBodyText"/>
              <w:spacing w:before="60" w:after="60"/>
              <w:rPr>
                <w:b/>
                <w:bCs/>
              </w:rPr>
            </w:pPr>
            <w:r w:rsidRPr="00BA3029">
              <w:rPr>
                <w:b/>
                <w:bCs/>
              </w:rPr>
              <w:t>ACTION PLAN</w:t>
            </w:r>
          </w:p>
        </w:tc>
      </w:tr>
      <w:tr w:rsidR="00BA3029" w:rsidRPr="00721479" w14:paraId="76EF77B8" w14:textId="77777777" w:rsidTr="00BA3029">
        <w:trPr>
          <w:cantSplit/>
        </w:trPr>
        <w:tc>
          <w:tcPr>
            <w:tcW w:w="2268" w:type="dxa"/>
            <w:gridSpan w:val="2"/>
          </w:tcPr>
          <w:p w14:paraId="2C9233EA" w14:textId="77777777" w:rsidR="00BA3029" w:rsidRDefault="00BA3029" w:rsidP="00BA3029">
            <w:pPr>
              <w:pStyle w:val="BHBodyText"/>
              <w:spacing w:beforeLines="40" w:before="96" w:afterLines="40" w:after="96" w:line="240" w:lineRule="auto"/>
              <w:rPr>
                <w:b/>
                <w:bCs/>
              </w:rPr>
            </w:pPr>
            <w:r w:rsidRPr="00BA3029">
              <w:rPr>
                <w:b/>
                <w:bCs/>
              </w:rPr>
              <w:t>Area to improve</w:t>
            </w:r>
          </w:p>
          <w:p w14:paraId="21700BB3" w14:textId="46A1143D" w:rsidR="00BA3029" w:rsidRPr="00BA3029" w:rsidRDefault="00BA3029" w:rsidP="00BA3029">
            <w:pPr>
              <w:pStyle w:val="BHBodyText"/>
              <w:spacing w:beforeLines="40" w:before="96" w:afterLines="40" w:after="96" w:line="240" w:lineRule="auto"/>
              <w:rPr>
                <w:b/>
                <w:bCs/>
              </w:rPr>
            </w:pPr>
            <w:r>
              <w:rPr>
                <w:b/>
                <w:bCs/>
              </w:rPr>
              <w:t>(insert number)</w:t>
            </w:r>
          </w:p>
        </w:tc>
        <w:tc>
          <w:tcPr>
            <w:tcW w:w="9041" w:type="dxa"/>
            <w:gridSpan w:val="6"/>
          </w:tcPr>
          <w:p w14:paraId="627D8FC4" w14:textId="46F99C85" w:rsidR="00BA3029" w:rsidRPr="00BA3029" w:rsidRDefault="00BA3029" w:rsidP="00BA3029">
            <w:pPr>
              <w:pStyle w:val="BHBodyText"/>
              <w:spacing w:beforeLines="40" w:before="96" w:afterLines="40" w:after="96" w:line="240" w:lineRule="auto"/>
              <w:rPr>
                <w:b/>
                <w:bCs/>
              </w:rPr>
            </w:pPr>
            <w:r w:rsidRPr="00BA3029">
              <w:rPr>
                <w:b/>
                <w:bCs/>
              </w:rPr>
              <w:t>Actions to be put in place</w:t>
            </w:r>
          </w:p>
        </w:tc>
        <w:tc>
          <w:tcPr>
            <w:tcW w:w="1404" w:type="dxa"/>
          </w:tcPr>
          <w:p w14:paraId="060145D2" w14:textId="70F67E58" w:rsidR="00BA3029" w:rsidRPr="00BA3029" w:rsidRDefault="00BA3029" w:rsidP="00BA3029">
            <w:pPr>
              <w:pStyle w:val="BHBodyText"/>
              <w:spacing w:beforeLines="40" w:before="96" w:afterLines="40" w:after="96" w:line="240" w:lineRule="auto"/>
              <w:rPr>
                <w:b/>
                <w:bCs/>
              </w:rPr>
            </w:pPr>
            <w:r w:rsidRPr="00BA3029">
              <w:rPr>
                <w:b/>
                <w:bCs/>
              </w:rPr>
              <w:t>By when</w:t>
            </w:r>
          </w:p>
        </w:tc>
        <w:tc>
          <w:tcPr>
            <w:tcW w:w="1857" w:type="dxa"/>
          </w:tcPr>
          <w:p w14:paraId="0AD05F94" w14:textId="3B59E29E" w:rsidR="00BA3029" w:rsidRPr="00BA3029" w:rsidRDefault="00BA3029" w:rsidP="00BA3029">
            <w:pPr>
              <w:pStyle w:val="BHBodyText"/>
              <w:spacing w:beforeLines="40" w:before="96" w:afterLines="40" w:after="96" w:line="240" w:lineRule="auto"/>
              <w:rPr>
                <w:b/>
                <w:bCs/>
              </w:rPr>
            </w:pPr>
            <w:r w:rsidRPr="00BA3029">
              <w:rPr>
                <w:b/>
                <w:bCs/>
              </w:rPr>
              <w:t>Responsibility</w:t>
            </w:r>
          </w:p>
        </w:tc>
      </w:tr>
      <w:tr w:rsidR="00BA3029" w:rsidRPr="00721479" w14:paraId="085E37F5" w14:textId="77777777" w:rsidTr="00BA3029">
        <w:trPr>
          <w:cantSplit/>
        </w:trPr>
        <w:tc>
          <w:tcPr>
            <w:tcW w:w="2268" w:type="dxa"/>
            <w:gridSpan w:val="2"/>
          </w:tcPr>
          <w:p w14:paraId="1EC71C32" w14:textId="77777777" w:rsidR="00BA3029" w:rsidRDefault="00BA3029" w:rsidP="00BA3029">
            <w:pPr>
              <w:pStyle w:val="BHBodyText"/>
              <w:spacing w:beforeLines="40" w:before="96" w:afterLines="40" w:after="96" w:line="240" w:lineRule="auto"/>
            </w:pPr>
          </w:p>
        </w:tc>
        <w:tc>
          <w:tcPr>
            <w:tcW w:w="9041" w:type="dxa"/>
            <w:gridSpan w:val="6"/>
          </w:tcPr>
          <w:p w14:paraId="57916C79" w14:textId="77777777" w:rsidR="00BA3029" w:rsidRDefault="00BA3029" w:rsidP="00BA3029">
            <w:pPr>
              <w:pStyle w:val="BHBodyText"/>
              <w:spacing w:beforeLines="40" w:before="96" w:afterLines="40" w:after="96" w:line="240" w:lineRule="auto"/>
            </w:pPr>
          </w:p>
        </w:tc>
        <w:tc>
          <w:tcPr>
            <w:tcW w:w="1404" w:type="dxa"/>
          </w:tcPr>
          <w:p w14:paraId="00FB54A6" w14:textId="77777777" w:rsidR="00BA3029" w:rsidRDefault="00BA3029" w:rsidP="00BA3029">
            <w:pPr>
              <w:pStyle w:val="BHBodyText"/>
              <w:spacing w:beforeLines="40" w:before="96" w:afterLines="40" w:after="96" w:line="240" w:lineRule="auto"/>
            </w:pPr>
          </w:p>
        </w:tc>
        <w:tc>
          <w:tcPr>
            <w:tcW w:w="1857" w:type="dxa"/>
          </w:tcPr>
          <w:p w14:paraId="44EB0CFE" w14:textId="77777777" w:rsidR="00BA3029" w:rsidRDefault="00BA3029" w:rsidP="00BA3029">
            <w:pPr>
              <w:pStyle w:val="BHBodyText"/>
              <w:spacing w:beforeLines="40" w:before="96" w:afterLines="40" w:after="96" w:line="240" w:lineRule="auto"/>
            </w:pPr>
          </w:p>
        </w:tc>
      </w:tr>
      <w:tr w:rsidR="00BA3029" w:rsidRPr="00721479" w14:paraId="4A1B7353" w14:textId="77777777" w:rsidTr="00BA3029">
        <w:trPr>
          <w:cantSplit/>
        </w:trPr>
        <w:tc>
          <w:tcPr>
            <w:tcW w:w="2268" w:type="dxa"/>
            <w:gridSpan w:val="2"/>
          </w:tcPr>
          <w:p w14:paraId="5F777BFD" w14:textId="77777777" w:rsidR="00BA3029" w:rsidRDefault="00BA3029" w:rsidP="00BA3029">
            <w:pPr>
              <w:pStyle w:val="BHBodyText"/>
              <w:spacing w:beforeLines="40" w:before="96" w:afterLines="40" w:after="96" w:line="240" w:lineRule="auto"/>
            </w:pPr>
          </w:p>
        </w:tc>
        <w:tc>
          <w:tcPr>
            <w:tcW w:w="9041" w:type="dxa"/>
            <w:gridSpan w:val="6"/>
          </w:tcPr>
          <w:p w14:paraId="05DC9093" w14:textId="77777777" w:rsidR="00BA3029" w:rsidRDefault="00BA3029" w:rsidP="00BA3029">
            <w:pPr>
              <w:pStyle w:val="BHBodyText"/>
              <w:spacing w:beforeLines="40" w:before="96" w:afterLines="40" w:after="96" w:line="240" w:lineRule="auto"/>
            </w:pPr>
          </w:p>
        </w:tc>
        <w:tc>
          <w:tcPr>
            <w:tcW w:w="1404" w:type="dxa"/>
          </w:tcPr>
          <w:p w14:paraId="79A31969" w14:textId="77777777" w:rsidR="00BA3029" w:rsidRDefault="00BA3029" w:rsidP="00BA3029">
            <w:pPr>
              <w:pStyle w:val="BHBodyText"/>
              <w:spacing w:beforeLines="40" w:before="96" w:afterLines="40" w:after="96" w:line="240" w:lineRule="auto"/>
            </w:pPr>
          </w:p>
        </w:tc>
        <w:tc>
          <w:tcPr>
            <w:tcW w:w="1857" w:type="dxa"/>
          </w:tcPr>
          <w:p w14:paraId="0112D253" w14:textId="77777777" w:rsidR="00BA3029" w:rsidRDefault="00BA3029" w:rsidP="00BA3029">
            <w:pPr>
              <w:pStyle w:val="BHBodyText"/>
              <w:spacing w:beforeLines="40" w:before="96" w:afterLines="40" w:after="96" w:line="240" w:lineRule="auto"/>
            </w:pPr>
          </w:p>
        </w:tc>
      </w:tr>
      <w:tr w:rsidR="00BA3029" w:rsidRPr="00721479" w14:paraId="26912E74" w14:textId="77777777" w:rsidTr="00BA3029">
        <w:trPr>
          <w:cantSplit/>
        </w:trPr>
        <w:tc>
          <w:tcPr>
            <w:tcW w:w="2268" w:type="dxa"/>
            <w:gridSpan w:val="2"/>
          </w:tcPr>
          <w:p w14:paraId="78AB5AD6" w14:textId="77777777" w:rsidR="00BA3029" w:rsidRDefault="00BA3029" w:rsidP="00BA3029">
            <w:pPr>
              <w:pStyle w:val="BHBodyText"/>
              <w:spacing w:beforeLines="40" w:before="96" w:afterLines="40" w:after="96" w:line="240" w:lineRule="auto"/>
            </w:pPr>
          </w:p>
        </w:tc>
        <w:tc>
          <w:tcPr>
            <w:tcW w:w="9041" w:type="dxa"/>
            <w:gridSpan w:val="6"/>
          </w:tcPr>
          <w:p w14:paraId="60C8BA0D" w14:textId="77777777" w:rsidR="00BA3029" w:rsidRDefault="00BA3029" w:rsidP="00BA3029">
            <w:pPr>
              <w:pStyle w:val="BHBodyText"/>
              <w:spacing w:beforeLines="40" w:before="96" w:afterLines="40" w:after="96" w:line="240" w:lineRule="auto"/>
            </w:pPr>
          </w:p>
        </w:tc>
        <w:tc>
          <w:tcPr>
            <w:tcW w:w="1404" w:type="dxa"/>
          </w:tcPr>
          <w:p w14:paraId="0F967DBC" w14:textId="77777777" w:rsidR="00BA3029" w:rsidRDefault="00BA3029" w:rsidP="00BA3029">
            <w:pPr>
              <w:pStyle w:val="BHBodyText"/>
              <w:spacing w:beforeLines="40" w:before="96" w:afterLines="40" w:after="96" w:line="240" w:lineRule="auto"/>
            </w:pPr>
          </w:p>
        </w:tc>
        <w:tc>
          <w:tcPr>
            <w:tcW w:w="1857" w:type="dxa"/>
          </w:tcPr>
          <w:p w14:paraId="1B625630" w14:textId="77777777" w:rsidR="00BA3029" w:rsidRDefault="00BA3029" w:rsidP="00BA3029">
            <w:pPr>
              <w:pStyle w:val="BHBodyText"/>
              <w:spacing w:beforeLines="40" w:before="96" w:afterLines="40" w:after="96" w:line="240" w:lineRule="auto"/>
            </w:pPr>
          </w:p>
        </w:tc>
      </w:tr>
      <w:tr w:rsidR="00BA3029" w:rsidRPr="00721479" w14:paraId="44632574" w14:textId="77777777" w:rsidTr="00BA3029">
        <w:trPr>
          <w:cantSplit/>
        </w:trPr>
        <w:tc>
          <w:tcPr>
            <w:tcW w:w="2268" w:type="dxa"/>
            <w:gridSpan w:val="2"/>
          </w:tcPr>
          <w:p w14:paraId="2868567C" w14:textId="77777777" w:rsidR="00BA3029" w:rsidRDefault="00BA3029" w:rsidP="00BA3029">
            <w:pPr>
              <w:pStyle w:val="BHBodyText"/>
              <w:spacing w:beforeLines="40" w:before="96" w:afterLines="40" w:after="96" w:line="240" w:lineRule="auto"/>
            </w:pPr>
          </w:p>
        </w:tc>
        <w:tc>
          <w:tcPr>
            <w:tcW w:w="9041" w:type="dxa"/>
            <w:gridSpan w:val="6"/>
          </w:tcPr>
          <w:p w14:paraId="45CAAD69" w14:textId="77777777" w:rsidR="00BA3029" w:rsidRDefault="00BA3029" w:rsidP="00BA3029">
            <w:pPr>
              <w:pStyle w:val="BHBodyText"/>
              <w:spacing w:beforeLines="40" w:before="96" w:afterLines="40" w:after="96" w:line="240" w:lineRule="auto"/>
            </w:pPr>
          </w:p>
        </w:tc>
        <w:tc>
          <w:tcPr>
            <w:tcW w:w="1404" w:type="dxa"/>
          </w:tcPr>
          <w:p w14:paraId="0B6B713C" w14:textId="77777777" w:rsidR="00BA3029" w:rsidRDefault="00BA3029" w:rsidP="00BA3029">
            <w:pPr>
              <w:pStyle w:val="BHBodyText"/>
              <w:spacing w:beforeLines="40" w:before="96" w:afterLines="40" w:after="96" w:line="240" w:lineRule="auto"/>
            </w:pPr>
          </w:p>
        </w:tc>
        <w:tc>
          <w:tcPr>
            <w:tcW w:w="1857" w:type="dxa"/>
          </w:tcPr>
          <w:p w14:paraId="33E3C757" w14:textId="77777777" w:rsidR="00BA3029" w:rsidRDefault="00BA3029" w:rsidP="00BA3029">
            <w:pPr>
              <w:pStyle w:val="BHBodyText"/>
              <w:spacing w:beforeLines="40" w:before="96" w:afterLines="40" w:after="96" w:line="240" w:lineRule="auto"/>
            </w:pPr>
          </w:p>
        </w:tc>
      </w:tr>
      <w:tr w:rsidR="00BA3029" w:rsidRPr="00721479" w14:paraId="0B7E6927" w14:textId="77777777" w:rsidTr="00BA3029">
        <w:trPr>
          <w:cantSplit/>
        </w:trPr>
        <w:tc>
          <w:tcPr>
            <w:tcW w:w="2268" w:type="dxa"/>
            <w:gridSpan w:val="2"/>
          </w:tcPr>
          <w:p w14:paraId="59ED5F3A" w14:textId="77777777" w:rsidR="00BA3029" w:rsidRDefault="00BA3029" w:rsidP="00BA3029">
            <w:pPr>
              <w:pStyle w:val="BHBodyText"/>
              <w:spacing w:beforeLines="40" w:before="96" w:afterLines="40" w:after="96" w:line="240" w:lineRule="auto"/>
            </w:pPr>
          </w:p>
        </w:tc>
        <w:tc>
          <w:tcPr>
            <w:tcW w:w="9041" w:type="dxa"/>
            <w:gridSpan w:val="6"/>
          </w:tcPr>
          <w:p w14:paraId="026B28E3" w14:textId="77777777" w:rsidR="00BA3029" w:rsidRDefault="00BA3029" w:rsidP="00BA3029">
            <w:pPr>
              <w:pStyle w:val="BHBodyText"/>
              <w:spacing w:beforeLines="40" w:before="96" w:afterLines="40" w:after="96" w:line="240" w:lineRule="auto"/>
            </w:pPr>
          </w:p>
        </w:tc>
        <w:tc>
          <w:tcPr>
            <w:tcW w:w="1404" w:type="dxa"/>
          </w:tcPr>
          <w:p w14:paraId="640C46C2" w14:textId="77777777" w:rsidR="00BA3029" w:rsidRDefault="00BA3029" w:rsidP="00BA3029">
            <w:pPr>
              <w:pStyle w:val="BHBodyText"/>
              <w:spacing w:beforeLines="40" w:before="96" w:afterLines="40" w:after="96" w:line="240" w:lineRule="auto"/>
            </w:pPr>
          </w:p>
        </w:tc>
        <w:tc>
          <w:tcPr>
            <w:tcW w:w="1857" w:type="dxa"/>
          </w:tcPr>
          <w:p w14:paraId="46036675" w14:textId="77777777" w:rsidR="00BA3029" w:rsidRDefault="00BA3029" w:rsidP="00BA3029">
            <w:pPr>
              <w:pStyle w:val="BHBodyText"/>
              <w:spacing w:beforeLines="40" w:before="96" w:afterLines="40" w:after="96" w:line="240" w:lineRule="auto"/>
            </w:pPr>
          </w:p>
        </w:tc>
      </w:tr>
    </w:tbl>
    <w:p w14:paraId="043E462A" w14:textId="77777777" w:rsidR="00BA3029" w:rsidRPr="00721479" w:rsidRDefault="00BA3029" w:rsidP="00721479">
      <w:pPr>
        <w:pStyle w:val="BHBodyText"/>
      </w:pPr>
    </w:p>
    <w:tbl>
      <w:tblPr>
        <w:tblStyle w:val="TableGrid"/>
        <w:tblW w:w="14570" w:type="dxa"/>
        <w:tblBorders>
          <w:top w:val="none" w:sz="0" w:space="0" w:color="auto"/>
          <w:left w:val="none" w:sz="0" w:space="0" w:color="auto"/>
          <w:bottom w:val="none" w:sz="0" w:space="0" w:color="auto"/>
          <w:right w:val="none" w:sz="0" w:space="0" w:color="auto"/>
          <w:insideH w:val="single" w:sz="4" w:space="0" w:color="20659C" w:themeColor="accent2"/>
          <w:insideV w:val="single" w:sz="4" w:space="0" w:color="20659C" w:themeColor="accent2"/>
        </w:tblBorders>
        <w:tblLook w:val="04A0" w:firstRow="1" w:lastRow="0" w:firstColumn="1" w:lastColumn="0" w:noHBand="0" w:noVBand="1"/>
      </w:tblPr>
      <w:tblGrid>
        <w:gridCol w:w="709"/>
        <w:gridCol w:w="1548"/>
        <w:gridCol w:w="4122"/>
        <w:gridCol w:w="531"/>
        <w:gridCol w:w="532"/>
        <w:gridCol w:w="531"/>
        <w:gridCol w:w="532"/>
        <w:gridCol w:w="2938"/>
        <w:gridCol w:w="1270"/>
        <w:gridCol w:w="1857"/>
      </w:tblGrid>
      <w:tr w:rsidR="00120624" w:rsidRPr="00721479" w14:paraId="0271F66B" w14:textId="77777777" w:rsidTr="00B41778">
        <w:trPr>
          <w:cantSplit/>
          <w:tblHeader/>
        </w:trPr>
        <w:tc>
          <w:tcPr>
            <w:tcW w:w="6379" w:type="dxa"/>
            <w:gridSpan w:val="3"/>
            <w:shd w:val="clear" w:color="auto" w:fill="20659C" w:themeFill="accent2"/>
          </w:tcPr>
          <w:p w14:paraId="31BBAC6B" w14:textId="77777777" w:rsidR="00120624" w:rsidRPr="00721479" w:rsidRDefault="00120624" w:rsidP="001A744B">
            <w:pPr>
              <w:pStyle w:val="BHBodyText"/>
              <w:spacing w:beforeLines="40" w:before="96" w:afterLines="40" w:after="96" w:line="240" w:lineRule="auto"/>
              <w:rPr>
                <w:rFonts w:eastAsiaTheme="majorEastAsia"/>
                <w:b/>
                <w:bCs/>
                <w:color w:val="FFFFFF" w:themeColor="background1"/>
              </w:rPr>
            </w:pPr>
            <w:r w:rsidRPr="00721479">
              <w:rPr>
                <w:rFonts w:eastAsiaTheme="majorEastAsia"/>
                <w:b/>
                <w:bCs/>
                <w:color w:val="FFFFFF" w:themeColor="background1"/>
              </w:rPr>
              <w:t>Focus Area</w:t>
            </w:r>
          </w:p>
        </w:tc>
        <w:tc>
          <w:tcPr>
            <w:tcW w:w="2126" w:type="dxa"/>
            <w:gridSpan w:val="4"/>
            <w:shd w:val="clear" w:color="auto" w:fill="20659C" w:themeFill="accent2"/>
          </w:tcPr>
          <w:p w14:paraId="07D2417E" w14:textId="77777777" w:rsidR="00120624" w:rsidRPr="00721479" w:rsidRDefault="00120624" w:rsidP="001A744B">
            <w:pPr>
              <w:pStyle w:val="BHBodyText"/>
              <w:spacing w:beforeLines="40" w:before="96" w:afterLines="40" w:after="96" w:line="240" w:lineRule="auto"/>
              <w:rPr>
                <w:rFonts w:eastAsiaTheme="majorEastAsia"/>
                <w:b/>
                <w:bCs/>
                <w:color w:val="FFFFFF" w:themeColor="background1"/>
              </w:rPr>
            </w:pPr>
            <w:r>
              <w:rPr>
                <w:rFonts w:eastAsiaTheme="majorEastAsia"/>
                <w:b/>
                <w:bCs/>
                <w:color w:val="FFFFFF" w:themeColor="background1"/>
              </w:rPr>
              <w:t>Assessment</w:t>
            </w:r>
          </w:p>
        </w:tc>
        <w:tc>
          <w:tcPr>
            <w:tcW w:w="6065" w:type="dxa"/>
            <w:gridSpan w:val="3"/>
            <w:shd w:val="clear" w:color="auto" w:fill="20659C" w:themeFill="accent2"/>
          </w:tcPr>
          <w:p w14:paraId="2827303A" w14:textId="77777777" w:rsidR="00120624" w:rsidRPr="00721479" w:rsidRDefault="00120624" w:rsidP="001A744B">
            <w:pPr>
              <w:pStyle w:val="BHBodyText"/>
              <w:spacing w:beforeLines="40" w:before="96" w:afterLines="40" w:after="96" w:line="240" w:lineRule="auto"/>
              <w:rPr>
                <w:rFonts w:eastAsiaTheme="majorEastAsia"/>
                <w:b/>
                <w:bCs/>
                <w:color w:val="FFFFFF" w:themeColor="background1"/>
              </w:rPr>
            </w:pPr>
          </w:p>
        </w:tc>
      </w:tr>
      <w:tr w:rsidR="00120624" w14:paraId="5A6D686A" w14:textId="77777777" w:rsidTr="00B41778">
        <w:trPr>
          <w:cantSplit/>
          <w:tblHeader/>
        </w:trPr>
        <w:tc>
          <w:tcPr>
            <w:tcW w:w="6379" w:type="dxa"/>
            <w:gridSpan w:val="3"/>
            <w:shd w:val="clear" w:color="auto" w:fill="41A9CC" w:themeFill="accent3"/>
          </w:tcPr>
          <w:p w14:paraId="69071613" w14:textId="1FDD22C3" w:rsidR="00120624" w:rsidRPr="00721479" w:rsidRDefault="00120624" w:rsidP="001A744B">
            <w:pPr>
              <w:pStyle w:val="BHBodyText"/>
              <w:spacing w:beforeLines="40" w:before="96" w:afterLines="40" w:after="96" w:line="240" w:lineRule="auto"/>
              <w:rPr>
                <w:rFonts w:eastAsiaTheme="majorEastAsia"/>
                <w:b/>
                <w:bCs/>
                <w:color w:val="FFFFFF" w:themeColor="background1"/>
                <w:sz w:val="22"/>
                <w:szCs w:val="22"/>
              </w:rPr>
            </w:pPr>
            <w:r>
              <w:rPr>
                <w:rFonts w:ascii="Arial" w:eastAsia="Calibri" w:hAnsi="Arial" w:cs="Arial"/>
                <w:b/>
                <w:bCs/>
                <w:color w:val="FFFFFF" w:themeColor="background1"/>
                <w:sz w:val="22"/>
                <w:szCs w:val="22"/>
              </w:rPr>
              <w:t>Relationships</w:t>
            </w:r>
          </w:p>
        </w:tc>
        <w:tc>
          <w:tcPr>
            <w:tcW w:w="531" w:type="dxa"/>
            <w:shd w:val="clear" w:color="auto" w:fill="41A9CC" w:themeFill="accent3"/>
          </w:tcPr>
          <w:p w14:paraId="4FE6C161" w14:textId="77777777" w:rsidR="00120624" w:rsidRPr="00721479" w:rsidRDefault="00120624" w:rsidP="001A744B">
            <w:pPr>
              <w:pStyle w:val="BHBodyText"/>
              <w:spacing w:beforeLines="40" w:before="96" w:afterLines="40" w:after="96" w:line="240" w:lineRule="auto"/>
              <w:rPr>
                <w:rFonts w:eastAsiaTheme="majorEastAsia"/>
                <w:b/>
                <w:bCs/>
                <w:color w:val="FFFFFF" w:themeColor="background1"/>
              </w:rPr>
            </w:pPr>
            <w:r>
              <w:rPr>
                <w:rFonts w:eastAsiaTheme="majorEastAsia"/>
                <w:b/>
                <w:bCs/>
                <w:color w:val="FFFFFF" w:themeColor="background1"/>
              </w:rPr>
              <w:t>1</w:t>
            </w:r>
          </w:p>
        </w:tc>
        <w:tc>
          <w:tcPr>
            <w:tcW w:w="532" w:type="dxa"/>
            <w:shd w:val="clear" w:color="auto" w:fill="41A9CC" w:themeFill="accent3"/>
          </w:tcPr>
          <w:p w14:paraId="629574FC" w14:textId="77777777" w:rsidR="00120624" w:rsidRPr="00721479" w:rsidRDefault="00120624" w:rsidP="001A744B">
            <w:pPr>
              <w:pStyle w:val="BHBodyText"/>
              <w:spacing w:beforeLines="40" w:before="96" w:afterLines="40" w:after="96" w:line="240" w:lineRule="auto"/>
              <w:rPr>
                <w:rFonts w:eastAsiaTheme="majorEastAsia"/>
                <w:b/>
                <w:bCs/>
                <w:color w:val="FFFFFF" w:themeColor="background1"/>
              </w:rPr>
            </w:pPr>
            <w:r>
              <w:rPr>
                <w:rFonts w:eastAsiaTheme="majorEastAsia"/>
                <w:b/>
                <w:bCs/>
                <w:color w:val="FFFFFF" w:themeColor="background1"/>
              </w:rPr>
              <w:t>2</w:t>
            </w:r>
          </w:p>
        </w:tc>
        <w:tc>
          <w:tcPr>
            <w:tcW w:w="531" w:type="dxa"/>
            <w:shd w:val="clear" w:color="auto" w:fill="41A9CC" w:themeFill="accent3"/>
          </w:tcPr>
          <w:p w14:paraId="1AB5E415" w14:textId="77777777" w:rsidR="00120624" w:rsidRPr="00721479" w:rsidRDefault="00120624" w:rsidP="001A744B">
            <w:pPr>
              <w:pStyle w:val="BHBodyText"/>
              <w:spacing w:beforeLines="40" w:before="96" w:afterLines="40" w:after="96" w:line="240" w:lineRule="auto"/>
              <w:rPr>
                <w:rFonts w:eastAsiaTheme="majorEastAsia"/>
                <w:b/>
                <w:bCs/>
                <w:color w:val="FFFFFF" w:themeColor="background1"/>
              </w:rPr>
            </w:pPr>
            <w:r>
              <w:rPr>
                <w:rFonts w:eastAsiaTheme="majorEastAsia"/>
                <w:b/>
                <w:bCs/>
                <w:color w:val="FFFFFF" w:themeColor="background1"/>
              </w:rPr>
              <w:t>3</w:t>
            </w:r>
          </w:p>
        </w:tc>
        <w:tc>
          <w:tcPr>
            <w:tcW w:w="532" w:type="dxa"/>
            <w:shd w:val="clear" w:color="auto" w:fill="41A9CC" w:themeFill="accent3"/>
          </w:tcPr>
          <w:p w14:paraId="4EFBA8C2" w14:textId="77777777" w:rsidR="00120624" w:rsidRPr="00721479" w:rsidRDefault="00120624" w:rsidP="001A744B">
            <w:pPr>
              <w:pStyle w:val="BHBodyText"/>
              <w:spacing w:beforeLines="40" w:before="96" w:afterLines="40" w:after="96" w:line="240" w:lineRule="auto"/>
              <w:rPr>
                <w:rFonts w:eastAsiaTheme="majorEastAsia"/>
                <w:b/>
                <w:bCs/>
                <w:color w:val="FFFFFF" w:themeColor="background1"/>
              </w:rPr>
            </w:pPr>
            <w:r>
              <w:rPr>
                <w:rFonts w:eastAsiaTheme="majorEastAsia"/>
                <w:b/>
                <w:bCs/>
                <w:color w:val="FFFFFF" w:themeColor="background1"/>
              </w:rPr>
              <w:t>4</w:t>
            </w:r>
          </w:p>
        </w:tc>
        <w:tc>
          <w:tcPr>
            <w:tcW w:w="6065" w:type="dxa"/>
            <w:gridSpan w:val="3"/>
            <w:shd w:val="clear" w:color="auto" w:fill="41A9CC" w:themeFill="accent3"/>
          </w:tcPr>
          <w:p w14:paraId="2785FDFC" w14:textId="77777777" w:rsidR="00120624" w:rsidRPr="00721479" w:rsidRDefault="00120624" w:rsidP="001A744B">
            <w:pPr>
              <w:pStyle w:val="BHBodyText"/>
              <w:spacing w:beforeLines="40" w:before="96" w:afterLines="40" w:after="96" w:line="240" w:lineRule="auto"/>
              <w:rPr>
                <w:rFonts w:eastAsiaTheme="majorEastAsia"/>
                <w:b/>
                <w:bCs/>
                <w:color w:val="FFFFFF" w:themeColor="background1"/>
              </w:rPr>
            </w:pPr>
            <w:r>
              <w:rPr>
                <w:rFonts w:eastAsiaTheme="majorEastAsia"/>
                <w:b/>
                <w:bCs/>
                <w:color w:val="FFFFFF" w:themeColor="background1"/>
              </w:rPr>
              <w:t>Evidence base and points to note</w:t>
            </w:r>
          </w:p>
        </w:tc>
      </w:tr>
      <w:tr w:rsidR="00AA05E3" w:rsidRPr="00721479" w14:paraId="43AFD90C" w14:textId="77777777" w:rsidTr="00B41778">
        <w:trPr>
          <w:cantSplit/>
        </w:trPr>
        <w:tc>
          <w:tcPr>
            <w:tcW w:w="709" w:type="dxa"/>
          </w:tcPr>
          <w:p w14:paraId="13CED2FA" w14:textId="55A31F78" w:rsidR="00AA05E3" w:rsidRPr="00961AA0" w:rsidRDefault="00AA05E3" w:rsidP="00961AA0">
            <w:pPr>
              <w:pStyle w:val="BHBodyText"/>
              <w:spacing w:before="60" w:after="60"/>
            </w:pPr>
            <w:r>
              <w:t>1.</w:t>
            </w:r>
          </w:p>
        </w:tc>
        <w:tc>
          <w:tcPr>
            <w:tcW w:w="5670" w:type="dxa"/>
            <w:gridSpan w:val="2"/>
          </w:tcPr>
          <w:p w14:paraId="324B895E" w14:textId="6DFB1775" w:rsidR="00AA05E3" w:rsidRPr="00961AA0" w:rsidRDefault="00AA05E3" w:rsidP="00961AA0">
            <w:pPr>
              <w:pStyle w:val="BHBodyText"/>
              <w:spacing w:before="60" w:after="60"/>
            </w:pPr>
            <w:r w:rsidRPr="00961AA0">
              <w:t xml:space="preserve">Where applicable – A strong and well communicated </w:t>
            </w:r>
            <w:r>
              <w:t>school</w:t>
            </w:r>
            <w:r w:rsidRPr="00961AA0">
              <w:t xml:space="preserve"> culture which promotes the highest expectations and positive stakeholder relationships.</w:t>
            </w:r>
          </w:p>
        </w:tc>
        <w:tc>
          <w:tcPr>
            <w:tcW w:w="531" w:type="dxa"/>
          </w:tcPr>
          <w:p w14:paraId="16E1B358" w14:textId="77777777" w:rsidR="00AA05E3" w:rsidRPr="00721479" w:rsidRDefault="00AA05E3" w:rsidP="00961AA0">
            <w:pPr>
              <w:pStyle w:val="BHBodyText"/>
              <w:spacing w:beforeLines="40" w:before="96" w:afterLines="40" w:after="96" w:line="240" w:lineRule="auto"/>
            </w:pPr>
          </w:p>
        </w:tc>
        <w:tc>
          <w:tcPr>
            <w:tcW w:w="532" w:type="dxa"/>
          </w:tcPr>
          <w:p w14:paraId="6BA9E26D" w14:textId="77777777" w:rsidR="00AA05E3" w:rsidRPr="00721479" w:rsidRDefault="00AA05E3" w:rsidP="00961AA0">
            <w:pPr>
              <w:pStyle w:val="BHBodyText"/>
              <w:spacing w:beforeLines="40" w:before="96" w:afterLines="40" w:after="96" w:line="240" w:lineRule="auto"/>
            </w:pPr>
          </w:p>
        </w:tc>
        <w:tc>
          <w:tcPr>
            <w:tcW w:w="531" w:type="dxa"/>
          </w:tcPr>
          <w:p w14:paraId="6F6056EC" w14:textId="77777777" w:rsidR="00AA05E3" w:rsidRPr="00721479" w:rsidRDefault="00AA05E3" w:rsidP="00961AA0">
            <w:pPr>
              <w:pStyle w:val="BHBodyText"/>
              <w:spacing w:beforeLines="40" w:before="96" w:afterLines="40" w:after="96" w:line="240" w:lineRule="auto"/>
            </w:pPr>
          </w:p>
        </w:tc>
        <w:tc>
          <w:tcPr>
            <w:tcW w:w="532" w:type="dxa"/>
          </w:tcPr>
          <w:p w14:paraId="5DF38827" w14:textId="77777777" w:rsidR="00AA05E3" w:rsidRPr="00721479" w:rsidRDefault="00AA05E3" w:rsidP="00961AA0">
            <w:pPr>
              <w:pStyle w:val="BHBodyText"/>
              <w:spacing w:beforeLines="40" w:before="96" w:afterLines="40" w:after="96" w:line="240" w:lineRule="auto"/>
            </w:pPr>
          </w:p>
        </w:tc>
        <w:tc>
          <w:tcPr>
            <w:tcW w:w="6065" w:type="dxa"/>
            <w:gridSpan w:val="3"/>
          </w:tcPr>
          <w:p w14:paraId="62BB3A13" w14:textId="77777777" w:rsidR="00AA05E3" w:rsidRPr="00721479" w:rsidRDefault="00AA05E3" w:rsidP="00961AA0">
            <w:pPr>
              <w:pStyle w:val="BHBodyText"/>
              <w:spacing w:beforeLines="40" w:before="96" w:afterLines="40" w:after="96" w:line="240" w:lineRule="auto"/>
            </w:pPr>
          </w:p>
        </w:tc>
      </w:tr>
      <w:tr w:rsidR="00AA05E3" w:rsidRPr="00721479" w14:paraId="069BEA80" w14:textId="77777777" w:rsidTr="00B41778">
        <w:trPr>
          <w:cantSplit/>
        </w:trPr>
        <w:tc>
          <w:tcPr>
            <w:tcW w:w="709" w:type="dxa"/>
          </w:tcPr>
          <w:p w14:paraId="3FD6576E" w14:textId="79D813BE" w:rsidR="00AA05E3" w:rsidRDefault="00AA05E3" w:rsidP="00961AA0">
            <w:pPr>
              <w:pStyle w:val="BHBodyText"/>
              <w:spacing w:before="60" w:after="60"/>
            </w:pPr>
            <w:r>
              <w:t>2.</w:t>
            </w:r>
          </w:p>
        </w:tc>
        <w:tc>
          <w:tcPr>
            <w:tcW w:w="5670" w:type="dxa"/>
            <w:gridSpan w:val="2"/>
          </w:tcPr>
          <w:p w14:paraId="0B370E05" w14:textId="77777777" w:rsidR="00AA05E3" w:rsidRDefault="00AA05E3" w:rsidP="00961AA0">
            <w:pPr>
              <w:pStyle w:val="BHBodyText"/>
              <w:spacing w:before="60" w:after="60"/>
              <w:rPr>
                <w:rFonts w:cs="Times New Roman (Body CS)"/>
                <w:i/>
                <w:iCs/>
                <w:spacing w:val="-4"/>
              </w:rPr>
            </w:pPr>
            <w:r w:rsidRPr="00961AA0">
              <w:t>Leaders build respectful relationships with staff, pupils, families, and stakeholders.</w:t>
            </w:r>
            <w:r w:rsidRPr="00961AA0">
              <w:rPr>
                <w:rFonts w:cs="Times New Roman (Body CS)"/>
                <w:i/>
                <w:iCs/>
                <w:spacing w:val="-4"/>
              </w:rPr>
              <w:t xml:space="preserve"> </w:t>
            </w:r>
          </w:p>
          <w:p w14:paraId="7B62646C" w14:textId="0E3B123B" w:rsidR="00AA05E3" w:rsidRPr="00961AA0" w:rsidRDefault="00AA05E3" w:rsidP="00961AA0">
            <w:pPr>
              <w:pStyle w:val="BHBodyText"/>
              <w:spacing w:before="60" w:after="60"/>
            </w:pPr>
            <w:r w:rsidRPr="00961AA0">
              <w:rPr>
                <w:rFonts w:cs="Times New Roman (Body CS)"/>
                <w:i/>
                <w:iCs/>
                <w:spacing w:val="-4"/>
              </w:rPr>
              <w:t>(How do leaders engage with staff and pupils on corridors, in the canteen, in classrooms and at the gate? Do leaders challenge inappropriate behaviour and praise appropriate behaviour? Do leaders model the effective use of public praise and private punishment for staff and pupils? Do leaders differentiate delivery of praise and punishment based on the needs and experience of the individual?)</w:t>
            </w:r>
          </w:p>
        </w:tc>
        <w:tc>
          <w:tcPr>
            <w:tcW w:w="531" w:type="dxa"/>
          </w:tcPr>
          <w:p w14:paraId="08B36A44" w14:textId="77777777" w:rsidR="00AA05E3" w:rsidRPr="00721479" w:rsidRDefault="00AA05E3" w:rsidP="00961AA0">
            <w:pPr>
              <w:pStyle w:val="BHBodyText"/>
              <w:spacing w:beforeLines="40" w:before="96" w:afterLines="40" w:after="96" w:line="240" w:lineRule="auto"/>
            </w:pPr>
          </w:p>
        </w:tc>
        <w:tc>
          <w:tcPr>
            <w:tcW w:w="532" w:type="dxa"/>
          </w:tcPr>
          <w:p w14:paraId="66005CE3" w14:textId="77AB4E32" w:rsidR="00AA05E3" w:rsidRPr="00721479" w:rsidRDefault="00AA05E3" w:rsidP="00961AA0">
            <w:pPr>
              <w:pStyle w:val="BHBodyText"/>
              <w:spacing w:beforeLines="40" w:before="96" w:afterLines="40" w:after="96" w:line="240" w:lineRule="auto"/>
            </w:pPr>
          </w:p>
        </w:tc>
        <w:tc>
          <w:tcPr>
            <w:tcW w:w="531" w:type="dxa"/>
          </w:tcPr>
          <w:p w14:paraId="36F8546C" w14:textId="77777777" w:rsidR="00AA05E3" w:rsidRPr="00721479" w:rsidRDefault="00AA05E3" w:rsidP="00961AA0">
            <w:pPr>
              <w:pStyle w:val="BHBodyText"/>
              <w:spacing w:beforeLines="40" w:before="96" w:afterLines="40" w:after="96" w:line="240" w:lineRule="auto"/>
            </w:pPr>
          </w:p>
        </w:tc>
        <w:tc>
          <w:tcPr>
            <w:tcW w:w="532" w:type="dxa"/>
          </w:tcPr>
          <w:p w14:paraId="6FCB728C" w14:textId="77777777" w:rsidR="00AA05E3" w:rsidRPr="00721479" w:rsidRDefault="00AA05E3" w:rsidP="00961AA0">
            <w:pPr>
              <w:pStyle w:val="BHBodyText"/>
              <w:spacing w:beforeLines="40" w:before="96" w:afterLines="40" w:after="96" w:line="240" w:lineRule="auto"/>
            </w:pPr>
          </w:p>
        </w:tc>
        <w:tc>
          <w:tcPr>
            <w:tcW w:w="6065" w:type="dxa"/>
            <w:gridSpan w:val="3"/>
          </w:tcPr>
          <w:p w14:paraId="6AF6515A" w14:textId="07403602" w:rsidR="00AA05E3" w:rsidRPr="00120624" w:rsidRDefault="00AA05E3" w:rsidP="00961AA0">
            <w:pPr>
              <w:pStyle w:val="BHBodyText"/>
              <w:spacing w:beforeLines="40" w:before="96" w:afterLines="40" w:after="96" w:line="240" w:lineRule="auto"/>
              <w:rPr>
                <w:i/>
                <w:iCs/>
              </w:rPr>
            </w:pPr>
          </w:p>
        </w:tc>
      </w:tr>
      <w:tr w:rsidR="00AA05E3" w:rsidRPr="00721479" w14:paraId="46D9114A" w14:textId="77777777" w:rsidTr="00B41778">
        <w:trPr>
          <w:cantSplit/>
        </w:trPr>
        <w:tc>
          <w:tcPr>
            <w:tcW w:w="709" w:type="dxa"/>
          </w:tcPr>
          <w:p w14:paraId="1738A592" w14:textId="54DDE0BA" w:rsidR="00AA05E3" w:rsidRPr="00961AA0" w:rsidRDefault="00AA05E3" w:rsidP="00961AA0">
            <w:pPr>
              <w:pStyle w:val="BHBodyText"/>
              <w:spacing w:before="60" w:after="60"/>
            </w:pPr>
            <w:r>
              <w:t>3.</w:t>
            </w:r>
            <w:r w:rsidRPr="00961AA0">
              <w:t xml:space="preserve"> </w:t>
            </w:r>
          </w:p>
        </w:tc>
        <w:tc>
          <w:tcPr>
            <w:tcW w:w="5670" w:type="dxa"/>
            <w:gridSpan w:val="2"/>
          </w:tcPr>
          <w:p w14:paraId="5C5FC974" w14:textId="5F030FBE" w:rsidR="00AA05E3" w:rsidRPr="00961AA0" w:rsidRDefault="00AA05E3" w:rsidP="00961AA0">
            <w:pPr>
              <w:pStyle w:val="BHBodyText"/>
              <w:spacing w:before="60" w:after="60"/>
            </w:pPr>
            <w:r w:rsidRPr="00961AA0">
              <w:t>Leaders model respectful relationships and appropriate communication for staff and pupils. Respectful relationships are embedded in teaching practices.</w:t>
            </w:r>
          </w:p>
        </w:tc>
        <w:tc>
          <w:tcPr>
            <w:tcW w:w="531" w:type="dxa"/>
          </w:tcPr>
          <w:p w14:paraId="61C04373" w14:textId="77777777" w:rsidR="00AA05E3" w:rsidRPr="00721479" w:rsidRDefault="00AA05E3" w:rsidP="00961AA0">
            <w:pPr>
              <w:pStyle w:val="BHBodyText"/>
              <w:spacing w:beforeLines="40" w:before="96" w:afterLines="40" w:after="96" w:line="240" w:lineRule="auto"/>
            </w:pPr>
          </w:p>
        </w:tc>
        <w:tc>
          <w:tcPr>
            <w:tcW w:w="532" w:type="dxa"/>
          </w:tcPr>
          <w:p w14:paraId="27E88A97" w14:textId="77777777" w:rsidR="00AA05E3" w:rsidRPr="00721479" w:rsidRDefault="00AA05E3" w:rsidP="00961AA0">
            <w:pPr>
              <w:pStyle w:val="BHBodyText"/>
              <w:spacing w:beforeLines="40" w:before="96" w:afterLines="40" w:after="96" w:line="240" w:lineRule="auto"/>
            </w:pPr>
          </w:p>
        </w:tc>
        <w:tc>
          <w:tcPr>
            <w:tcW w:w="531" w:type="dxa"/>
          </w:tcPr>
          <w:p w14:paraId="1F198758" w14:textId="77777777" w:rsidR="00AA05E3" w:rsidRPr="00721479" w:rsidRDefault="00AA05E3" w:rsidP="00961AA0">
            <w:pPr>
              <w:pStyle w:val="BHBodyText"/>
              <w:spacing w:beforeLines="40" w:before="96" w:afterLines="40" w:after="96" w:line="240" w:lineRule="auto"/>
            </w:pPr>
          </w:p>
        </w:tc>
        <w:tc>
          <w:tcPr>
            <w:tcW w:w="532" w:type="dxa"/>
          </w:tcPr>
          <w:p w14:paraId="3169EF32" w14:textId="77777777" w:rsidR="00AA05E3" w:rsidRPr="00721479" w:rsidRDefault="00AA05E3" w:rsidP="00961AA0">
            <w:pPr>
              <w:pStyle w:val="BHBodyText"/>
              <w:spacing w:beforeLines="40" w:before="96" w:afterLines="40" w:after="96" w:line="240" w:lineRule="auto"/>
            </w:pPr>
          </w:p>
        </w:tc>
        <w:tc>
          <w:tcPr>
            <w:tcW w:w="6065" w:type="dxa"/>
            <w:gridSpan w:val="3"/>
          </w:tcPr>
          <w:p w14:paraId="480A1BCB" w14:textId="77777777" w:rsidR="00AA05E3" w:rsidRPr="00721479" w:rsidRDefault="00AA05E3" w:rsidP="00961AA0">
            <w:pPr>
              <w:pStyle w:val="BHBodyText"/>
              <w:spacing w:beforeLines="40" w:before="96" w:afterLines="40" w:after="96" w:line="240" w:lineRule="auto"/>
            </w:pPr>
          </w:p>
        </w:tc>
      </w:tr>
      <w:tr w:rsidR="00AA05E3" w:rsidRPr="00721479" w14:paraId="11676F19" w14:textId="77777777" w:rsidTr="00B41778">
        <w:trPr>
          <w:cantSplit/>
        </w:trPr>
        <w:tc>
          <w:tcPr>
            <w:tcW w:w="709" w:type="dxa"/>
          </w:tcPr>
          <w:p w14:paraId="7AA9D896" w14:textId="79958098" w:rsidR="00AA05E3" w:rsidRPr="00961AA0" w:rsidRDefault="00AA05E3" w:rsidP="00961AA0">
            <w:pPr>
              <w:pStyle w:val="BHBodyText"/>
              <w:spacing w:before="60" w:after="60"/>
            </w:pPr>
            <w:r>
              <w:t>4.</w:t>
            </w:r>
            <w:r w:rsidRPr="00961AA0">
              <w:t xml:space="preserve"> </w:t>
            </w:r>
          </w:p>
        </w:tc>
        <w:tc>
          <w:tcPr>
            <w:tcW w:w="5670" w:type="dxa"/>
            <w:gridSpan w:val="2"/>
          </w:tcPr>
          <w:p w14:paraId="107915DC" w14:textId="77735308" w:rsidR="00AA05E3" w:rsidRPr="00961AA0" w:rsidRDefault="00AA05E3" w:rsidP="00961AA0">
            <w:pPr>
              <w:pStyle w:val="BHBodyText"/>
              <w:spacing w:before="60" w:after="60"/>
            </w:pPr>
            <w:r w:rsidRPr="00961AA0">
              <w:t>Staff treat pupils with dignity, build relationships rooted in well-understood protocols and observe proper boundaries consistently.</w:t>
            </w:r>
          </w:p>
        </w:tc>
        <w:tc>
          <w:tcPr>
            <w:tcW w:w="531" w:type="dxa"/>
          </w:tcPr>
          <w:p w14:paraId="10484176" w14:textId="77777777" w:rsidR="00AA05E3" w:rsidRPr="00721479" w:rsidRDefault="00AA05E3" w:rsidP="00961AA0">
            <w:pPr>
              <w:pStyle w:val="BHBodyText"/>
              <w:spacing w:beforeLines="40" w:before="96" w:afterLines="40" w:after="96" w:line="240" w:lineRule="auto"/>
            </w:pPr>
          </w:p>
        </w:tc>
        <w:tc>
          <w:tcPr>
            <w:tcW w:w="532" w:type="dxa"/>
          </w:tcPr>
          <w:p w14:paraId="3F04099C" w14:textId="77777777" w:rsidR="00AA05E3" w:rsidRPr="00721479" w:rsidRDefault="00AA05E3" w:rsidP="00961AA0">
            <w:pPr>
              <w:pStyle w:val="BHBodyText"/>
              <w:spacing w:beforeLines="40" w:before="96" w:afterLines="40" w:after="96" w:line="240" w:lineRule="auto"/>
            </w:pPr>
          </w:p>
        </w:tc>
        <w:tc>
          <w:tcPr>
            <w:tcW w:w="531" w:type="dxa"/>
          </w:tcPr>
          <w:p w14:paraId="18F172ED" w14:textId="77777777" w:rsidR="00AA05E3" w:rsidRPr="00721479" w:rsidRDefault="00AA05E3" w:rsidP="00961AA0">
            <w:pPr>
              <w:pStyle w:val="BHBodyText"/>
              <w:spacing w:beforeLines="40" w:before="96" w:afterLines="40" w:after="96" w:line="240" w:lineRule="auto"/>
            </w:pPr>
          </w:p>
        </w:tc>
        <w:tc>
          <w:tcPr>
            <w:tcW w:w="532" w:type="dxa"/>
          </w:tcPr>
          <w:p w14:paraId="01D2ABFE" w14:textId="77777777" w:rsidR="00AA05E3" w:rsidRPr="00721479" w:rsidRDefault="00AA05E3" w:rsidP="00961AA0">
            <w:pPr>
              <w:pStyle w:val="BHBodyText"/>
              <w:spacing w:beforeLines="40" w:before="96" w:afterLines="40" w:after="96" w:line="240" w:lineRule="auto"/>
            </w:pPr>
          </w:p>
        </w:tc>
        <w:tc>
          <w:tcPr>
            <w:tcW w:w="6065" w:type="dxa"/>
            <w:gridSpan w:val="3"/>
          </w:tcPr>
          <w:p w14:paraId="0A1CE41A" w14:textId="77777777" w:rsidR="00AA05E3" w:rsidRPr="00721479" w:rsidRDefault="00AA05E3" w:rsidP="00961AA0">
            <w:pPr>
              <w:pStyle w:val="BHBodyText"/>
              <w:spacing w:beforeLines="40" w:before="96" w:afterLines="40" w:after="96" w:line="240" w:lineRule="auto"/>
            </w:pPr>
          </w:p>
        </w:tc>
      </w:tr>
      <w:tr w:rsidR="00AA05E3" w:rsidRPr="00721479" w14:paraId="650BBB9C" w14:textId="77777777" w:rsidTr="00B41778">
        <w:trPr>
          <w:cantSplit/>
        </w:trPr>
        <w:tc>
          <w:tcPr>
            <w:tcW w:w="709" w:type="dxa"/>
          </w:tcPr>
          <w:p w14:paraId="59084C3E" w14:textId="5DA98FC6" w:rsidR="00AA05E3" w:rsidRPr="00961AA0" w:rsidRDefault="00AA05E3" w:rsidP="00961AA0">
            <w:pPr>
              <w:pStyle w:val="BHBodyText"/>
              <w:spacing w:before="60" w:after="60"/>
            </w:pPr>
            <w:r>
              <w:t>5.</w:t>
            </w:r>
          </w:p>
        </w:tc>
        <w:tc>
          <w:tcPr>
            <w:tcW w:w="5670" w:type="dxa"/>
            <w:gridSpan w:val="2"/>
          </w:tcPr>
          <w:p w14:paraId="481DDEA6" w14:textId="4CFD84D6" w:rsidR="00AA05E3" w:rsidRPr="00961AA0" w:rsidRDefault="00AA05E3" w:rsidP="00961AA0">
            <w:pPr>
              <w:pStyle w:val="BHBodyText"/>
              <w:spacing w:before="60" w:after="60"/>
            </w:pPr>
            <w:r w:rsidRPr="00961AA0">
              <w:t>Staff develop effective professional relationships with colleagues and feel supported by SLT, knowing how and when to draw on advice and support.</w:t>
            </w:r>
          </w:p>
        </w:tc>
        <w:tc>
          <w:tcPr>
            <w:tcW w:w="531" w:type="dxa"/>
          </w:tcPr>
          <w:p w14:paraId="3CF36953" w14:textId="77777777" w:rsidR="00AA05E3" w:rsidRPr="00721479" w:rsidRDefault="00AA05E3" w:rsidP="00961AA0">
            <w:pPr>
              <w:pStyle w:val="BHBodyText"/>
              <w:spacing w:beforeLines="40" w:before="96" w:afterLines="40" w:after="96" w:line="240" w:lineRule="auto"/>
            </w:pPr>
          </w:p>
        </w:tc>
        <w:tc>
          <w:tcPr>
            <w:tcW w:w="532" w:type="dxa"/>
          </w:tcPr>
          <w:p w14:paraId="611C5D3B" w14:textId="77777777" w:rsidR="00AA05E3" w:rsidRPr="00721479" w:rsidRDefault="00AA05E3" w:rsidP="00961AA0">
            <w:pPr>
              <w:pStyle w:val="BHBodyText"/>
              <w:spacing w:beforeLines="40" w:before="96" w:afterLines="40" w:after="96" w:line="240" w:lineRule="auto"/>
            </w:pPr>
          </w:p>
        </w:tc>
        <w:tc>
          <w:tcPr>
            <w:tcW w:w="531" w:type="dxa"/>
          </w:tcPr>
          <w:p w14:paraId="18319699" w14:textId="77777777" w:rsidR="00AA05E3" w:rsidRPr="00721479" w:rsidRDefault="00AA05E3" w:rsidP="00961AA0">
            <w:pPr>
              <w:pStyle w:val="BHBodyText"/>
              <w:spacing w:beforeLines="40" w:before="96" w:afterLines="40" w:after="96" w:line="240" w:lineRule="auto"/>
            </w:pPr>
          </w:p>
        </w:tc>
        <w:tc>
          <w:tcPr>
            <w:tcW w:w="532" w:type="dxa"/>
          </w:tcPr>
          <w:p w14:paraId="416B3037" w14:textId="77777777" w:rsidR="00AA05E3" w:rsidRPr="00721479" w:rsidRDefault="00AA05E3" w:rsidP="00961AA0">
            <w:pPr>
              <w:pStyle w:val="BHBodyText"/>
              <w:spacing w:beforeLines="40" w:before="96" w:afterLines="40" w:after="96" w:line="240" w:lineRule="auto"/>
            </w:pPr>
          </w:p>
        </w:tc>
        <w:tc>
          <w:tcPr>
            <w:tcW w:w="6065" w:type="dxa"/>
            <w:gridSpan w:val="3"/>
          </w:tcPr>
          <w:p w14:paraId="48259681" w14:textId="77777777" w:rsidR="00AA05E3" w:rsidRPr="00721479" w:rsidRDefault="00AA05E3" w:rsidP="00961AA0">
            <w:pPr>
              <w:pStyle w:val="BHBodyText"/>
              <w:spacing w:beforeLines="40" w:before="96" w:afterLines="40" w:after="96" w:line="240" w:lineRule="auto"/>
            </w:pPr>
          </w:p>
        </w:tc>
      </w:tr>
      <w:tr w:rsidR="00AA05E3" w:rsidRPr="00721479" w14:paraId="45604FDE" w14:textId="77777777" w:rsidTr="00B41778">
        <w:trPr>
          <w:cantSplit/>
        </w:trPr>
        <w:tc>
          <w:tcPr>
            <w:tcW w:w="709" w:type="dxa"/>
          </w:tcPr>
          <w:p w14:paraId="18955FF8" w14:textId="748277F1" w:rsidR="00AA05E3" w:rsidRPr="00961AA0" w:rsidRDefault="00AA05E3" w:rsidP="00961AA0">
            <w:pPr>
              <w:pStyle w:val="BHBodyText"/>
              <w:spacing w:before="60" w:after="60"/>
            </w:pPr>
            <w:r>
              <w:t>6.</w:t>
            </w:r>
            <w:r w:rsidRPr="00961AA0">
              <w:t>.</w:t>
            </w:r>
          </w:p>
        </w:tc>
        <w:tc>
          <w:tcPr>
            <w:tcW w:w="5670" w:type="dxa"/>
            <w:gridSpan w:val="2"/>
          </w:tcPr>
          <w:p w14:paraId="0E294D54" w14:textId="4C4046D9" w:rsidR="00AA05E3" w:rsidRPr="00961AA0" w:rsidRDefault="00AA05E3" w:rsidP="00961AA0">
            <w:pPr>
              <w:pStyle w:val="BHBodyText"/>
              <w:spacing w:before="60" w:after="60"/>
            </w:pPr>
            <w:r w:rsidRPr="00961AA0">
              <w:t>Staff communicate effectively with parents/carers regarding pupils’ achievements and wellbeing</w:t>
            </w:r>
          </w:p>
        </w:tc>
        <w:tc>
          <w:tcPr>
            <w:tcW w:w="531" w:type="dxa"/>
          </w:tcPr>
          <w:p w14:paraId="61885A71" w14:textId="77777777" w:rsidR="00AA05E3" w:rsidRPr="00721479" w:rsidRDefault="00AA05E3" w:rsidP="00120624">
            <w:pPr>
              <w:pStyle w:val="BHBodyText"/>
              <w:spacing w:beforeLines="40" w:before="96" w:afterLines="40" w:after="96" w:line="240" w:lineRule="auto"/>
            </w:pPr>
          </w:p>
        </w:tc>
        <w:tc>
          <w:tcPr>
            <w:tcW w:w="532" w:type="dxa"/>
          </w:tcPr>
          <w:p w14:paraId="47029377" w14:textId="77777777" w:rsidR="00AA05E3" w:rsidRPr="00721479" w:rsidRDefault="00AA05E3" w:rsidP="00120624">
            <w:pPr>
              <w:pStyle w:val="BHBodyText"/>
              <w:spacing w:beforeLines="40" w:before="96" w:afterLines="40" w:after="96" w:line="240" w:lineRule="auto"/>
            </w:pPr>
          </w:p>
        </w:tc>
        <w:tc>
          <w:tcPr>
            <w:tcW w:w="531" w:type="dxa"/>
          </w:tcPr>
          <w:p w14:paraId="48E02415" w14:textId="77777777" w:rsidR="00AA05E3" w:rsidRPr="00721479" w:rsidRDefault="00AA05E3" w:rsidP="00120624">
            <w:pPr>
              <w:pStyle w:val="BHBodyText"/>
              <w:spacing w:beforeLines="40" w:before="96" w:afterLines="40" w:after="96" w:line="240" w:lineRule="auto"/>
            </w:pPr>
          </w:p>
        </w:tc>
        <w:tc>
          <w:tcPr>
            <w:tcW w:w="532" w:type="dxa"/>
          </w:tcPr>
          <w:p w14:paraId="59D50A07" w14:textId="77777777" w:rsidR="00AA05E3" w:rsidRPr="00721479" w:rsidRDefault="00AA05E3" w:rsidP="00120624">
            <w:pPr>
              <w:pStyle w:val="BHBodyText"/>
              <w:spacing w:beforeLines="40" w:before="96" w:afterLines="40" w:after="96" w:line="240" w:lineRule="auto"/>
            </w:pPr>
          </w:p>
        </w:tc>
        <w:tc>
          <w:tcPr>
            <w:tcW w:w="6065" w:type="dxa"/>
            <w:gridSpan w:val="3"/>
          </w:tcPr>
          <w:p w14:paraId="5CEE848F" w14:textId="77777777" w:rsidR="00AA05E3" w:rsidRPr="00721479" w:rsidRDefault="00AA05E3" w:rsidP="00120624">
            <w:pPr>
              <w:pStyle w:val="BHBodyText"/>
              <w:spacing w:beforeLines="40" w:before="96" w:afterLines="40" w:after="96" w:line="240" w:lineRule="auto"/>
            </w:pPr>
          </w:p>
        </w:tc>
      </w:tr>
      <w:tr w:rsidR="00AA05E3" w:rsidRPr="00721479" w14:paraId="02804028" w14:textId="77777777" w:rsidTr="00B41778">
        <w:trPr>
          <w:cantSplit/>
        </w:trPr>
        <w:tc>
          <w:tcPr>
            <w:tcW w:w="709" w:type="dxa"/>
          </w:tcPr>
          <w:p w14:paraId="1067B418" w14:textId="4E4D0D0F" w:rsidR="00AA05E3" w:rsidRPr="00961AA0" w:rsidRDefault="00AA05E3" w:rsidP="00961AA0">
            <w:pPr>
              <w:pStyle w:val="BHBodyText"/>
              <w:spacing w:before="60" w:after="60"/>
            </w:pPr>
            <w:r>
              <w:t>7.</w:t>
            </w:r>
          </w:p>
        </w:tc>
        <w:tc>
          <w:tcPr>
            <w:tcW w:w="5670" w:type="dxa"/>
            <w:gridSpan w:val="2"/>
          </w:tcPr>
          <w:p w14:paraId="59F47B2C" w14:textId="7CFAE52B" w:rsidR="00AA05E3" w:rsidRPr="00961AA0" w:rsidRDefault="00AA05E3" w:rsidP="00961AA0">
            <w:pPr>
              <w:pStyle w:val="BHBodyText"/>
              <w:spacing w:before="60" w:after="60"/>
            </w:pPr>
            <w:r w:rsidRPr="00961AA0">
              <w:t>Relationships between pupils and staff reflect a respectful, consistent, supportive and positive culture.</w:t>
            </w:r>
          </w:p>
        </w:tc>
        <w:tc>
          <w:tcPr>
            <w:tcW w:w="531" w:type="dxa"/>
          </w:tcPr>
          <w:p w14:paraId="13262CE4" w14:textId="77777777" w:rsidR="00AA05E3" w:rsidRPr="00721479" w:rsidRDefault="00AA05E3" w:rsidP="00961AA0">
            <w:pPr>
              <w:pStyle w:val="BHBodyText"/>
              <w:spacing w:beforeLines="40" w:before="96" w:afterLines="40" w:after="96" w:line="240" w:lineRule="auto"/>
            </w:pPr>
          </w:p>
        </w:tc>
        <w:tc>
          <w:tcPr>
            <w:tcW w:w="532" w:type="dxa"/>
          </w:tcPr>
          <w:p w14:paraId="3A94DB81" w14:textId="77777777" w:rsidR="00AA05E3" w:rsidRPr="00721479" w:rsidRDefault="00AA05E3" w:rsidP="00961AA0">
            <w:pPr>
              <w:pStyle w:val="BHBodyText"/>
              <w:spacing w:beforeLines="40" w:before="96" w:afterLines="40" w:after="96" w:line="240" w:lineRule="auto"/>
            </w:pPr>
          </w:p>
        </w:tc>
        <w:tc>
          <w:tcPr>
            <w:tcW w:w="531" w:type="dxa"/>
          </w:tcPr>
          <w:p w14:paraId="7BB5B1EF" w14:textId="77777777" w:rsidR="00AA05E3" w:rsidRPr="00721479" w:rsidRDefault="00AA05E3" w:rsidP="00961AA0">
            <w:pPr>
              <w:pStyle w:val="BHBodyText"/>
              <w:spacing w:beforeLines="40" w:before="96" w:afterLines="40" w:after="96" w:line="240" w:lineRule="auto"/>
            </w:pPr>
          </w:p>
        </w:tc>
        <w:tc>
          <w:tcPr>
            <w:tcW w:w="532" w:type="dxa"/>
          </w:tcPr>
          <w:p w14:paraId="0478285F" w14:textId="77777777" w:rsidR="00AA05E3" w:rsidRPr="00721479" w:rsidRDefault="00AA05E3" w:rsidP="00961AA0">
            <w:pPr>
              <w:pStyle w:val="BHBodyText"/>
              <w:spacing w:beforeLines="40" w:before="96" w:afterLines="40" w:after="96" w:line="240" w:lineRule="auto"/>
            </w:pPr>
          </w:p>
        </w:tc>
        <w:tc>
          <w:tcPr>
            <w:tcW w:w="6065" w:type="dxa"/>
            <w:gridSpan w:val="3"/>
          </w:tcPr>
          <w:p w14:paraId="10B17272" w14:textId="77777777" w:rsidR="00AA05E3" w:rsidRPr="00721479" w:rsidRDefault="00AA05E3" w:rsidP="00961AA0">
            <w:pPr>
              <w:pStyle w:val="BHBodyText"/>
              <w:spacing w:beforeLines="40" w:before="96" w:afterLines="40" w:after="96" w:line="240" w:lineRule="auto"/>
            </w:pPr>
          </w:p>
        </w:tc>
      </w:tr>
      <w:tr w:rsidR="00AA05E3" w:rsidRPr="00721479" w14:paraId="139A2FD5" w14:textId="77777777" w:rsidTr="00B41778">
        <w:trPr>
          <w:cantSplit/>
        </w:trPr>
        <w:tc>
          <w:tcPr>
            <w:tcW w:w="709" w:type="dxa"/>
          </w:tcPr>
          <w:p w14:paraId="79D97440" w14:textId="529B20AE" w:rsidR="00AA05E3" w:rsidRPr="00961AA0" w:rsidRDefault="00AA05E3" w:rsidP="00961AA0">
            <w:pPr>
              <w:pStyle w:val="BHBodyText"/>
              <w:spacing w:before="60" w:after="60"/>
            </w:pPr>
            <w:r>
              <w:t>8.</w:t>
            </w:r>
          </w:p>
        </w:tc>
        <w:tc>
          <w:tcPr>
            <w:tcW w:w="5670" w:type="dxa"/>
            <w:gridSpan w:val="2"/>
          </w:tcPr>
          <w:p w14:paraId="0D29EF9D" w14:textId="244182A3" w:rsidR="00AA05E3" w:rsidRPr="00961AA0" w:rsidRDefault="00AA05E3" w:rsidP="00961AA0">
            <w:pPr>
              <w:pStyle w:val="BHBodyText"/>
              <w:spacing w:before="60" w:after="60"/>
            </w:pPr>
            <w:r w:rsidRPr="00961AA0">
              <w:t>Pupils treat each other and staff with respect and actively support each other.</w:t>
            </w:r>
          </w:p>
        </w:tc>
        <w:tc>
          <w:tcPr>
            <w:tcW w:w="531" w:type="dxa"/>
          </w:tcPr>
          <w:p w14:paraId="1CDA0C8B" w14:textId="77777777" w:rsidR="00AA05E3" w:rsidRPr="00721479" w:rsidRDefault="00AA05E3" w:rsidP="00961AA0">
            <w:pPr>
              <w:pStyle w:val="BHBodyText"/>
              <w:spacing w:beforeLines="40" w:before="96" w:afterLines="40" w:after="96" w:line="240" w:lineRule="auto"/>
            </w:pPr>
          </w:p>
        </w:tc>
        <w:tc>
          <w:tcPr>
            <w:tcW w:w="532" w:type="dxa"/>
          </w:tcPr>
          <w:p w14:paraId="741FE4EF" w14:textId="77777777" w:rsidR="00AA05E3" w:rsidRPr="00721479" w:rsidRDefault="00AA05E3" w:rsidP="00961AA0">
            <w:pPr>
              <w:pStyle w:val="BHBodyText"/>
              <w:spacing w:beforeLines="40" w:before="96" w:afterLines="40" w:after="96" w:line="240" w:lineRule="auto"/>
            </w:pPr>
          </w:p>
        </w:tc>
        <w:tc>
          <w:tcPr>
            <w:tcW w:w="531" w:type="dxa"/>
          </w:tcPr>
          <w:p w14:paraId="069E9B7A" w14:textId="77777777" w:rsidR="00AA05E3" w:rsidRPr="00721479" w:rsidRDefault="00AA05E3" w:rsidP="00961AA0">
            <w:pPr>
              <w:pStyle w:val="BHBodyText"/>
              <w:spacing w:beforeLines="40" w:before="96" w:afterLines="40" w:after="96" w:line="240" w:lineRule="auto"/>
            </w:pPr>
          </w:p>
        </w:tc>
        <w:tc>
          <w:tcPr>
            <w:tcW w:w="532" w:type="dxa"/>
          </w:tcPr>
          <w:p w14:paraId="0DBF4FBF" w14:textId="77777777" w:rsidR="00AA05E3" w:rsidRPr="00721479" w:rsidRDefault="00AA05E3" w:rsidP="00961AA0">
            <w:pPr>
              <w:pStyle w:val="BHBodyText"/>
              <w:spacing w:beforeLines="40" w:before="96" w:afterLines="40" w:after="96" w:line="240" w:lineRule="auto"/>
            </w:pPr>
          </w:p>
        </w:tc>
        <w:tc>
          <w:tcPr>
            <w:tcW w:w="6065" w:type="dxa"/>
            <w:gridSpan w:val="3"/>
          </w:tcPr>
          <w:p w14:paraId="7F62FD3E" w14:textId="77777777" w:rsidR="00AA05E3" w:rsidRPr="00721479" w:rsidRDefault="00AA05E3" w:rsidP="00961AA0">
            <w:pPr>
              <w:pStyle w:val="BHBodyText"/>
              <w:spacing w:beforeLines="40" w:before="96" w:afterLines="40" w:after="96" w:line="240" w:lineRule="auto"/>
            </w:pPr>
          </w:p>
        </w:tc>
      </w:tr>
      <w:tr w:rsidR="00AA05E3" w:rsidRPr="00721479" w14:paraId="6E7271F7" w14:textId="77777777" w:rsidTr="00B41778">
        <w:trPr>
          <w:cantSplit/>
        </w:trPr>
        <w:tc>
          <w:tcPr>
            <w:tcW w:w="709" w:type="dxa"/>
          </w:tcPr>
          <w:p w14:paraId="2B77FB8D" w14:textId="5EAB158D" w:rsidR="00AA05E3" w:rsidRPr="00961AA0" w:rsidRDefault="00AA05E3" w:rsidP="00961AA0">
            <w:pPr>
              <w:pStyle w:val="BHBodyText"/>
              <w:spacing w:before="60" w:after="60"/>
            </w:pPr>
            <w:r>
              <w:t>9.</w:t>
            </w:r>
          </w:p>
        </w:tc>
        <w:tc>
          <w:tcPr>
            <w:tcW w:w="5670" w:type="dxa"/>
            <w:gridSpan w:val="2"/>
          </w:tcPr>
          <w:p w14:paraId="1D29BF0B" w14:textId="6466AA25" w:rsidR="00AA05E3" w:rsidRPr="00961AA0" w:rsidRDefault="00AA05E3" w:rsidP="00961AA0">
            <w:pPr>
              <w:pStyle w:val="BHBodyText"/>
              <w:spacing w:before="60" w:after="60"/>
            </w:pPr>
            <w:r w:rsidRPr="00961AA0">
              <w:t>Parents/carers treat staff with respect and actively support the work of the school.</w:t>
            </w:r>
          </w:p>
        </w:tc>
        <w:tc>
          <w:tcPr>
            <w:tcW w:w="531" w:type="dxa"/>
          </w:tcPr>
          <w:p w14:paraId="6592D978" w14:textId="77777777" w:rsidR="00AA05E3" w:rsidRPr="00721479" w:rsidRDefault="00AA05E3" w:rsidP="00961AA0">
            <w:pPr>
              <w:pStyle w:val="BHBodyText"/>
              <w:spacing w:beforeLines="40" w:before="96" w:afterLines="40" w:after="96" w:line="240" w:lineRule="auto"/>
            </w:pPr>
          </w:p>
        </w:tc>
        <w:tc>
          <w:tcPr>
            <w:tcW w:w="532" w:type="dxa"/>
          </w:tcPr>
          <w:p w14:paraId="4DADAD94" w14:textId="77777777" w:rsidR="00AA05E3" w:rsidRPr="00721479" w:rsidRDefault="00AA05E3" w:rsidP="00961AA0">
            <w:pPr>
              <w:pStyle w:val="BHBodyText"/>
              <w:spacing w:beforeLines="40" w:before="96" w:afterLines="40" w:after="96" w:line="240" w:lineRule="auto"/>
            </w:pPr>
          </w:p>
        </w:tc>
        <w:tc>
          <w:tcPr>
            <w:tcW w:w="531" w:type="dxa"/>
          </w:tcPr>
          <w:p w14:paraId="1AE8F091" w14:textId="77777777" w:rsidR="00AA05E3" w:rsidRPr="00721479" w:rsidRDefault="00AA05E3" w:rsidP="00961AA0">
            <w:pPr>
              <w:pStyle w:val="BHBodyText"/>
              <w:spacing w:beforeLines="40" w:before="96" w:afterLines="40" w:after="96" w:line="240" w:lineRule="auto"/>
            </w:pPr>
          </w:p>
        </w:tc>
        <w:tc>
          <w:tcPr>
            <w:tcW w:w="532" w:type="dxa"/>
          </w:tcPr>
          <w:p w14:paraId="7561B06E" w14:textId="77777777" w:rsidR="00AA05E3" w:rsidRPr="00721479" w:rsidRDefault="00AA05E3" w:rsidP="00961AA0">
            <w:pPr>
              <w:pStyle w:val="BHBodyText"/>
              <w:spacing w:beforeLines="40" w:before="96" w:afterLines="40" w:after="96" w:line="240" w:lineRule="auto"/>
            </w:pPr>
          </w:p>
        </w:tc>
        <w:tc>
          <w:tcPr>
            <w:tcW w:w="6065" w:type="dxa"/>
            <w:gridSpan w:val="3"/>
          </w:tcPr>
          <w:p w14:paraId="3FBA7049" w14:textId="77777777" w:rsidR="00AA05E3" w:rsidRPr="00721479" w:rsidRDefault="00AA05E3" w:rsidP="00961AA0">
            <w:pPr>
              <w:pStyle w:val="BHBodyText"/>
              <w:spacing w:beforeLines="40" w:before="96" w:afterLines="40" w:after="96" w:line="240" w:lineRule="auto"/>
            </w:pPr>
          </w:p>
        </w:tc>
      </w:tr>
      <w:tr w:rsidR="00AA05E3" w:rsidRPr="00721479" w14:paraId="6E4E0F59" w14:textId="77777777" w:rsidTr="00B41778">
        <w:trPr>
          <w:cantSplit/>
        </w:trPr>
        <w:tc>
          <w:tcPr>
            <w:tcW w:w="709" w:type="dxa"/>
          </w:tcPr>
          <w:p w14:paraId="68A00FC0" w14:textId="53BF24D7" w:rsidR="00AA05E3" w:rsidRDefault="00AA05E3" w:rsidP="00961AA0">
            <w:pPr>
              <w:pStyle w:val="BHBodyText"/>
              <w:spacing w:before="60" w:after="60"/>
            </w:pPr>
            <w:r>
              <w:t>10.</w:t>
            </w:r>
            <w:r w:rsidRPr="00961AA0">
              <w:t>.</w:t>
            </w:r>
          </w:p>
        </w:tc>
        <w:tc>
          <w:tcPr>
            <w:tcW w:w="5670" w:type="dxa"/>
            <w:gridSpan w:val="2"/>
          </w:tcPr>
          <w:p w14:paraId="51A9868F" w14:textId="66F51EAD" w:rsidR="00AA05E3" w:rsidRPr="00961AA0" w:rsidRDefault="00AA05E3" w:rsidP="00961AA0">
            <w:pPr>
              <w:pStyle w:val="BHBodyText"/>
              <w:spacing w:before="60" w:after="60"/>
            </w:pPr>
            <w:r w:rsidRPr="00961AA0">
              <w:t xml:space="preserve">Parents/carers have confidence in the school; if parents choose to </w:t>
            </w:r>
            <w:proofErr w:type="gramStart"/>
            <w:r w:rsidRPr="00961AA0">
              <w:t>electively home educate their child</w:t>
            </w:r>
            <w:proofErr w:type="gramEnd"/>
            <w:r w:rsidRPr="00961AA0">
              <w:t>, there is clear evidence that the school has ensured parents/carers are aware of such an undertaking and the decision was in the best interests of the child</w:t>
            </w:r>
          </w:p>
        </w:tc>
        <w:tc>
          <w:tcPr>
            <w:tcW w:w="531" w:type="dxa"/>
          </w:tcPr>
          <w:p w14:paraId="6F9BECDF" w14:textId="77777777" w:rsidR="00AA05E3" w:rsidRPr="00721479" w:rsidRDefault="00AA05E3" w:rsidP="00961AA0">
            <w:pPr>
              <w:pStyle w:val="BHBodyText"/>
              <w:spacing w:beforeLines="40" w:before="96" w:afterLines="40" w:after="96" w:line="240" w:lineRule="auto"/>
            </w:pPr>
          </w:p>
        </w:tc>
        <w:tc>
          <w:tcPr>
            <w:tcW w:w="532" w:type="dxa"/>
          </w:tcPr>
          <w:p w14:paraId="4BDB0772" w14:textId="77777777" w:rsidR="00AA05E3" w:rsidRPr="00721479" w:rsidRDefault="00AA05E3" w:rsidP="00961AA0">
            <w:pPr>
              <w:pStyle w:val="BHBodyText"/>
              <w:spacing w:beforeLines="40" w:before="96" w:afterLines="40" w:after="96" w:line="240" w:lineRule="auto"/>
            </w:pPr>
          </w:p>
        </w:tc>
        <w:tc>
          <w:tcPr>
            <w:tcW w:w="531" w:type="dxa"/>
          </w:tcPr>
          <w:p w14:paraId="2CB97190" w14:textId="77777777" w:rsidR="00AA05E3" w:rsidRPr="00721479" w:rsidRDefault="00AA05E3" w:rsidP="00961AA0">
            <w:pPr>
              <w:pStyle w:val="BHBodyText"/>
              <w:spacing w:beforeLines="40" w:before="96" w:afterLines="40" w:after="96" w:line="240" w:lineRule="auto"/>
            </w:pPr>
          </w:p>
        </w:tc>
        <w:tc>
          <w:tcPr>
            <w:tcW w:w="532" w:type="dxa"/>
          </w:tcPr>
          <w:p w14:paraId="61467049" w14:textId="77777777" w:rsidR="00AA05E3" w:rsidRPr="00721479" w:rsidRDefault="00AA05E3" w:rsidP="00961AA0">
            <w:pPr>
              <w:pStyle w:val="BHBodyText"/>
              <w:spacing w:beforeLines="40" w:before="96" w:afterLines="40" w:after="96" w:line="240" w:lineRule="auto"/>
            </w:pPr>
          </w:p>
        </w:tc>
        <w:tc>
          <w:tcPr>
            <w:tcW w:w="6065" w:type="dxa"/>
            <w:gridSpan w:val="3"/>
          </w:tcPr>
          <w:p w14:paraId="664E8B97" w14:textId="77777777" w:rsidR="00AA05E3" w:rsidRPr="00721479" w:rsidRDefault="00AA05E3" w:rsidP="00961AA0">
            <w:pPr>
              <w:pStyle w:val="BHBodyText"/>
              <w:spacing w:beforeLines="40" w:before="96" w:afterLines="40" w:after="96" w:line="240" w:lineRule="auto"/>
            </w:pPr>
          </w:p>
        </w:tc>
      </w:tr>
      <w:tr w:rsidR="00BA3029" w:rsidRPr="00721479" w14:paraId="713167E8" w14:textId="77777777" w:rsidTr="00BA3029">
        <w:trPr>
          <w:cantSplit/>
        </w:trPr>
        <w:tc>
          <w:tcPr>
            <w:tcW w:w="14570" w:type="dxa"/>
            <w:gridSpan w:val="10"/>
            <w:shd w:val="clear" w:color="auto" w:fill="D9D9D9" w:themeFill="background1" w:themeFillShade="D9"/>
          </w:tcPr>
          <w:p w14:paraId="37B33628" w14:textId="229D4B58" w:rsidR="00BA3029" w:rsidRPr="00BA3029" w:rsidRDefault="00BA3029" w:rsidP="00BA3029">
            <w:pPr>
              <w:pStyle w:val="BHBodyText"/>
              <w:spacing w:before="60" w:after="60"/>
              <w:rPr>
                <w:b/>
                <w:bCs/>
              </w:rPr>
            </w:pPr>
            <w:r w:rsidRPr="00BA3029">
              <w:rPr>
                <w:b/>
                <w:bCs/>
              </w:rPr>
              <w:t>ACTION PLAN</w:t>
            </w:r>
          </w:p>
        </w:tc>
      </w:tr>
      <w:tr w:rsidR="00BA3029" w:rsidRPr="00721479" w14:paraId="03F79B79" w14:textId="77777777" w:rsidTr="00AA05E3">
        <w:trPr>
          <w:cantSplit/>
        </w:trPr>
        <w:tc>
          <w:tcPr>
            <w:tcW w:w="2257" w:type="dxa"/>
            <w:gridSpan w:val="2"/>
          </w:tcPr>
          <w:p w14:paraId="60FA492B" w14:textId="7603F39E" w:rsidR="00BA3029" w:rsidRPr="00BA3029" w:rsidRDefault="00BA3029" w:rsidP="00BA3029">
            <w:pPr>
              <w:pStyle w:val="BHBodyText"/>
              <w:spacing w:before="60" w:after="60"/>
              <w:rPr>
                <w:b/>
                <w:bCs/>
              </w:rPr>
            </w:pPr>
            <w:r w:rsidRPr="00BA3029">
              <w:rPr>
                <w:b/>
                <w:bCs/>
              </w:rPr>
              <w:t>Area to improve</w:t>
            </w:r>
            <w:r>
              <w:rPr>
                <w:b/>
                <w:bCs/>
              </w:rPr>
              <w:t xml:space="preserve"> (insert number)</w:t>
            </w:r>
          </w:p>
        </w:tc>
        <w:tc>
          <w:tcPr>
            <w:tcW w:w="9186" w:type="dxa"/>
            <w:gridSpan w:val="6"/>
          </w:tcPr>
          <w:p w14:paraId="03EBA607" w14:textId="024D0D0C" w:rsidR="00BA3029" w:rsidRPr="00BA3029" w:rsidRDefault="00BA3029" w:rsidP="00BA3029">
            <w:pPr>
              <w:pStyle w:val="BHBodyText"/>
              <w:spacing w:beforeLines="40" w:before="96" w:afterLines="40" w:after="96" w:line="240" w:lineRule="auto"/>
              <w:rPr>
                <w:b/>
                <w:bCs/>
              </w:rPr>
            </w:pPr>
            <w:r w:rsidRPr="00BA3029">
              <w:rPr>
                <w:b/>
                <w:bCs/>
              </w:rPr>
              <w:t>Actions to be put in place</w:t>
            </w:r>
          </w:p>
        </w:tc>
        <w:tc>
          <w:tcPr>
            <w:tcW w:w="1270" w:type="dxa"/>
          </w:tcPr>
          <w:p w14:paraId="6CDA80AD" w14:textId="1587559A" w:rsidR="00BA3029" w:rsidRPr="00BA3029" w:rsidRDefault="00BA3029" w:rsidP="00BA3029">
            <w:pPr>
              <w:pStyle w:val="BHBodyText"/>
              <w:spacing w:beforeLines="40" w:before="96" w:afterLines="40" w:after="96" w:line="240" w:lineRule="auto"/>
              <w:rPr>
                <w:b/>
                <w:bCs/>
              </w:rPr>
            </w:pPr>
            <w:r w:rsidRPr="00BA3029">
              <w:rPr>
                <w:b/>
                <w:bCs/>
              </w:rPr>
              <w:t>By when</w:t>
            </w:r>
          </w:p>
        </w:tc>
        <w:tc>
          <w:tcPr>
            <w:tcW w:w="1857" w:type="dxa"/>
          </w:tcPr>
          <w:p w14:paraId="6111D3CF" w14:textId="25634854" w:rsidR="00BA3029" w:rsidRPr="00BA3029" w:rsidRDefault="00BA3029" w:rsidP="00BA3029">
            <w:pPr>
              <w:pStyle w:val="BHBodyText"/>
              <w:spacing w:beforeLines="40" w:before="96" w:afterLines="40" w:after="96" w:line="240" w:lineRule="auto"/>
              <w:rPr>
                <w:b/>
                <w:bCs/>
              </w:rPr>
            </w:pPr>
            <w:r w:rsidRPr="00BA3029">
              <w:rPr>
                <w:b/>
                <w:bCs/>
              </w:rPr>
              <w:t>Responsibility</w:t>
            </w:r>
          </w:p>
        </w:tc>
      </w:tr>
      <w:tr w:rsidR="00BA3029" w:rsidRPr="00721479" w14:paraId="34FA60F4" w14:textId="77777777" w:rsidTr="00AA05E3">
        <w:trPr>
          <w:cantSplit/>
        </w:trPr>
        <w:tc>
          <w:tcPr>
            <w:tcW w:w="2257" w:type="dxa"/>
            <w:gridSpan w:val="2"/>
          </w:tcPr>
          <w:p w14:paraId="4002ACCB" w14:textId="77777777" w:rsidR="00BA3029" w:rsidRDefault="00BA3029" w:rsidP="00BA3029">
            <w:pPr>
              <w:pStyle w:val="BHBodyText"/>
              <w:spacing w:before="60" w:after="60"/>
            </w:pPr>
          </w:p>
        </w:tc>
        <w:tc>
          <w:tcPr>
            <w:tcW w:w="9186" w:type="dxa"/>
            <w:gridSpan w:val="6"/>
          </w:tcPr>
          <w:p w14:paraId="41ABBAB1" w14:textId="77777777" w:rsidR="00BA3029" w:rsidRDefault="00BA3029" w:rsidP="00BA3029">
            <w:pPr>
              <w:pStyle w:val="BHBodyText"/>
              <w:spacing w:beforeLines="40" w:before="96" w:afterLines="40" w:after="96" w:line="240" w:lineRule="auto"/>
            </w:pPr>
          </w:p>
        </w:tc>
        <w:tc>
          <w:tcPr>
            <w:tcW w:w="1270" w:type="dxa"/>
          </w:tcPr>
          <w:p w14:paraId="7425F50F" w14:textId="77777777" w:rsidR="00BA3029" w:rsidRDefault="00BA3029" w:rsidP="00BA3029">
            <w:pPr>
              <w:pStyle w:val="BHBodyText"/>
              <w:spacing w:beforeLines="40" w:before="96" w:afterLines="40" w:after="96" w:line="240" w:lineRule="auto"/>
            </w:pPr>
          </w:p>
        </w:tc>
        <w:tc>
          <w:tcPr>
            <w:tcW w:w="1857" w:type="dxa"/>
          </w:tcPr>
          <w:p w14:paraId="6F373BB4" w14:textId="77777777" w:rsidR="00BA3029" w:rsidRDefault="00BA3029" w:rsidP="00BA3029">
            <w:pPr>
              <w:pStyle w:val="BHBodyText"/>
              <w:spacing w:beforeLines="40" w:before="96" w:afterLines="40" w:after="96" w:line="240" w:lineRule="auto"/>
            </w:pPr>
          </w:p>
        </w:tc>
      </w:tr>
      <w:tr w:rsidR="00BA3029" w:rsidRPr="00721479" w14:paraId="5F10D9EE" w14:textId="77777777" w:rsidTr="00AA05E3">
        <w:trPr>
          <w:cantSplit/>
        </w:trPr>
        <w:tc>
          <w:tcPr>
            <w:tcW w:w="2257" w:type="dxa"/>
            <w:gridSpan w:val="2"/>
          </w:tcPr>
          <w:p w14:paraId="2B3098C9" w14:textId="77777777" w:rsidR="00BA3029" w:rsidRDefault="00BA3029" w:rsidP="00BA3029">
            <w:pPr>
              <w:pStyle w:val="BHBodyText"/>
              <w:spacing w:before="60" w:after="60"/>
            </w:pPr>
          </w:p>
        </w:tc>
        <w:tc>
          <w:tcPr>
            <w:tcW w:w="9186" w:type="dxa"/>
            <w:gridSpan w:val="6"/>
          </w:tcPr>
          <w:p w14:paraId="026231FD" w14:textId="77777777" w:rsidR="00BA3029" w:rsidRDefault="00BA3029" w:rsidP="00BA3029">
            <w:pPr>
              <w:pStyle w:val="BHBodyText"/>
              <w:spacing w:beforeLines="40" w:before="96" w:afterLines="40" w:after="96" w:line="240" w:lineRule="auto"/>
            </w:pPr>
          </w:p>
        </w:tc>
        <w:tc>
          <w:tcPr>
            <w:tcW w:w="1270" w:type="dxa"/>
          </w:tcPr>
          <w:p w14:paraId="0C2457A8" w14:textId="77777777" w:rsidR="00BA3029" w:rsidRDefault="00BA3029" w:rsidP="00BA3029">
            <w:pPr>
              <w:pStyle w:val="BHBodyText"/>
              <w:spacing w:beforeLines="40" w:before="96" w:afterLines="40" w:after="96" w:line="240" w:lineRule="auto"/>
            </w:pPr>
          </w:p>
        </w:tc>
        <w:tc>
          <w:tcPr>
            <w:tcW w:w="1857" w:type="dxa"/>
          </w:tcPr>
          <w:p w14:paraId="694389F8" w14:textId="77777777" w:rsidR="00BA3029" w:rsidRDefault="00BA3029" w:rsidP="00BA3029">
            <w:pPr>
              <w:pStyle w:val="BHBodyText"/>
              <w:spacing w:beforeLines="40" w:before="96" w:afterLines="40" w:after="96" w:line="240" w:lineRule="auto"/>
            </w:pPr>
          </w:p>
        </w:tc>
      </w:tr>
      <w:tr w:rsidR="00BA3029" w:rsidRPr="00721479" w14:paraId="0B6B5990" w14:textId="77777777" w:rsidTr="00AA05E3">
        <w:trPr>
          <w:cantSplit/>
        </w:trPr>
        <w:tc>
          <w:tcPr>
            <w:tcW w:w="2257" w:type="dxa"/>
            <w:gridSpan w:val="2"/>
          </w:tcPr>
          <w:p w14:paraId="5C0BB8E6" w14:textId="77777777" w:rsidR="00BA3029" w:rsidRDefault="00BA3029" w:rsidP="00BA3029">
            <w:pPr>
              <w:pStyle w:val="BHBodyText"/>
              <w:spacing w:before="60" w:after="60"/>
            </w:pPr>
          </w:p>
        </w:tc>
        <w:tc>
          <w:tcPr>
            <w:tcW w:w="9186" w:type="dxa"/>
            <w:gridSpan w:val="6"/>
          </w:tcPr>
          <w:p w14:paraId="48C1498A" w14:textId="77777777" w:rsidR="00BA3029" w:rsidRDefault="00BA3029" w:rsidP="00BA3029">
            <w:pPr>
              <w:pStyle w:val="BHBodyText"/>
              <w:spacing w:beforeLines="40" w:before="96" w:afterLines="40" w:after="96" w:line="240" w:lineRule="auto"/>
            </w:pPr>
          </w:p>
        </w:tc>
        <w:tc>
          <w:tcPr>
            <w:tcW w:w="1270" w:type="dxa"/>
          </w:tcPr>
          <w:p w14:paraId="3A2F01E2" w14:textId="77777777" w:rsidR="00BA3029" w:rsidRDefault="00BA3029" w:rsidP="00BA3029">
            <w:pPr>
              <w:pStyle w:val="BHBodyText"/>
              <w:spacing w:beforeLines="40" w:before="96" w:afterLines="40" w:after="96" w:line="240" w:lineRule="auto"/>
            </w:pPr>
          </w:p>
        </w:tc>
        <w:tc>
          <w:tcPr>
            <w:tcW w:w="1857" w:type="dxa"/>
          </w:tcPr>
          <w:p w14:paraId="38681145" w14:textId="77777777" w:rsidR="00BA3029" w:rsidRDefault="00BA3029" w:rsidP="00BA3029">
            <w:pPr>
              <w:pStyle w:val="BHBodyText"/>
              <w:spacing w:beforeLines="40" w:before="96" w:afterLines="40" w:after="96" w:line="240" w:lineRule="auto"/>
            </w:pPr>
          </w:p>
        </w:tc>
      </w:tr>
      <w:tr w:rsidR="00BA3029" w:rsidRPr="00721479" w14:paraId="071972E8" w14:textId="77777777" w:rsidTr="00AA05E3">
        <w:trPr>
          <w:cantSplit/>
        </w:trPr>
        <w:tc>
          <w:tcPr>
            <w:tcW w:w="2257" w:type="dxa"/>
            <w:gridSpan w:val="2"/>
          </w:tcPr>
          <w:p w14:paraId="1D3D1C4A" w14:textId="77777777" w:rsidR="00BA3029" w:rsidRDefault="00BA3029" w:rsidP="00BA3029">
            <w:pPr>
              <w:pStyle w:val="BHBodyText"/>
              <w:spacing w:before="60" w:after="60"/>
            </w:pPr>
          </w:p>
        </w:tc>
        <w:tc>
          <w:tcPr>
            <w:tcW w:w="9186" w:type="dxa"/>
            <w:gridSpan w:val="6"/>
          </w:tcPr>
          <w:p w14:paraId="4C730AD0" w14:textId="77777777" w:rsidR="00BA3029" w:rsidRDefault="00BA3029" w:rsidP="00BA3029">
            <w:pPr>
              <w:pStyle w:val="BHBodyText"/>
              <w:spacing w:beforeLines="40" w:before="96" w:afterLines="40" w:after="96" w:line="240" w:lineRule="auto"/>
            </w:pPr>
          </w:p>
        </w:tc>
        <w:tc>
          <w:tcPr>
            <w:tcW w:w="1270" w:type="dxa"/>
          </w:tcPr>
          <w:p w14:paraId="7472B5C9" w14:textId="77777777" w:rsidR="00BA3029" w:rsidRDefault="00BA3029" w:rsidP="00BA3029">
            <w:pPr>
              <w:pStyle w:val="BHBodyText"/>
              <w:spacing w:beforeLines="40" w:before="96" w:afterLines="40" w:after="96" w:line="240" w:lineRule="auto"/>
            </w:pPr>
          </w:p>
        </w:tc>
        <w:tc>
          <w:tcPr>
            <w:tcW w:w="1857" w:type="dxa"/>
          </w:tcPr>
          <w:p w14:paraId="6FB4D342" w14:textId="77777777" w:rsidR="00BA3029" w:rsidRDefault="00BA3029" w:rsidP="00BA3029">
            <w:pPr>
              <w:pStyle w:val="BHBodyText"/>
              <w:spacing w:beforeLines="40" w:before="96" w:afterLines="40" w:after="96" w:line="240" w:lineRule="auto"/>
            </w:pPr>
          </w:p>
        </w:tc>
      </w:tr>
      <w:tr w:rsidR="00BA3029" w:rsidRPr="00721479" w14:paraId="401EAA10" w14:textId="77777777" w:rsidTr="00AA05E3">
        <w:trPr>
          <w:cantSplit/>
        </w:trPr>
        <w:tc>
          <w:tcPr>
            <w:tcW w:w="2257" w:type="dxa"/>
            <w:gridSpan w:val="2"/>
          </w:tcPr>
          <w:p w14:paraId="34C15C0C" w14:textId="77777777" w:rsidR="00BA3029" w:rsidRDefault="00BA3029" w:rsidP="00BA3029">
            <w:pPr>
              <w:pStyle w:val="BHBodyText"/>
              <w:spacing w:before="60" w:after="60"/>
            </w:pPr>
          </w:p>
        </w:tc>
        <w:tc>
          <w:tcPr>
            <w:tcW w:w="9186" w:type="dxa"/>
            <w:gridSpan w:val="6"/>
          </w:tcPr>
          <w:p w14:paraId="78F50AA1" w14:textId="77777777" w:rsidR="00BA3029" w:rsidRDefault="00BA3029" w:rsidP="00BA3029">
            <w:pPr>
              <w:pStyle w:val="BHBodyText"/>
              <w:spacing w:beforeLines="40" w:before="96" w:afterLines="40" w:after="96" w:line="240" w:lineRule="auto"/>
            </w:pPr>
          </w:p>
        </w:tc>
        <w:tc>
          <w:tcPr>
            <w:tcW w:w="1270" w:type="dxa"/>
          </w:tcPr>
          <w:p w14:paraId="6BA5AD42" w14:textId="77777777" w:rsidR="00BA3029" w:rsidRDefault="00BA3029" w:rsidP="00BA3029">
            <w:pPr>
              <w:pStyle w:val="BHBodyText"/>
              <w:spacing w:beforeLines="40" w:before="96" w:afterLines="40" w:after="96" w:line="240" w:lineRule="auto"/>
            </w:pPr>
          </w:p>
        </w:tc>
        <w:tc>
          <w:tcPr>
            <w:tcW w:w="1857" w:type="dxa"/>
          </w:tcPr>
          <w:p w14:paraId="4DF4B709" w14:textId="77777777" w:rsidR="00BA3029" w:rsidRDefault="00BA3029" w:rsidP="00BA3029">
            <w:pPr>
              <w:pStyle w:val="BHBodyText"/>
              <w:spacing w:beforeLines="40" w:before="96" w:afterLines="40" w:after="96" w:line="240" w:lineRule="auto"/>
            </w:pPr>
          </w:p>
        </w:tc>
      </w:tr>
      <w:tr w:rsidR="00BA3029" w:rsidRPr="00721479" w14:paraId="6072791E" w14:textId="77777777" w:rsidTr="00AA05E3">
        <w:trPr>
          <w:cantSplit/>
        </w:trPr>
        <w:tc>
          <w:tcPr>
            <w:tcW w:w="2257" w:type="dxa"/>
            <w:gridSpan w:val="2"/>
          </w:tcPr>
          <w:p w14:paraId="3B3F73ED" w14:textId="77777777" w:rsidR="00BA3029" w:rsidRDefault="00BA3029" w:rsidP="00BA3029">
            <w:pPr>
              <w:pStyle w:val="BHBodyText"/>
              <w:spacing w:before="60" w:after="60"/>
            </w:pPr>
          </w:p>
        </w:tc>
        <w:tc>
          <w:tcPr>
            <w:tcW w:w="9186" w:type="dxa"/>
            <w:gridSpan w:val="6"/>
          </w:tcPr>
          <w:p w14:paraId="0C4F1AE6" w14:textId="77777777" w:rsidR="00BA3029" w:rsidRDefault="00BA3029" w:rsidP="00BA3029">
            <w:pPr>
              <w:pStyle w:val="BHBodyText"/>
              <w:spacing w:beforeLines="40" w:before="96" w:afterLines="40" w:after="96" w:line="240" w:lineRule="auto"/>
            </w:pPr>
          </w:p>
        </w:tc>
        <w:tc>
          <w:tcPr>
            <w:tcW w:w="1270" w:type="dxa"/>
          </w:tcPr>
          <w:p w14:paraId="51C7AE30" w14:textId="77777777" w:rsidR="00BA3029" w:rsidRDefault="00BA3029" w:rsidP="00BA3029">
            <w:pPr>
              <w:pStyle w:val="BHBodyText"/>
              <w:spacing w:beforeLines="40" w:before="96" w:afterLines="40" w:after="96" w:line="240" w:lineRule="auto"/>
            </w:pPr>
          </w:p>
        </w:tc>
        <w:tc>
          <w:tcPr>
            <w:tcW w:w="1857" w:type="dxa"/>
          </w:tcPr>
          <w:p w14:paraId="74724FF6" w14:textId="77777777" w:rsidR="00BA3029" w:rsidRDefault="00BA3029" w:rsidP="00BA3029">
            <w:pPr>
              <w:pStyle w:val="BHBodyText"/>
              <w:spacing w:beforeLines="40" w:before="96" w:afterLines="40" w:after="96" w:line="240" w:lineRule="auto"/>
            </w:pPr>
          </w:p>
        </w:tc>
      </w:tr>
    </w:tbl>
    <w:p w14:paraId="727EE9C7" w14:textId="5CD361C9" w:rsidR="001C0468" w:rsidRDefault="001C0468" w:rsidP="004F3371">
      <w:pPr>
        <w:pStyle w:val="BHBodyText"/>
        <w:rPr>
          <w:rFonts w:eastAsiaTheme="majorEastAsia"/>
        </w:rPr>
      </w:pPr>
    </w:p>
    <w:tbl>
      <w:tblPr>
        <w:tblStyle w:val="TableGrid"/>
        <w:tblW w:w="14570" w:type="dxa"/>
        <w:tblBorders>
          <w:top w:val="none" w:sz="0" w:space="0" w:color="auto"/>
          <w:left w:val="none" w:sz="0" w:space="0" w:color="auto"/>
          <w:bottom w:val="none" w:sz="0" w:space="0" w:color="auto"/>
          <w:right w:val="none" w:sz="0" w:space="0" w:color="auto"/>
          <w:insideH w:val="single" w:sz="4" w:space="0" w:color="20659C" w:themeColor="accent2"/>
          <w:insideV w:val="single" w:sz="4" w:space="0" w:color="20659C" w:themeColor="accent2"/>
        </w:tblBorders>
        <w:tblLook w:val="04A0" w:firstRow="1" w:lastRow="0" w:firstColumn="1" w:lastColumn="0" w:noHBand="0" w:noVBand="1"/>
      </w:tblPr>
      <w:tblGrid>
        <w:gridCol w:w="709"/>
        <w:gridCol w:w="1418"/>
        <w:gridCol w:w="4180"/>
        <w:gridCol w:w="564"/>
        <w:gridCol w:w="564"/>
        <w:gridCol w:w="563"/>
        <w:gridCol w:w="563"/>
        <w:gridCol w:w="2747"/>
        <w:gridCol w:w="1405"/>
        <w:gridCol w:w="1857"/>
      </w:tblGrid>
      <w:tr w:rsidR="00960E51" w:rsidRPr="00721479" w14:paraId="1D3F3500" w14:textId="77777777" w:rsidTr="00BA3029">
        <w:trPr>
          <w:cantSplit/>
          <w:tblHeader/>
        </w:trPr>
        <w:tc>
          <w:tcPr>
            <w:tcW w:w="6307" w:type="dxa"/>
            <w:gridSpan w:val="3"/>
            <w:shd w:val="clear" w:color="auto" w:fill="20659C" w:themeFill="accent2"/>
          </w:tcPr>
          <w:p w14:paraId="2A4AC94D" w14:textId="588A955A" w:rsidR="00960E51" w:rsidRPr="00721479" w:rsidRDefault="00BF78BB" w:rsidP="001A744B">
            <w:pPr>
              <w:pStyle w:val="BHBodyText"/>
              <w:spacing w:beforeLines="40" w:before="96" w:afterLines="40" w:after="96" w:line="240" w:lineRule="auto"/>
              <w:rPr>
                <w:rFonts w:eastAsiaTheme="majorEastAsia"/>
                <w:b/>
                <w:bCs/>
                <w:color w:val="FFFFFF" w:themeColor="background1"/>
              </w:rPr>
            </w:pPr>
            <w:r>
              <w:rPr>
                <w:rFonts w:eastAsiaTheme="majorEastAsia"/>
                <w:b/>
                <w:bCs/>
                <w:color w:val="FFFFFF" w:themeColor="background1"/>
              </w:rPr>
              <w:t>Focus Area</w:t>
            </w:r>
          </w:p>
        </w:tc>
        <w:tc>
          <w:tcPr>
            <w:tcW w:w="2254" w:type="dxa"/>
            <w:gridSpan w:val="4"/>
            <w:shd w:val="clear" w:color="auto" w:fill="20659C" w:themeFill="accent2"/>
          </w:tcPr>
          <w:p w14:paraId="12196585" w14:textId="77777777" w:rsidR="00960E51" w:rsidRPr="00721479" w:rsidRDefault="00960E51" w:rsidP="001A744B">
            <w:pPr>
              <w:pStyle w:val="BHBodyText"/>
              <w:spacing w:beforeLines="40" w:before="96" w:afterLines="40" w:after="96" w:line="240" w:lineRule="auto"/>
              <w:rPr>
                <w:rFonts w:eastAsiaTheme="majorEastAsia"/>
                <w:b/>
                <w:bCs/>
                <w:color w:val="FFFFFF" w:themeColor="background1"/>
              </w:rPr>
            </w:pPr>
            <w:r>
              <w:rPr>
                <w:rFonts w:eastAsiaTheme="majorEastAsia"/>
                <w:b/>
                <w:bCs/>
                <w:color w:val="FFFFFF" w:themeColor="background1"/>
              </w:rPr>
              <w:t>Assessment</w:t>
            </w:r>
          </w:p>
        </w:tc>
        <w:tc>
          <w:tcPr>
            <w:tcW w:w="6009" w:type="dxa"/>
            <w:gridSpan w:val="3"/>
            <w:shd w:val="clear" w:color="auto" w:fill="20659C" w:themeFill="accent2"/>
          </w:tcPr>
          <w:p w14:paraId="73584AEC" w14:textId="77777777" w:rsidR="00960E51" w:rsidRPr="00721479" w:rsidRDefault="00960E51" w:rsidP="001A744B">
            <w:pPr>
              <w:pStyle w:val="BHBodyText"/>
              <w:spacing w:beforeLines="40" w:before="96" w:afterLines="40" w:after="96" w:line="240" w:lineRule="auto"/>
              <w:rPr>
                <w:rFonts w:eastAsiaTheme="majorEastAsia"/>
                <w:b/>
                <w:bCs/>
                <w:color w:val="FFFFFF" w:themeColor="background1"/>
              </w:rPr>
            </w:pPr>
          </w:p>
        </w:tc>
      </w:tr>
      <w:tr w:rsidR="00960E51" w14:paraId="5C4BEDAD" w14:textId="77777777" w:rsidTr="00BA3029">
        <w:trPr>
          <w:cantSplit/>
          <w:tblHeader/>
        </w:trPr>
        <w:tc>
          <w:tcPr>
            <w:tcW w:w="6307" w:type="dxa"/>
            <w:gridSpan w:val="3"/>
            <w:shd w:val="clear" w:color="auto" w:fill="41A9CC" w:themeFill="accent3"/>
          </w:tcPr>
          <w:p w14:paraId="1CE0FED1" w14:textId="155CBFDB" w:rsidR="00960E51" w:rsidRPr="00721479" w:rsidRDefault="00BF78BB" w:rsidP="001A744B">
            <w:pPr>
              <w:pStyle w:val="BHBodyText"/>
              <w:spacing w:beforeLines="40" w:before="96" w:afterLines="40" w:after="96" w:line="240" w:lineRule="auto"/>
              <w:rPr>
                <w:rFonts w:eastAsiaTheme="majorEastAsia"/>
                <w:b/>
                <w:bCs/>
                <w:color w:val="FFFFFF" w:themeColor="background1"/>
                <w:sz w:val="22"/>
                <w:szCs w:val="22"/>
              </w:rPr>
            </w:pPr>
            <w:r>
              <w:rPr>
                <w:rFonts w:ascii="Arial" w:eastAsia="Calibri" w:hAnsi="Arial" w:cs="Arial"/>
                <w:b/>
                <w:bCs/>
                <w:color w:val="FFFFFF" w:themeColor="background1"/>
                <w:sz w:val="22"/>
                <w:szCs w:val="22"/>
              </w:rPr>
              <w:t xml:space="preserve">Staff </w:t>
            </w:r>
            <w:r w:rsidR="002F6612">
              <w:rPr>
                <w:rFonts w:ascii="Arial" w:eastAsia="Calibri" w:hAnsi="Arial" w:cs="Arial"/>
                <w:b/>
                <w:bCs/>
                <w:color w:val="FFFFFF" w:themeColor="background1"/>
                <w:sz w:val="22"/>
                <w:szCs w:val="22"/>
              </w:rPr>
              <w:t xml:space="preserve">Training - </w:t>
            </w:r>
            <w:r>
              <w:rPr>
                <w:rFonts w:ascii="Arial" w:eastAsia="Calibri" w:hAnsi="Arial" w:cs="Arial"/>
                <w:b/>
                <w:bCs/>
                <w:color w:val="FFFFFF" w:themeColor="background1"/>
                <w:sz w:val="22"/>
                <w:szCs w:val="22"/>
              </w:rPr>
              <w:t>induction and development</w:t>
            </w:r>
          </w:p>
        </w:tc>
        <w:tc>
          <w:tcPr>
            <w:tcW w:w="564" w:type="dxa"/>
            <w:shd w:val="clear" w:color="auto" w:fill="41A9CC" w:themeFill="accent3"/>
          </w:tcPr>
          <w:p w14:paraId="7E9C6C24" w14:textId="77777777" w:rsidR="00960E51" w:rsidRPr="00721479" w:rsidRDefault="00960E51" w:rsidP="001A744B">
            <w:pPr>
              <w:pStyle w:val="BHBodyText"/>
              <w:spacing w:beforeLines="40" w:before="96" w:afterLines="40" w:after="96" w:line="240" w:lineRule="auto"/>
              <w:rPr>
                <w:rFonts w:eastAsiaTheme="majorEastAsia"/>
                <w:b/>
                <w:bCs/>
                <w:color w:val="FFFFFF" w:themeColor="background1"/>
              </w:rPr>
            </w:pPr>
            <w:r>
              <w:rPr>
                <w:rFonts w:eastAsiaTheme="majorEastAsia"/>
                <w:b/>
                <w:bCs/>
                <w:color w:val="FFFFFF" w:themeColor="background1"/>
              </w:rPr>
              <w:t>1</w:t>
            </w:r>
          </w:p>
        </w:tc>
        <w:tc>
          <w:tcPr>
            <w:tcW w:w="564" w:type="dxa"/>
            <w:shd w:val="clear" w:color="auto" w:fill="41A9CC" w:themeFill="accent3"/>
          </w:tcPr>
          <w:p w14:paraId="51EDA793" w14:textId="77777777" w:rsidR="00960E51" w:rsidRPr="00721479" w:rsidRDefault="00960E51" w:rsidP="001A744B">
            <w:pPr>
              <w:pStyle w:val="BHBodyText"/>
              <w:spacing w:beforeLines="40" w:before="96" w:afterLines="40" w:after="96" w:line="240" w:lineRule="auto"/>
              <w:rPr>
                <w:rFonts w:eastAsiaTheme="majorEastAsia"/>
                <w:b/>
                <w:bCs/>
                <w:color w:val="FFFFFF" w:themeColor="background1"/>
              </w:rPr>
            </w:pPr>
            <w:r>
              <w:rPr>
                <w:rFonts w:eastAsiaTheme="majorEastAsia"/>
                <w:b/>
                <w:bCs/>
                <w:color w:val="FFFFFF" w:themeColor="background1"/>
              </w:rPr>
              <w:t>2</w:t>
            </w:r>
          </w:p>
        </w:tc>
        <w:tc>
          <w:tcPr>
            <w:tcW w:w="563" w:type="dxa"/>
            <w:shd w:val="clear" w:color="auto" w:fill="41A9CC" w:themeFill="accent3"/>
          </w:tcPr>
          <w:p w14:paraId="25428E0B" w14:textId="77777777" w:rsidR="00960E51" w:rsidRPr="00721479" w:rsidRDefault="00960E51" w:rsidP="001A744B">
            <w:pPr>
              <w:pStyle w:val="BHBodyText"/>
              <w:spacing w:beforeLines="40" w:before="96" w:afterLines="40" w:after="96" w:line="240" w:lineRule="auto"/>
              <w:rPr>
                <w:rFonts w:eastAsiaTheme="majorEastAsia"/>
                <w:b/>
                <w:bCs/>
                <w:color w:val="FFFFFF" w:themeColor="background1"/>
              </w:rPr>
            </w:pPr>
            <w:r>
              <w:rPr>
                <w:rFonts w:eastAsiaTheme="majorEastAsia"/>
                <w:b/>
                <w:bCs/>
                <w:color w:val="FFFFFF" w:themeColor="background1"/>
              </w:rPr>
              <w:t>3</w:t>
            </w:r>
          </w:p>
        </w:tc>
        <w:tc>
          <w:tcPr>
            <w:tcW w:w="563" w:type="dxa"/>
            <w:shd w:val="clear" w:color="auto" w:fill="41A9CC" w:themeFill="accent3"/>
          </w:tcPr>
          <w:p w14:paraId="054FF518" w14:textId="77777777" w:rsidR="00960E51" w:rsidRPr="00721479" w:rsidRDefault="00960E51" w:rsidP="001A744B">
            <w:pPr>
              <w:pStyle w:val="BHBodyText"/>
              <w:spacing w:beforeLines="40" w:before="96" w:afterLines="40" w:after="96" w:line="240" w:lineRule="auto"/>
              <w:rPr>
                <w:rFonts w:eastAsiaTheme="majorEastAsia"/>
                <w:b/>
                <w:bCs/>
                <w:color w:val="FFFFFF" w:themeColor="background1"/>
              </w:rPr>
            </w:pPr>
            <w:r>
              <w:rPr>
                <w:rFonts w:eastAsiaTheme="majorEastAsia"/>
                <w:b/>
                <w:bCs/>
                <w:color w:val="FFFFFF" w:themeColor="background1"/>
              </w:rPr>
              <w:t>4</w:t>
            </w:r>
          </w:p>
        </w:tc>
        <w:tc>
          <w:tcPr>
            <w:tcW w:w="6009" w:type="dxa"/>
            <w:gridSpan w:val="3"/>
            <w:shd w:val="clear" w:color="auto" w:fill="41A9CC" w:themeFill="accent3"/>
          </w:tcPr>
          <w:p w14:paraId="677A5CED" w14:textId="77777777" w:rsidR="00960E51" w:rsidRPr="00721479" w:rsidRDefault="00960E51" w:rsidP="001A744B">
            <w:pPr>
              <w:pStyle w:val="BHBodyText"/>
              <w:spacing w:beforeLines="40" w:before="96" w:afterLines="40" w:after="96" w:line="240" w:lineRule="auto"/>
              <w:rPr>
                <w:rFonts w:eastAsiaTheme="majorEastAsia"/>
                <w:b/>
                <w:bCs/>
                <w:color w:val="FFFFFF" w:themeColor="background1"/>
              </w:rPr>
            </w:pPr>
            <w:r>
              <w:rPr>
                <w:rFonts w:eastAsiaTheme="majorEastAsia"/>
                <w:b/>
                <w:bCs/>
                <w:color w:val="FFFFFF" w:themeColor="background1"/>
              </w:rPr>
              <w:t>Evidence base and points to note</w:t>
            </w:r>
          </w:p>
        </w:tc>
      </w:tr>
      <w:tr w:rsidR="00B41778" w:rsidRPr="00721479" w14:paraId="13AE026B" w14:textId="77777777" w:rsidTr="00B41778">
        <w:trPr>
          <w:cantSplit/>
        </w:trPr>
        <w:tc>
          <w:tcPr>
            <w:tcW w:w="709" w:type="dxa"/>
          </w:tcPr>
          <w:p w14:paraId="46027241" w14:textId="3F11731B" w:rsidR="00B41778" w:rsidRPr="00961AA0" w:rsidRDefault="00B41778" w:rsidP="00961AA0">
            <w:pPr>
              <w:pStyle w:val="BHBodyText"/>
            </w:pPr>
            <w:r>
              <w:t>1.</w:t>
            </w:r>
            <w:r w:rsidRPr="00961AA0">
              <w:t>.</w:t>
            </w:r>
          </w:p>
        </w:tc>
        <w:tc>
          <w:tcPr>
            <w:tcW w:w="5598" w:type="dxa"/>
            <w:gridSpan w:val="2"/>
          </w:tcPr>
          <w:p w14:paraId="67E9F02B" w14:textId="23464BFB" w:rsidR="00B41778" w:rsidRPr="00961AA0" w:rsidRDefault="00B41778" w:rsidP="00961AA0">
            <w:pPr>
              <w:pStyle w:val="BHBodyText"/>
              <w:rPr>
                <w:rFonts w:cs="Times New Roman (Body CS)"/>
                <w:i/>
                <w:iCs/>
                <w:spacing w:val="-4"/>
              </w:rPr>
            </w:pPr>
            <w:r w:rsidRPr="00961AA0">
              <w:t>New staff are inducted into the culture of the school and arrive ‘ready’ to run their classroom/area and to engage in the whole-school approach</w:t>
            </w:r>
            <w:r w:rsidRPr="00961AA0">
              <w:rPr>
                <w:rFonts w:cs="Times New Roman (Body CS)"/>
                <w:i/>
                <w:iCs/>
                <w:spacing w:val="-4"/>
              </w:rPr>
              <w:t xml:space="preserve"> (Do new staff receive information on systems, rules and routines before taking up position? Are new staff supported to successfully implement good behaviour culture </w:t>
            </w:r>
            <w:r>
              <w:rPr>
                <w:rFonts w:cs="Times New Roman (Body CS)"/>
                <w:i/>
                <w:iCs/>
                <w:spacing w:val="-4"/>
              </w:rPr>
              <w:t xml:space="preserve">and inclusive practice </w:t>
            </w:r>
            <w:r w:rsidRPr="00961AA0">
              <w:rPr>
                <w:rFonts w:cs="Times New Roman (Body CS)"/>
                <w:i/>
                <w:iCs/>
                <w:spacing w:val="-4"/>
              </w:rPr>
              <w:t>by assigned mentors who are able to model best practice, through watching others use systems and by talking through questions or challenges with the Heads of Department? What do new staff say about the quality of induction?)</w:t>
            </w:r>
          </w:p>
        </w:tc>
        <w:tc>
          <w:tcPr>
            <w:tcW w:w="564" w:type="dxa"/>
          </w:tcPr>
          <w:p w14:paraId="14AF9829" w14:textId="77777777" w:rsidR="00B41778" w:rsidRPr="00721479" w:rsidRDefault="00B41778" w:rsidP="00960E51">
            <w:pPr>
              <w:pStyle w:val="BHBodyText"/>
              <w:spacing w:beforeLines="40" w:before="96" w:afterLines="40" w:after="96" w:line="240" w:lineRule="auto"/>
            </w:pPr>
          </w:p>
        </w:tc>
        <w:tc>
          <w:tcPr>
            <w:tcW w:w="564" w:type="dxa"/>
          </w:tcPr>
          <w:p w14:paraId="2F6D1E02" w14:textId="77777777" w:rsidR="00B41778" w:rsidRPr="00721479" w:rsidRDefault="00B41778" w:rsidP="00960E51">
            <w:pPr>
              <w:pStyle w:val="BHBodyText"/>
              <w:spacing w:beforeLines="40" w:before="96" w:afterLines="40" w:after="96" w:line="240" w:lineRule="auto"/>
            </w:pPr>
          </w:p>
        </w:tc>
        <w:tc>
          <w:tcPr>
            <w:tcW w:w="563" w:type="dxa"/>
          </w:tcPr>
          <w:p w14:paraId="082506A6" w14:textId="77777777" w:rsidR="00B41778" w:rsidRPr="00721479" w:rsidRDefault="00B41778" w:rsidP="00960E51">
            <w:pPr>
              <w:pStyle w:val="BHBodyText"/>
              <w:spacing w:beforeLines="40" w:before="96" w:afterLines="40" w:after="96" w:line="240" w:lineRule="auto"/>
            </w:pPr>
          </w:p>
        </w:tc>
        <w:tc>
          <w:tcPr>
            <w:tcW w:w="563" w:type="dxa"/>
          </w:tcPr>
          <w:p w14:paraId="0F7CD291" w14:textId="77777777" w:rsidR="00B41778" w:rsidRPr="00721479" w:rsidRDefault="00B41778" w:rsidP="00960E51">
            <w:pPr>
              <w:pStyle w:val="BHBodyText"/>
              <w:spacing w:beforeLines="40" w:before="96" w:afterLines="40" w:after="96" w:line="240" w:lineRule="auto"/>
            </w:pPr>
          </w:p>
        </w:tc>
        <w:tc>
          <w:tcPr>
            <w:tcW w:w="6009" w:type="dxa"/>
            <w:gridSpan w:val="3"/>
          </w:tcPr>
          <w:p w14:paraId="42A6CA5C" w14:textId="77777777" w:rsidR="00B41778" w:rsidRPr="00721479" w:rsidRDefault="00B41778" w:rsidP="00960E51">
            <w:pPr>
              <w:pStyle w:val="BHBodyText"/>
              <w:spacing w:beforeLines="40" w:before="96" w:afterLines="40" w:after="96" w:line="240" w:lineRule="auto"/>
            </w:pPr>
          </w:p>
        </w:tc>
      </w:tr>
      <w:tr w:rsidR="00B41778" w:rsidRPr="00721479" w14:paraId="63029DD2" w14:textId="77777777" w:rsidTr="00B41778">
        <w:trPr>
          <w:cantSplit/>
        </w:trPr>
        <w:tc>
          <w:tcPr>
            <w:tcW w:w="709" w:type="dxa"/>
          </w:tcPr>
          <w:p w14:paraId="5A633734" w14:textId="5DDA2753" w:rsidR="00B41778" w:rsidRPr="00961AA0" w:rsidRDefault="00B41778" w:rsidP="00961AA0">
            <w:pPr>
              <w:pStyle w:val="BHBodyText"/>
            </w:pPr>
            <w:r>
              <w:t>2.</w:t>
            </w:r>
          </w:p>
        </w:tc>
        <w:tc>
          <w:tcPr>
            <w:tcW w:w="5598" w:type="dxa"/>
            <w:gridSpan w:val="2"/>
          </w:tcPr>
          <w:p w14:paraId="159F71EE" w14:textId="1523718C" w:rsidR="00B41778" w:rsidRPr="00961AA0" w:rsidRDefault="00B41778" w:rsidP="00961AA0">
            <w:pPr>
              <w:pStyle w:val="BHBodyText"/>
            </w:pPr>
            <w:r w:rsidRPr="00961AA0">
              <w:t>Designated staff, external partners and specialist agencies provide appropriate training for all staff on supporting pupils with additional needs and barriers to work towards and meet</w:t>
            </w:r>
            <w:r>
              <w:t xml:space="preserve"> </w:t>
            </w:r>
            <w:r w:rsidRPr="00961AA0">
              <w:t>expectations</w:t>
            </w:r>
            <w:r>
              <w:t xml:space="preserve"> in the school</w:t>
            </w:r>
            <w:r w:rsidRPr="00961AA0">
              <w:t>.</w:t>
            </w:r>
          </w:p>
        </w:tc>
        <w:tc>
          <w:tcPr>
            <w:tcW w:w="564" w:type="dxa"/>
          </w:tcPr>
          <w:p w14:paraId="20E26DA3" w14:textId="77777777" w:rsidR="00B41778" w:rsidRPr="00721479" w:rsidRDefault="00B41778" w:rsidP="00961AA0">
            <w:pPr>
              <w:pStyle w:val="BHBodyText"/>
              <w:spacing w:beforeLines="40" w:before="96" w:afterLines="40" w:after="96" w:line="240" w:lineRule="auto"/>
            </w:pPr>
          </w:p>
        </w:tc>
        <w:tc>
          <w:tcPr>
            <w:tcW w:w="564" w:type="dxa"/>
          </w:tcPr>
          <w:p w14:paraId="2994C635" w14:textId="2136BA83" w:rsidR="00B41778" w:rsidRPr="00721479" w:rsidRDefault="00B41778" w:rsidP="00961AA0">
            <w:pPr>
              <w:pStyle w:val="BHBodyText"/>
              <w:spacing w:beforeLines="40" w:before="96" w:afterLines="40" w:after="96" w:line="240" w:lineRule="auto"/>
            </w:pPr>
          </w:p>
        </w:tc>
        <w:tc>
          <w:tcPr>
            <w:tcW w:w="563" w:type="dxa"/>
          </w:tcPr>
          <w:p w14:paraId="4B849760" w14:textId="77777777" w:rsidR="00B41778" w:rsidRPr="00721479" w:rsidRDefault="00B41778" w:rsidP="00961AA0">
            <w:pPr>
              <w:pStyle w:val="BHBodyText"/>
              <w:spacing w:beforeLines="40" w:before="96" w:afterLines="40" w:after="96" w:line="240" w:lineRule="auto"/>
            </w:pPr>
          </w:p>
        </w:tc>
        <w:tc>
          <w:tcPr>
            <w:tcW w:w="563" w:type="dxa"/>
          </w:tcPr>
          <w:p w14:paraId="38B01997" w14:textId="77777777" w:rsidR="00B41778" w:rsidRPr="00721479" w:rsidRDefault="00B41778" w:rsidP="00961AA0">
            <w:pPr>
              <w:pStyle w:val="BHBodyText"/>
              <w:spacing w:beforeLines="40" w:before="96" w:afterLines="40" w:after="96" w:line="240" w:lineRule="auto"/>
            </w:pPr>
          </w:p>
        </w:tc>
        <w:tc>
          <w:tcPr>
            <w:tcW w:w="6009" w:type="dxa"/>
            <w:gridSpan w:val="3"/>
          </w:tcPr>
          <w:p w14:paraId="56D275EB" w14:textId="4B9DF826" w:rsidR="00B41778" w:rsidRPr="00120624" w:rsidRDefault="00B41778" w:rsidP="00961AA0">
            <w:pPr>
              <w:pStyle w:val="BHBodyText"/>
              <w:spacing w:beforeLines="40" w:before="96" w:afterLines="40" w:after="96" w:line="240" w:lineRule="auto"/>
              <w:rPr>
                <w:i/>
                <w:iCs/>
              </w:rPr>
            </w:pPr>
          </w:p>
        </w:tc>
      </w:tr>
      <w:tr w:rsidR="00B41778" w:rsidRPr="00721479" w14:paraId="77C568C9" w14:textId="77777777" w:rsidTr="00B41778">
        <w:trPr>
          <w:cantSplit/>
        </w:trPr>
        <w:tc>
          <w:tcPr>
            <w:tcW w:w="709" w:type="dxa"/>
          </w:tcPr>
          <w:p w14:paraId="42970064" w14:textId="5B6670D6" w:rsidR="00B41778" w:rsidRPr="00961AA0" w:rsidRDefault="00B41778" w:rsidP="00961AA0">
            <w:pPr>
              <w:pStyle w:val="BHBodyText"/>
            </w:pPr>
            <w:r>
              <w:t>3.</w:t>
            </w:r>
          </w:p>
        </w:tc>
        <w:tc>
          <w:tcPr>
            <w:tcW w:w="5598" w:type="dxa"/>
            <w:gridSpan w:val="2"/>
          </w:tcPr>
          <w:p w14:paraId="766D7F3E" w14:textId="04039ECF" w:rsidR="00B41778" w:rsidRPr="00961AA0" w:rsidRDefault="00B41778" w:rsidP="00961AA0">
            <w:pPr>
              <w:pStyle w:val="BHBodyText"/>
            </w:pPr>
            <w:r w:rsidRPr="00961AA0">
              <w:t xml:space="preserve">Leaders and managers support their staff to implement whole-school </w:t>
            </w:r>
            <w:r>
              <w:t xml:space="preserve">inclusive practice </w:t>
            </w:r>
            <w:r w:rsidRPr="00961AA0">
              <w:t>systems</w:t>
            </w:r>
            <w:r>
              <w:t xml:space="preserve"> (including behaviour systems)</w:t>
            </w:r>
            <w:r w:rsidRPr="00961AA0">
              <w:t xml:space="preserve"> consistently and effectively.</w:t>
            </w:r>
          </w:p>
        </w:tc>
        <w:tc>
          <w:tcPr>
            <w:tcW w:w="564" w:type="dxa"/>
          </w:tcPr>
          <w:p w14:paraId="61B75453" w14:textId="77777777" w:rsidR="00B41778" w:rsidRPr="00721479" w:rsidRDefault="00B41778" w:rsidP="00961AA0">
            <w:pPr>
              <w:pStyle w:val="BHBodyText"/>
              <w:spacing w:beforeLines="40" w:before="96" w:afterLines="40" w:after="96" w:line="240" w:lineRule="auto"/>
            </w:pPr>
          </w:p>
        </w:tc>
        <w:tc>
          <w:tcPr>
            <w:tcW w:w="564" w:type="dxa"/>
          </w:tcPr>
          <w:p w14:paraId="512AD615" w14:textId="77777777" w:rsidR="00B41778" w:rsidRPr="00721479" w:rsidRDefault="00B41778" w:rsidP="00961AA0">
            <w:pPr>
              <w:pStyle w:val="BHBodyText"/>
              <w:spacing w:beforeLines="40" w:before="96" w:afterLines="40" w:after="96" w:line="240" w:lineRule="auto"/>
            </w:pPr>
          </w:p>
        </w:tc>
        <w:tc>
          <w:tcPr>
            <w:tcW w:w="563" w:type="dxa"/>
          </w:tcPr>
          <w:p w14:paraId="7363CCFA" w14:textId="77777777" w:rsidR="00B41778" w:rsidRPr="00721479" w:rsidRDefault="00B41778" w:rsidP="00961AA0">
            <w:pPr>
              <w:pStyle w:val="BHBodyText"/>
              <w:spacing w:beforeLines="40" w:before="96" w:afterLines="40" w:after="96" w:line="240" w:lineRule="auto"/>
            </w:pPr>
          </w:p>
        </w:tc>
        <w:tc>
          <w:tcPr>
            <w:tcW w:w="563" w:type="dxa"/>
          </w:tcPr>
          <w:p w14:paraId="56BB7B7E" w14:textId="77777777" w:rsidR="00B41778" w:rsidRPr="00721479" w:rsidRDefault="00B41778" w:rsidP="00961AA0">
            <w:pPr>
              <w:pStyle w:val="BHBodyText"/>
              <w:spacing w:beforeLines="40" w:before="96" w:afterLines="40" w:after="96" w:line="240" w:lineRule="auto"/>
            </w:pPr>
          </w:p>
        </w:tc>
        <w:tc>
          <w:tcPr>
            <w:tcW w:w="6009" w:type="dxa"/>
            <w:gridSpan w:val="3"/>
          </w:tcPr>
          <w:p w14:paraId="717D8788" w14:textId="77777777" w:rsidR="00B41778" w:rsidRPr="00721479" w:rsidRDefault="00B41778" w:rsidP="00961AA0">
            <w:pPr>
              <w:pStyle w:val="BHBodyText"/>
              <w:spacing w:beforeLines="40" w:before="96" w:afterLines="40" w:after="96" w:line="240" w:lineRule="auto"/>
            </w:pPr>
          </w:p>
        </w:tc>
      </w:tr>
      <w:tr w:rsidR="00B41778" w:rsidRPr="00721479" w14:paraId="3E90C145" w14:textId="77777777" w:rsidTr="00B41778">
        <w:trPr>
          <w:cantSplit/>
        </w:trPr>
        <w:tc>
          <w:tcPr>
            <w:tcW w:w="709" w:type="dxa"/>
          </w:tcPr>
          <w:p w14:paraId="346A0A01" w14:textId="3046015A" w:rsidR="00B41778" w:rsidRPr="00961AA0" w:rsidRDefault="00B41778" w:rsidP="00961AA0">
            <w:pPr>
              <w:pStyle w:val="BHBodyText"/>
            </w:pPr>
            <w:r>
              <w:t>4.</w:t>
            </w:r>
          </w:p>
        </w:tc>
        <w:tc>
          <w:tcPr>
            <w:tcW w:w="5598" w:type="dxa"/>
            <w:gridSpan w:val="2"/>
          </w:tcPr>
          <w:p w14:paraId="6B51D4F0" w14:textId="08AEB32A" w:rsidR="00B41778" w:rsidRPr="00961AA0" w:rsidRDefault="00B41778" w:rsidP="00961AA0">
            <w:pPr>
              <w:pStyle w:val="BHBodyText"/>
            </w:pPr>
            <w:r w:rsidRPr="00961AA0">
              <w:t xml:space="preserve">Staff understand the policy and their responsibility to create and maintain the </w:t>
            </w:r>
            <w:r>
              <w:t>inclusive practice /</w:t>
            </w:r>
            <w:r w:rsidRPr="00961AA0">
              <w:t>behaviour culture.</w:t>
            </w:r>
          </w:p>
        </w:tc>
        <w:tc>
          <w:tcPr>
            <w:tcW w:w="564" w:type="dxa"/>
          </w:tcPr>
          <w:p w14:paraId="3D62E703" w14:textId="77777777" w:rsidR="00B41778" w:rsidRPr="00721479" w:rsidRDefault="00B41778" w:rsidP="00961AA0">
            <w:pPr>
              <w:pStyle w:val="BHBodyText"/>
              <w:spacing w:beforeLines="40" w:before="96" w:afterLines="40" w:after="96" w:line="240" w:lineRule="auto"/>
            </w:pPr>
          </w:p>
        </w:tc>
        <w:tc>
          <w:tcPr>
            <w:tcW w:w="564" w:type="dxa"/>
          </w:tcPr>
          <w:p w14:paraId="16452041" w14:textId="77777777" w:rsidR="00B41778" w:rsidRPr="00721479" w:rsidRDefault="00B41778" w:rsidP="00961AA0">
            <w:pPr>
              <w:pStyle w:val="BHBodyText"/>
              <w:spacing w:beforeLines="40" w:before="96" w:afterLines="40" w:after="96" w:line="240" w:lineRule="auto"/>
            </w:pPr>
          </w:p>
        </w:tc>
        <w:tc>
          <w:tcPr>
            <w:tcW w:w="563" w:type="dxa"/>
          </w:tcPr>
          <w:p w14:paraId="74F31FFF" w14:textId="77777777" w:rsidR="00B41778" w:rsidRPr="00721479" w:rsidRDefault="00B41778" w:rsidP="00961AA0">
            <w:pPr>
              <w:pStyle w:val="BHBodyText"/>
              <w:spacing w:beforeLines="40" w:before="96" w:afterLines="40" w:after="96" w:line="240" w:lineRule="auto"/>
            </w:pPr>
          </w:p>
        </w:tc>
        <w:tc>
          <w:tcPr>
            <w:tcW w:w="563" w:type="dxa"/>
          </w:tcPr>
          <w:p w14:paraId="2E1F774B" w14:textId="77777777" w:rsidR="00B41778" w:rsidRPr="00721479" w:rsidRDefault="00B41778" w:rsidP="00961AA0">
            <w:pPr>
              <w:pStyle w:val="BHBodyText"/>
              <w:spacing w:beforeLines="40" w:before="96" w:afterLines="40" w:after="96" w:line="240" w:lineRule="auto"/>
            </w:pPr>
          </w:p>
        </w:tc>
        <w:tc>
          <w:tcPr>
            <w:tcW w:w="6009" w:type="dxa"/>
            <w:gridSpan w:val="3"/>
          </w:tcPr>
          <w:p w14:paraId="08304341" w14:textId="77777777" w:rsidR="00B41778" w:rsidRPr="00721479" w:rsidRDefault="00B41778" w:rsidP="00961AA0">
            <w:pPr>
              <w:pStyle w:val="BHBodyText"/>
              <w:spacing w:beforeLines="40" w:before="96" w:afterLines="40" w:after="96" w:line="240" w:lineRule="auto"/>
            </w:pPr>
          </w:p>
        </w:tc>
      </w:tr>
      <w:tr w:rsidR="00B41778" w:rsidRPr="00721479" w14:paraId="0DED0840" w14:textId="77777777" w:rsidTr="00B41778">
        <w:trPr>
          <w:cantSplit/>
        </w:trPr>
        <w:tc>
          <w:tcPr>
            <w:tcW w:w="709" w:type="dxa"/>
          </w:tcPr>
          <w:p w14:paraId="364E1D29" w14:textId="7C92F157" w:rsidR="00B41778" w:rsidRPr="00961AA0" w:rsidRDefault="00B41778" w:rsidP="00961AA0">
            <w:pPr>
              <w:pStyle w:val="BHBodyText"/>
            </w:pPr>
            <w:r>
              <w:t>5.</w:t>
            </w:r>
          </w:p>
        </w:tc>
        <w:tc>
          <w:tcPr>
            <w:tcW w:w="5598" w:type="dxa"/>
            <w:gridSpan w:val="2"/>
          </w:tcPr>
          <w:p w14:paraId="1FE5535D" w14:textId="2C419A68" w:rsidR="00B41778" w:rsidRPr="00961AA0" w:rsidRDefault="00B41778" w:rsidP="00961AA0">
            <w:pPr>
              <w:pStyle w:val="BHBodyText"/>
            </w:pPr>
            <w:r w:rsidRPr="00961AA0">
              <w:t>Staff are aware of the school’s ethos, policies, leads and support offer on wellbeing and mental health and are able to signpost or refer pupils where needed.</w:t>
            </w:r>
          </w:p>
        </w:tc>
        <w:tc>
          <w:tcPr>
            <w:tcW w:w="564" w:type="dxa"/>
          </w:tcPr>
          <w:p w14:paraId="3BBBE084" w14:textId="77777777" w:rsidR="00B41778" w:rsidRPr="00721479" w:rsidRDefault="00B41778" w:rsidP="00961AA0">
            <w:pPr>
              <w:pStyle w:val="BHBodyText"/>
              <w:spacing w:beforeLines="40" w:before="96" w:afterLines="40" w:after="96" w:line="240" w:lineRule="auto"/>
            </w:pPr>
          </w:p>
        </w:tc>
        <w:tc>
          <w:tcPr>
            <w:tcW w:w="564" w:type="dxa"/>
          </w:tcPr>
          <w:p w14:paraId="31A0F79A" w14:textId="77777777" w:rsidR="00B41778" w:rsidRPr="00721479" w:rsidRDefault="00B41778" w:rsidP="00961AA0">
            <w:pPr>
              <w:pStyle w:val="BHBodyText"/>
              <w:spacing w:beforeLines="40" w:before="96" w:afterLines="40" w:after="96" w:line="240" w:lineRule="auto"/>
            </w:pPr>
          </w:p>
        </w:tc>
        <w:tc>
          <w:tcPr>
            <w:tcW w:w="563" w:type="dxa"/>
          </w:tcPr>
          <w:p w14:paraId="0747AC03" w14:textId="77777777" w:rsidR="00B41778" w:rsidRPr="00721479" w:rsidRDefault="00B41778" w:rsidP="00961AA0">
            <w:pPr>
              <w:pStyle w:val="BHBodyText"/>
              <w:spacing w:beforeLines="40" w:before="96" w:afterLines="40" w:after="96" w:line="240" w:lineRule="auto"/>
            </w:pPr>
          </w:p>
        </w:tc>
        <w:tc>
          <w:tcPr>
            <w:tcW w:w="563" w:type="dxa"/>
          </w:tcPr>
          <w:p w14:paraId="639E9321" w14:textId="77777777" w:rsidR="00B41778" w:rsidRPr="00721479" w:rsidRDefault="00B41778" w:rsidP="00961AA0">
            <w:pPr>
              <w:pStyle w:val="BHBodyText"/>
              <w:spacing w:beforeLines="40" w:before="96" w:afterLines="40" w:after="96" w:line="240" w:lineRule="auto"/>
            </w:pPr>
          </w:p>
        </w:tc>
        <w:tc>
          <w:tcPr>
            <w:tcW w:w="6009" w:type="dxa"/>
            <w:gridSpan w:val="3"/>
          </w:tcPr>
          <w:p w14:paraId="557F40FD" w14:textId="77777777" w:rsidR="00B41778" w:rsidRPr="00721479" w:rsidRDefault="00B41778" w:rsidP="00961AA0">
            <w:pPr>
              <w:pStyle w:val="BHBodyText"/>
              <w:spacing w:beforeLines="40" w:before="96" w:afterLines="40" w:after="96" w:line="240" w:lineRule="auto"/>
            </w:pPr>
          </w:p>
        </w:tc>
      </w:tr>
      <w:tr w:rsidR="00B41778" w:rsidRPr="00721479" w14:paraId="5A36438A" w14:textId="77777777" w:rsidTr="00B41778">
        <w:trPr>
          <w:cantSplit/>
        </w:trPr>
        <w:tc>
          <w:tcPr>
            <w:tcW w:w="709" w:type="dxa"/>
          </w:tcPr>
          <w:p w14:paraId="120CB966" w14:textId="3A96409D" w:rsidR="00B41778" w:rsidRPr="00961AA0" w:rsidRDefault="00B41778" w:rsidP="00961AA0">
            <w:pPr>
              <w:pStyle w:val="BHBodyText"/>
            </w:pPr>
            <w:r>
              <w:t>6.</w:t>
            </w:r>
          </w:p>
        </w:tc>
        <w:tc>
          <w:tcPr>
            <w:tcW w:w="5598" w:type="dxa"/>
            <w:gridSpan w:val="2"/>
          </w:tcPr>
          <w:p w14:paraId="596226A9" w14:textId="31398A8C" w:rsidR="00B41778" w:rsidRPr="00961AA0" w:rsidRDefault="00B41778" w:rsidP="00961AA0">
            <w:pPr>
              <w:pStyle w:val="BHBodyText"/>
            </w:pPr>
            <w:r w:rsidRPr="00961AA0">
              <w:t xml:space="preserve">Staff are confident to ask for help if they are struggling to create and maintain an effective </w:t>
            </w:r>
            <w:r>
              <w:t xml:space="preserve">inclusive practice / </w:t>
            </w:r>
            <w:r w:rsidRPr="00961AA0">
              <w:t>behaviour culture.</w:t>
            </w:r>
          </w:p>
        </w:tc>
        <w:tc>
          <w:tcPr>
            <w:tcW w:w="564" w:type="dxa"/>
          </w:tcPr>
          <w:p w14:paraId="25721011" w14:textId="77777777" w:rsidR="00B41778" w:rsidRPr="00721479" w:rsidRDefault="00B41778" w:rsidP="00961AA0">
            <w:pPr>
              <w:pStyle w:val="BHBodyText"/>
              <w:spacing w:beforeLines="40" w:before="96" w:afterLines="40" w:after="96" w:line="240" w:lineRule="auto"/>
            </w:pPr>
          </w:p>
        </w:tc>
        <w:tc>
          <w:tcPr>
            <w:tcW w:w="564" w:type="dxa"/>
          </w:tcPr>
          <w:p w14:paraId="23DF1A85" w14:textId="77777777" w:rsidR="00B41778" w:rsidRPr="00721479" w:rsidRDefault="00B41778" w:rsidP="00961AA0">
            <w:pPr>
              <w:pStyle w:val="BHBodyText"/>
              <w:spacing w:beforeLines="40" w:before="96" w:afterLines="40" w:after="96" w:line="240" w:lineRule="auto"/>
            </w:pPr>
          </w:p>
        </w:tc>
        <w:tc>
          <w:tcPr>
            <w:tcW w:w="563" w:type="dxa"/>
          </w:tcPr>
          <w:p w14:paraId="41091896" w14:textId="77777777" w:rsidR="00B41778" w:rsidRPr="00721479" w:rsidRDefault="00B41778" w:rsidP="00961AA0">
            <w:pPr>
              <w:pStyle w:val="BHBodyText"/>
              <w:spacing w:beforeLines="40" w:before="96" w:afterLines="40" w:after="96" w:line="240" w:lineRule="auto"/>
            </w:pPr>
          </w:p>
        </w:tc>
        <w:tc>
          <w:tcPr>
            <w:tcW w:w="563" w:type="dxa"/>
          </w:tcPr>
          <w:p w14:paraId="15011C25" w14:textId="77777777" w:rsidR="00B41778" w:rsidRPr="00721479" w:rsidRDefault="00B41778" w:rsidP="00961AA0">
            <w:pPr>
              <w:pStyle w:val="BHBodyText"/>
              <w:spacing w:beforeLines="40" w:before="96" w:afterLines="40" w:after="96" w:line="240" w:lineRule="auto"/>
            </w:pPr>
          </w:p>
        </w:tc>
        <w:tc>
          <w:tcPr>
            <w:tcW w:w="6009" w:type="dxa"/>
            <w:gridSpan w:val="3"/>
          </w:tcPr>
          <w:p w14:paraId="66A16F43" w14:textId="77777777" w:rsidR="00B41778" w:rsidRPr="00721479" w:rsidRDefault="00B41778" w:rsidP="00961AA0">
            <w:pPr>
              <w:pStyle w:val="BHBodyText"/>
              <w:spacing w:beforeLines="40" w:before="96" w:afterLines="40" w:after="96" w:line="240" w:lineRule="auto"/>
            </w:pPr>
          </w:p>
        </w:tc>
      </w:tr>
      <w:tr w:rsidR="00B41778" w:rsidRPr="00721479" w14:paraId="5EC6093A" w14:textId="77777777" w:rsidTr="00B41778">
        <w:trPr>
          <w:cantSplit/>
        </w:trPr>
        <w:tc>
          <w:tcPr>
            <w:tcW w:w="709" w:type="dxa"/>
          </w:tcPr>
          <w:p w14:paraId="255F8028" w14:textId="4B868B2E" w:rsidR="00B41778" w:rsidRPr="00961AA0" w:rsidRDefault="00B41778" w:rsidP="00961AA0">
            <w:pPr>
              <w:pStyle w:val="BHBodyText"/>
            </w:pPr>
            <w:r>
              <w:t>7.</w:t>
            </w:r>
          </w:p>
        </w:tc>
        <w:tc>
          <w:tcPr>
            <w:tcW w:w="5598" w:type="dxa"/>
            <w:gridSpan w:val="2"/>
          </w:tcPr>
          <w:p w14:paraId="6EC9FC0B" w14:textId="03963DB4" w:rsidR="00B41778" w:rsidRPr="00961AA0" w:rsidRDefault="00B41778" w:rsidP="00961AA0">
            <w:pPr>
              <w:pStyle w:val="BHBodyText"/>
            </w:pPr>
            <w:r w:rsidRPr="00961AA0">
              <w:t>Staff are held accountable for their part in the maintenance of the school’s systems and processes.</w:t>
            </w:r>
          </w:p>
        </w:tc>
        <w:tc>
          <w:tcPr>
            <w:tcW w:w="564" w:type="dxa"/>
          </w:tcPr>
          <w:p w14:paraId="55D715F3" w14:textId="77777777" w:rsidR="00B41778" w:rsidRPr="00721479" w:rsidRDefault="00B41778" w:rsidP="00961AA0">
            <w:pPr>
              <w:pStyle w:val="BHBodyText"/>
              <w:spacing w:beforeLines="40" w:before="96" w:afterLines="40" w:after="96" w:line="240" w:lineRule="auto"/>
            </w:pPr>
          </w:p>
        </w:tc>
        <w:tc>
          <w:tcPr>
            <w:tcW w:w="564" w:type="dxa"/>
          </w:tcPr>
          <w:p w14:paraId="3771F11B" w14:textId="77777777" w:rsidR="00B41778" w:rsidRPr="00721479" w:rsidRDefault="00B41778" w:rsidP="00961AA0">
            <w:pPr>
              <w:pStyle w:val="BHBodyText"/>
              <w:spacing w:beforeLines="40" w:before="96" w:afterLines="40" w:after="96" w:line="240" w:lineRule="auto"/>
            </w:pPr>
          </w:p>
        </w:tc>
        <w:tc>
          <w:tcPr>
            <w:tcW w:w="563" w:type="dxa"/>
          </w:tcPr>
          <w:p w14:paraId="293B6CE1" w14:textId="77777777" w:rsidR="00B41778" w:rsidRPr="00721479" w:rsidRDefault="00B41778" w:rsidP="00961AA0">
            <w:pPr>
              <w:pStyle w:val="BHBodyText"/>
              <w:spacing w:beforeLines="40" w:before="96" w:afterLines="40" w:after="96" w:line="240" w:lineRule="auto"/>
            </w:pPr>
          </w:p>
        </w:tc>
        <w:tc>
          <w:tcPr>
            <w:tcW w:w="563" w:type="dxa"/>
          </w:tcPr>
          <w:p w14:paraId="67CCC5EF" w14:textId="77777777" w:rsidR="00B41778" w:rsidRPr="00721479" w:rsidRDefault="00B41778" w:rsidP="00961AA0">
            <w:pPr>
              <w:pStyle w:val="BHBodyText"/>
              <w:spacing w:beforeLines="40" w:before="96" w:afterLines="40" w:after="96" w:line="240" w:lineRule="auto"/>
            </w:pPr>
          </w:p>
        </w:tc>
        <w:tc>
          <w:tcPr>
            <w:tcW w:w="6009" w:type="dxa"/>
            <w:gridSpan w:val="3"/>
          </w:tcPr>
          <w:p w14:paraId="35D245A1" w14:textId="77777777" w:rsidR="00B41778" w:rsidRPr="00721479" w:rsidRDefault="00B41778" w:rsidP="00961AA0">
            <w:pPr>
              <w:pStyle w:val="BHBodyText"/>
              <w:spacing w:beforeLines="40" w:before="96" w:afterLines="40" w:after="96" w:line="240" w:lineRule="auto"/>
            </w:pPr>
          </w:p>
        </w:tc>
      </w:tr>
      <w:tr w:rsidR="00B41778" w:rsidRPr="00721479" w14:paraId="2FE44506" w14:textId="77777777" w:rsidTr="00B41778">
        <w:trPr>
          <w:cantSplit/>
        </w:trPr>
        <w:tc>
          <w:tcPr>
            <w:tcW w:w="709" w:type="dxa"/>
          </w:tcPr>
          <w:p w14:paraId="55B9FEDA" w14:textId="68F5EC41" w:rsidR="00B41778" w:rsidRDefault="00B41778" w:rsidP="00961AA0">
            <w:pPr>
              <w:pStyle w:val="BHBodyText"/>
            </w:pPr>
            <w:r>
              <w:t>8.</w:t>
            </w:r>
            <w:r w:rsidRPr="00961AA0">
              <w:t xml:space="preserve"> </w:t>
            </w:r>
          </w:p>
          <w:p w14:paraId="60C0E8F6" w14:textId="77777777" w:rsidR="00B41778" w:rsidRDefault="00B41778" w:rsidP="00961AA0">
            <w:pPr>
              <w:pStyle w:val="BHBodyText"/>
            </w:pPr>
          </w:p>
          <w:p w14:paraId="688B30B8" w14:textId="77777777" w:rsidR="00B41778" w:rsidRDefault="00B41778" w:rsidP="00961AA0">
            <w:pPr>
              <w:pStyle w:val="BHBodyText"/>
            </w:pPr>
          </w:p>
        </w:tc>
        <w:tc>
          <w:tcPr>
            <w:tcW w:w="5598" w:type="dxa"/>
            <w:gridSpan w:val="2"/>
          </w:tcPr>
          <w:p w14:paraId="07FC2CE2" w14:textId="77777777" w:rsidR="00B41778" w:rsidRDefault="00B41778" w:rsidP="00961AA0">
            <w:pPr>
              <w:pStyle w:val="BHBodyText"/>
            </w:pPr>
            <w:r w:rsidRPr="00961AA0">
              <w:t>Staff voice is captured regularly on whole-school issues including behaviour, and their views are considered in the development of the behaviour policy.</w:t>
            </w:r>
          </w:p>
          <w:p w14:paraId="0045BC2D" w14:textId="77777777" w:rsidR="00B41778" w:rsidRDefault="00B41778" w:rsidP="00961AA0">
            <w:pPr>
              <w:pStyle w:val="BHBodyText"/>
            </w:pPr>
          </w:p>
          <w:p w14:paraId="6E5CEACE" w14:textId="316163FD" w:rsidR="00B41778" w:rsidRPr="00961AA0" w:rsidRDefault="00B41778" w:rsidP="00961AA0">
            <w:pPr>
              <w:pStyle w:val="BHBodyText"/>
            </w:pPr>
          </w:p>
        </w:tc>
        <w:tc>
          <w:tcPr>
            <w:tcW w:w="564" w:type="dxa"/>
          </w:tcPr>
          <w:p w14:paraId="7DA8E0E3" w14:textId="77777777" w:rsidR="00B41778" w:rsidRPr="00721479" w:rsidRDefault="00B41778" w:rsidP="00961AA0">
            <w:pPr>
              <w:pStyle w:val="BHBodyText"/>
              <w:spacing w:beforeLines="40" w:before="96" w:afterLines="40" w:after="96" w:line="240" w:lineRule="auto"/>
            </w:pPr>
          </w:p>
        </w:tc>
        <w:tc>
          <w:tcPr>
            <w:tcW w:w="564" w:type="dxa"/>
          </w:tcPr>
          <w:p w14:paraId="52C84EA3" w14:textId="77777777" w:rsidR="00B41778" w:rsidRPr="00721479" w:rsidRDefault="00B41778" w:rsidP="00961AA0">
            <w:pPr>
              <w:pStyle w:val="BHBodyText"/>
              <w:spacing w:beforeLines="40" w:before="96" w:afterLines="40" w:after="96" w:line="240" w:lineRule="auto"/>
            </w:pPr>
          </w:p>
        </w:tc>
        <w:tc>
          <w:tcPr>
            <w:tcW w:w="563" w:type="dxa"/>
          </w:tcPr>
          <w:p w14:paraId="697DABE3" w14:textId="77777777" w:rsidR="00B41778" w:rsidRPr="00721479" w:rsidRDefault="00B41778" w:rsidP="00961AA0">
            <w:pPr>
              <w:pStyle w:val="BHBodyText"/>
              <w:spacing w:beforeLines="40" w:before="96" w:afterLines="40" w:after="96" w:line="240" w:lineRule="auto"/>
            </w:pPr>
          </w:p>
        </w:tc>
        <w:tc>
          <w:tcPr>
            <w:tcW w:w="563" w:type="dxa"/>
          </w:tcPr>
          <w:p w14:paraId="15381A27" w14:textId="77777777" w:rsidR="00B41778" w:rsidRPr="00721479" w:rsidRDefault="00B41778" w:rsidP="00961AA0">
            <w:pPr>
              <w:pStyle w:val="BHBodyText"/>
              <w:spacing w:beforeLines="40" w:before="96" w:afterLines="40" w:after="96" w:line="240" w:lineRule="auto"/>
            </w:pPr>
          </w:p>
        </w:tc>
        <w:tc>
          <w:tcPr>
            <w:tcW w:w="6009" w:type="dxa"/>
            <w:gridSpan w:val="3"/>
          </w:tcPr>
          <w:p w14:paraId="24501938" w14:textId="77777777" w:rsidR="00B41778" w:rsidRPr="00721479" w:rsidRDefault="00B41778" w:rsidP="00961AA0">
            <w:pPr>
              <w:pStyle w:val="BHBodyText"/>
              <w:spacing w:beforeLines="40" w:before="96" w:afterLines="40" w:after="96" w:line="240" w:lineRule="auto"/>
            </w:pPr>
          </w:p>
        </w:tc>
      </w:tr>
      <w:tr w:rsidR="00BA3029" w:rsidRPr="00BA3029" w14:paraId="51FF9379" w14:textId="77777777" w:rsidTr="00BA3029">
        <w:trPr>
          <w:cantSplit/>
        </w:trPr>
        <w:tc>
          <w:tcPr>
            <w:tcW w:w="14570" w:type="dxa"/>
            <w:gridSpan w:val="10"/>
            <w:shd w:val="clear" w:color="auto" w:fill="D9D9D9" w:themeFill="background1" w:themeFillShade="D9"/>
          </w:tcPr>
          <w:p w14:paraId="590C9010" w14:textId="48950E1A" w:rsidR="00BA3029" w:rsidRPr="00BA3029" w:rsidRDefault="00BA3029" w:rsidP="008C32FD">
            <w:pPr>
              <w:pStyle w:val="BHBodyText"/>
              <w:spacing w:before="60" w:after="60"/>
              <w:rPr>
                <w:b/>
                <w:bCs/>
              </w:rPr>
            </w:pPr>
            <w:r w:rsidRPr="00BA3029">
              <w:rPr>
                <w:b/>
                <w:bCs/>
              </w:rPr>
              <w:t>ACTION PLAN</w:t>
            </w:r>
          </w:p>
        </w:tc>
      </w:tr>
      <w:tr w:rsidR="00BA3029" w:rsidRPr="00721479" w14:paraId="6B53EAFC" w14:textId="77777777" w:rsidTr="00BA3029">
        <w:trPr>
          <w:cantSplit/>
        </w:trPr>
        <w:tc>
          <w:tcPr>
            <w:tcW w:w="2127" w:type="dxa"/>
            <w:gridSpan w:val="2"/>
          </w:tcPr>
          <w:p w14:paraId="54C964BE" w14:textId="69335BD2" w:rsidR="00BA3029" w:rsidRPr="00BA3029" w:rsidRDefault="00BA3029" w:rsidP="008C32FD">
            <w:pPr>
              <w:pStyle w:val="BHBodyText"/>
              <w:spacing w:beforeLines="40" w:before="96" w:afterLines="40" w:after="96" w:line="240" w:lineRule="auto"/>
              <w:rPr>
                <w:b/>
                <w:bCs/>
              </w:rPr>
            </w:pPr>
            <w:r w:rsidRPr="00BA3029">
              <w:rPr>
                <w:b/>
                <w:bCs/>
              </w:rPr>
              <w:t>Area to improve</w:t>
            </w:r>
            <w:r>
              <w:rPr>
                <w:b/>
                <w:bCs/>
              </w:rPr>
              <w:t xml:space="preserve"> (insert number)</w:t>
            </w:r>
          </w:p>
        </w:tc>
        <w:tc>
          <w:tcPr>
            <w:tcW w:w="9181" w:type="dxa"/>
            <w:gridSpan w:val="6"/>
          </w:tcPr>
          <w:p w14:paraId="4D2ABA6B" w14:textId="77777777" w:rsidR="00BA3029" w:rsidRPr="00BA3029" w:rsidRDefault="00BA3029" w:rsidP="008C32FD">
            <w:pPr>
              <w:pStyle w:val="BHBodyText"/>
              <w:spacing w:beforeLines="40" w:before="96" w:afterLines="40" w:after="96" w:line="240" w:lineRule="auto"/>
              <w:rPr>
                <w:b/>
                <w:bCs/>
              </w:rPr>
            </w:pPr>
            <w:r w:rsidRPr="00BA3029">
              <w:rPr>
                <w:b/>
                <w:bCs/>
              </w:rPr>
              <w:t>Actions to be put in place</w:t>
            </w:r>
          </w:p>
        </w:tc>
        <w:tc>
          <w:tcPr>
            <w:tcW w:w="1405" w:type="dxa"/>
          </w:tcPr>
          <w:p w14:paraId="7B3E7C33" w14:textId="77777777" w:rsidR="00BA3029" w:rsidRPr="00BA3029" w:rsidRDefault="00BA3029" w:rsidP="008C32FD">
            <w:pPr>
              <w:pStyle w:val="BHBodyText"/>
              <w:spacing w:beforeLines="40" w:before="96" w:afterLines="40" w:after="96" w:line="240" w:lineRule="auto"/>
              <w:rPr>
                <w:b/>
                <w:bCs/>
              </w:rPr>
            </w:pPr>
            <w:r w:rsidRPr="00BA3029">
              <w:rPr>
                <w:b/>
                <w:bCs/>
              </w:rPr>
              <w:t>By when</w:t>
            </w:r>
          </w:p>
        </w:tc>
        <w:tc>
          <w:tcPr>
            <w:tcW w:w="1857" w:type="dxa"/>
          </w:tcPr>
          <w:p w14:paraId="272FAEDC" w14:textId="77777777" w:rsidR="00BA3029" w:rsidRPr="00BA3029" w:rsidRDefault="00BA3029" w:rsidP="008C32FD">
            <w:pPr>
              <w:pStyle w:val="BHBodyText"/>
              <w:spacing w:beforeLines="40" w:before="96" w:afterLines="40" w:after="96" w:line="240" w:lineRule="auto"/>
              <w:rPr>
                <w:b/>
                <w:bCs/>
              </w:rPr>
            </w:pPr>
            <w:r w:rsidRPr="00BA3029">
              <w:rPr>
                <w:b/>
                <w:bCs/>
              </w:rPr>
              <w:t>Responsibility</w:t>
            </w:r>
          </w:p>
        </w:tc>
      </w:tr>
      <w:tr w:rsidR="00BA3029" w14:paraId="26989CDE" w14:textId="77777777" w:rsidTr="00BA3029">
        <w:trPr>
          <w:cantSplit/>
        </w:trPr>
        <w:tc>
          <w:tcPr>
            <w:tcW w:w="2127" w:type="dxa"/>
            <w:gridSpan w:val="2"/>
          </w:tcPr>
          <w:p w14:paraId="0D6AC72D" w14:textId="77777777" w:rsidR="00BA3029" w:rsidRDefault="00BA3029" w:rsidP="008C32FD">
            <w:pPr>
              <w:pStyle w:val="BHBodyText"/>
              <w:spacing w:beforeLines="40" w:before="96" w:afterLines="40" w:after="96" w:line="240" w:lineRule="auto"/>
            </w:pPr>
          </w:p>
        </w:tc>
        <w:tc>
          <w:tcPr>
            <w:tcW w:w="9181" w:type="dxa"/>
            <w:gridSpan w:val="6"/>
          </w:tcPr>
          <w:p w14:paraId="5467C61D" w14:textId="77777777" w:rsidR="00BA3029" w:rsidRDefault="00BA3029" w:rsidP="008C32FD">
            <w:pPr>
              <w:pStyle w:val="BHBodyText"/>
              <w:spacing w:beforeLines="40" w:before="96" w:afterLines="40" w:after="96" w:line="240" w:lineRule="auto"/>
            </w:pPr>
          </w:p>
        </w:tc>
        <w:tc>
          <w:tcPr>
            <w:tcW w:w="1405" w:type="dxa"/>
          </w:tcPr>
          <w:p w14:paraId="2C282C4A" w14:textId="77777777" w:rsidR="00BA3029" w:rsidRDefault="00BA3029" w:rsidP="008C32FD">
            <w:pPr>
              <w:pStyle w:val="BHBodyText"/>
              <w:spacing w:beforeLines="40" w:before="96" w:afterLines="40" w:after="96" w:line="240" w:lineRule="auto"/>
            </w:pPr>
          </w:p>
        </w:tc>
        <w:tc>
          <w:tcPr>
            <w:tcW w:w="1857" w:type="dxa"/>
          </w:tcPr>
          <w:p w14:paraId="1C37DFFD" w14:textId="77777777" w:rsidR="00BA3029" w:rsidRDefault="00BA3029" w:rsidP="008C32FD">
            <w:pPr>
              <w:pStyle w:val="BHBodyText"/>
              <w:spacing w:beforeLines="40" w:before="96" w:afterLines="40" w:after="96" w:line="240" w:lineRule="auto"/>
            </w:pPr>
          </w:p>
        </w:tc>
      </w:tr>
      <w:tr w:rsidR="00BA3029" w14:paraId="09F4DC0F" w14:textId="77777777" w:rsidTr="00BA3029">
        <w:trPr>
          <w:cantSplit/>
        </w:trPr>
        <w:tc>
          <w:tcPr>
            <w:tcW w:w="2127" w:type="dxa"/>
            <w:gridSpan w:val="2"/>
          </w:tcPr>
          <w:p w14:paraId="47C6ADB7" w14:textId="77777777" w:rsidR="00BA3029" w:rsidRDefault="00BA3029" w:rsidP="008C32FD">
            <w:pPr>
              <w:pStyle w:val="BHBodyText"/>
              <w:spacing w:beforeLines="40" w:before="96" w:afterLines="40" w:after="96" w:line="240" w:lineRule="auto"/>
            </w:pPr>
          </w:p>
        </w:tc>
        <w:tc>
          <w:tcPr>
            <w:tcW w:w="9181" w:type="dxa"/>
            <w:gridSpan w:val="6"/>
          </w:tcPr>
          <w:p w14:paraId="2C0320BF" w14:textId="77777777" w:rsidR="00BA3029" w:rsidRDefault="00BA3029" w:rsidP="008C32FD">
            <w:pPr>
              <w:pStyle w:val="BHBodyText"/>
              <w:spacing w:beforeLines="40" w:before="96" w:afterLines="40" w:after="96" w:line="240" w:lineRule="auto"/>
            </w:pPr>
          </w:p>
        </w:tc>
        <w:tc>
          <w:tcPr>
            <w:tcW w:w="1405" w:type="dxa"/>
          </w:tcPr>
          <w:p w14:paraId="0F0BFC02" w14:textId="77777777" w:rsidR="00BA3029" w:rsidRDefault="00BA3029" w:rsidP="008C32FD">
            <w:pPr>
              <w:pStyle w:val="BHBodyText"/>
              <w:spacing w:beforeLines="40" w:before="96" w:afterLines="40" w:after="96" w:line="240" w:lineRule="auto"/>
            </w:pPr>
          </w:p>
        </w:tc>
        <w:tc>
          <w:tcPr>
            <w:tcW w:w="1857" w:type="dxa"/>
          </w:tcPr>
          <w:p w14:paraId="59CF8A2E" w14:textId="77777777" w:rsidR="00BA3029" w:rsidRDefault="00BA3029" w:rsidP="008C32FD">
            <w:pPr>
              <w:pStyle w:val="BHBodyText"/>
              <w:spacing w:beforeLines="40" w:before="96" w:afterLines="40" w:after="96" w:line="240" w:lineRule="auto"/>
            </w:pPr>
          </w:p>
        </w:tc>
      </w:tr>
      <w:tr w:rsidR="00BA3029" w14:paraId="5ED5B527" w14:textId="77777777" w:rsidTr="00BA3029">
        <w:trPr>
          <w:cantSplit/>
        </w:trPr>
        <w:tc>
          <w:tcPr>
            <w:tcW w:w="2127" w:type="dxa"/>
            <w:gridSpan w:val="2"/>
          </w:tcPr>
          <w:p w14:paraId="11AADAA8" w14:textId="77777777" w:rsidR="00BA3029" w:rsidRDefault="00BA3029" w:rsidP="008C32FD">
            <w:pPr>
              <w:pStyle w:val="BHBodyText"/>
              <w:spacing w:beforeLines="40" w:before="96" w:afterLines="40" w:after="96" w:line="240" w:lineRule="auto"/>
            </w:pPr>
          </w:p>
        </w:tc>
        <w:tc>
          <w:tcPr>
            <w:tcW w:w="9181" w:type="dxa"/>
            <w:gridSpan w:val="6"/>
          </w:tcPr>
          <w:p w14:paraId="62932324" w14:textId="77777777" w:rsidR="00BA3029" w:rsidRDefault="00BA3029" w:rsidP="008C32FD">
            <w:pPr>
              <w:pStyle w:val="BHBodyText"/>
              <w:spacing w:beforeLines="40" w:before="96" w:afterLines="40" w:after="96" w:line="240" w:lineRule="auto"/>
            </w:pPr>
          </w:p>
        </w:tc>
        <w:tc>
          <w:tcPr>
            <w:tcW w:w="1405" w:type="dxa"/>
          </w:tcPr>
          <w:p w14:paraId="41B7FA30" w14:textId="77777777" w:rsidR="00BA3029" w:rsidRDefault="00BA3029" w:rsidP="008C32FD">
            <w:pPr>
              <w:pStyle w:val="BHBodyText"/>
              <w:spacing w:beforeLines="40" w:before="96" w:afterLines="40" w:after="96" w:line="240" w:lineRule="auto"/>
            </w:pPr>
          </w:p>
        </w:tc>
        <w:tc>
          <w:tcPr>
            <w:tcW w:w="1857" w:type="dxa"/>
          </w:tcPr>
          <w:p w14:paraId="4A05E2AC" w14:textId="77777777" w:rsidR="00BA3029" w:rsidRDefault="00BA3029" w:rsidP="008C32FD">
            <w:pPr>
              <w:pStyle w:val="BHBodyText"/>
              <w:spacing w:beforeLines="40" w:before="96" w:afterLines="40" w:after="96" w:line="240" w:lineRule="auto"/>
            </w:pPr>
          </w:p>
        </w:tc>
      </w:tr>
      <w:tr w:rsidR="00BA3029" w14:paraId="51E86DAF" w14:textId="77777777" w:rsidTr="00BA3029">
        <w:trPr>
          <w:cantSplit/>
        </w:trPr>
        <w:tc>
          <w:tcPr>
            <w:tcW w:w="2127" w:type="dxa"/>
            <w:gridSpan w:val="2"/>
          </w:tcPr>
          <w:p w14:paraId="47937CBF" w14:textId="77777777" w:rsidR="00BA3029" w:rsidRDefault="00BA3029" w:rsidP="008C32FD">
            <w:pPr>
              <w:pStyle w:val="BHBodyText"/>
              <w:spacing w:beforeLines="40" w:before="96" w:afterLines="40" w:after="96" w:line="240" w:lineRule="auto"/>
            </w:pPr>
          </w:p>
        </w:tc>
        <w:tc>
          <w:tcPr>
            <w:tcW w:w="9181" w:type="dxa"/>
            <w:gridSpan w:val="6"/>
          </w:tcPr>
          <w:p w14:paraId="00259497" w14:textId="77777777" w:rsidR="00BA3029" w:rsidRDefault="00BA3029" w:rsidP="008C32FD">
            <w:pPr>
              <w:pStyle w:val="BHBodyText"/>
              <w:spacing w:beforeLines="40" w:before="96" w:afterLines="40" w:after="96" w:line="240" w:lineRule="auto"/>
            </w:pPr>
          </w:p>
        </w:tc>
        <w:tc>
          <w:tcPr>
            <w:tcW w:w="1405" w:type="dxa"/>
          </w:tcPr>
          <w:p w14:paraId="3CC2193B" w14:textId="77777777" w:rsidR="00BA3029" w:rsidRDefault="00BA3029" w:rsidP="008C32FD">
            <w:pPr>
              <w:pStyle w:val="BHBodyText"/>
              <w:spacing w:beforeLines="40" w:before="96" w:afterLines="40" w:after="96" w:line="240" w:lineRule="auto"/>
            </w:pPr>
          </w:p>
        </w:tc>
        <w:tc>
          <w:tcPr>
            <w:tcW w:w="1857" w:type="dxa"/>
          </w:tcPr>
          <w:p w14:paraId="7D4EC4FF" w14:textId="77777777" w:rsidR="00BA3029" w:rsidRDefault="00BA3029" w:rsidP="008C32FD">
            <w:pPr>
              <w:pStyle w:val="BHBodyText"/>
              <w:spacing w:beforeLines="40" w:before="96" w:afterLines="40" w:after="96" w:line="240" w:lineRule="auto"/>
            </w:pPr>
          </w:p>
        </w:tc>
      </w:tr>
      <w:tr w:rsidR="00BA3029" w14:paraId="5AED87DC" w14:textId="77777777" w:rsidTr="00BA3029">
        <w:trPr>
          <w:cantSplit/>
        </w:trPr>
        <w:tc>
          <w:tcPr>
            <w:tcW w:w="2127" w:type="dxa"/>
            <w:gridSpan w:val="2"/>
            <w:tcBorders>
              <w:bottom w:val="single" w:sz="4" w:space="0" w:color="20659C" w:themeColor="accent2"/>
            </w:tcBorders>
          </w:tcPr>
          <w:p w14:paraId="5CC4C6F0" w14:textId="77777777" w:rsidR="00BA3029" w:rsidRDefault="00BA3029" w:rsidP="008C32FD">
            <w:pPr>
              <w:pStyle w:val="BHBodyText"/>
              <w:spacing w:beforeLines="40" w:before="96" w:afterLines="40" w:after="96" w:line="240" w:lineRule="auto"/>
            </w:pPr>
          </w:p>
        </w:tc>
        <w:tc>
          <w:tcPr>
            <w:tcW w:w="9181" w:type="dxa"/>
            <w:gridSpan w:val="6"/>
            <w:tcBorders>
              <w:bottom w:val="single" w:sz="4" w:space="0" w:color="20659C" w:themeColor="accent2"/>
            </w:tcBorders>
          </w:tcPr>
          <w:p w14:paraId="0410C267" w14:textId="77777777" w:rsidR="00BA3029" w:rsidRDefault="00BA3029" w:rsidP="008C32FD">
            <w:pPr>
              <w:pStyle w:val="BHBodyText"/>
              <w:spacing w:beforeLines="40" w:before="96" w:afterLines="40" w:after="96" w:line="240" w:lineRule="auto"/>
            </w:pPr>
          </w:p>
        </w:tc>
        <w:tc>
          <w:tcPr>
            <w:tcW w:w="1405" w:type="dxa"/>
            <w:tcBorders>
              <w:bottom w:val="single" w:sz="4" w:space="0" w:color="20659C" w:themeColor="accent2"/>
            </w:tcBorders>
          </w:tcPr>
          <w:p w14:paraId="11FE9B66" w14:textId="77777777" w:rsidR="00BA3029" w:rsidRDefault="00BA3029" w:rsidP="008C32FD">
            <w:pPr>
              <w:pStyle w:val="BHBodyText"/>
              <w:spacing w:beforeLines="40" w:before="96" w:afterLines="40" w:after="96" w:line="240" w:lineRule="auto"/>
            </w:pPr>
          </w:p>
        </w:tc>
        <w:tc>
          <w:tcPr>
            <w:tcW w:w="1857" w:type="dxa"/>
            <w:tcBorders>
              <w:bottom w:val="single" w:sz="4" w:space="0" w:color="20659C" w:themeColor="accent2"/>
            </w:tcBorders>
          </w:tcPr>
          <w:p w14:paraId="6F9C5172" w14:textId="77777777" w:rsidR="00BA3029" w:rsidRDefault="00BA3029" w:rsidP="008C32FD">
            <w:pPr>
              <w:pStyle w:val="BHBodyText"/>
              <w:spacing w:beforeLines="40" w:before="96" w:afterLines="40" w:after="96" w:line="240" w:lineRule="auto"/>
            </w:pPr>
          </w:p>
        </w:tc>
      </w:tr>
    </w:tbl>
    <w:p w14:paraId="6EAFCF75" w14:textId="20589383" w:rsidR="00960E51" w:rsidRDefault="00960E51" w:rsidP="002C3077">
      <w:pPr>
        <w:pStyle w:val="BHBodyText"/>
      </w:pPr>
    </w:p>
    <w:p w14:paraId="011FDB8A" w14:textId="3E35F388" w:rsidR="00BA3029" w:rsidRDefault="00BA3029" w:rsidP="002C3077">
      <w:pPr>
        <w:pStyle w:val="BHBodyText"/>
      </w:pPr>
    </w:p>
    <w:p w14:paraId="36CC7D4D" w14:textId="5DEFD08E" w:rsidR="00BA3029" w:rsidRDefault="00BA3029" w:rsidP="002C3077">
      <w:pPr>
        <w:pStyle w:val="BHBodyText"/>
      </w:pPr>
    </w:p>
    <w:p w14:paraId="5420D2C4" w14:textId="0A429AB9" w:rsidR="00BA3029" w:rsidRDefault="00BA3029" w:rsidP="002C3077">
      <w:pPr>
        <w:pStyle w:val="BHBodyText"/>
      </w:pPr>
    </w:p>
    <w:p w14:paraId="383665CD" w14:textId="19EC44F6" w:rsidR="00BA3029" w:rsidRDefault="00BA3029" w:rsidP="002C3077">
      <w:pPr>
        <w:pStyle w:val="BHBodyText"/>
      </w:pPr>
    </w:p>
    <w:p w14:paraId="181E62E4" w14:textId="60C49047" w:rsidR="00BA3029" w:rsidRDefault="00BA3029" w:rsidP="002C3077">
      <w:pPr>
        <w:pStyle w:val="BHBodyText"/>
      </w:pPr>
    </w:p>
    <w:p w14:paraId="6FDFF09F" w14:textId="77777777" w:rsidR="00BA3029" w:rsidRPr="002C3077" w:rsidRDefault="00BA3029" w:rsidP="002C3077">
      <w:pPr>
        <w:pStyle w:val="BHBodyText"/>
      </w:pPr>
    </w:p>
    <w:tbl>
      <w:tblPr>
        <w:tblStyle w:val="TableGrid"/>
        <w:tblW w:w="14570" w:type="dxa"/>
        <w:tblBorders>
          <w:top w:val="none" w:sz="0" w:space="0" w:color="auto"/>
          <w:left w:val="none" w:sz="0" w:space="0" w:color="auto"/>
          <w:bottom w:val="none" w:sz="0" w:space="0" w:color="auto"/>
          <w:right w:val="none" w:sz="0" w:space="0" w:color="auto"/>
          <w:insideH w:val="single" w:sz="4" w:space="0" w:color="20659C" w:themeColor="accent2"/>
          <w:insideV w:val="single" w:sz="4" w:space="0" w:color="20659C" w:themeColor="accent2"/>
        </w:tblBorders>
        <w:tblLook w:val="04A0" w:firstRow="1" w:lastRow="0" w:firstColumn="1" w:lastColumn="0" w:noHBand="0" w:noVBand="1"/>
      </w:tblPr>
      <w:tblGrid>
        <w:gridCol w:w="709"/>
        <w:gridCol w:w="1407"/>
        <w:gridCol w:w="4121"/>
        <w:gridCol w:w="567"/>
        <w:gridCol w:w="567"/>
        <w:gridCol w:w="567"/>
        <w:gridCol w:w="567"/>
        <w:gridCol w:w="2803"/>
        <w:gridCol w:w="1405"/>
        <w:gridCol w:w="1857"/>
      </w:tblGrid>
      <w:tr w:rsidR="00960E51" w:rsidRPr="00721479" w14:paraId="3912606E" w14:textId="77777777" w:rsidTr="00B41778">
        <w:trPr>
          <w:cantSplit/>
          <w:tblHeader/>
        </w:trPr>
        <w:tc>
          <w:tcPr>
            <w:tcW w:w="6237" w:type="dxa"/>
            <w:gridSpan w:val="3"/>
            <w:shd w:val="clear" w:color="auto" w:fill="20659C" w:themeFill="accent2"/>
          </w:tcPr>
          <w:p w14:paraId="69B69B56" w14:textId="6E906817" w:rsidR="00960E51" w:rsidRPr="00721479" w:rsidRDefault="00BF78BB" w:rsidP="001A744B">
            <w:pPr>
              <w:pStyle w:val="BHBodyText"/>
              <w:spacing w:beforeLines="40" w:before="96" w:afterLines="40" w:after="96" w:line="240" w:lineRule="auto"/>
              <w:rPr>
                <w:rFonts w:eastAsiaTheme="majorEastAsia"/>
                <w:b/>
                <w:bCs/>
                <w:color w:val="FFFFFF" w:themeColor="background1"/>
              </w:rPr>
            </w:pPr>
            <w:r>
              <w:rPr>
                <w:rFonts w:eastAsiaTheme="majorEastAsia"/>
                <w:b/>
                <w:bCs/>
                <w:color w:val="FFFFFF" w:themeColor="background1"/>
              </w:rPr>
              <w:t>Focus Area</w:t>
            </w:r>
          </w:p>
        </w:tc>
        <w:tc>
          <w:tcPr>
            <w:tcW w:w="2268" w:type="dxa"/>
            <w:gridSpan w:val="4"/>
            <w:shd w:val="clear" w:color="auto" w:fill="20659C" w:themeFill="accent2"/>
          </w:tcPr>
          <w:p w14:paraId="1D72185F" w14:textId="77777777" w:rsidR="00960E51" w:rsidRPr="00721479" w:rsidRDefault="00960E51" w:rsidP="001A744B">
            <w:pPr>
              <w:pStyle w:val="BHBodyText"/>
              <w:spacing w:beforeLines="40" w:before="96" w:afterLines="40" w:after="96" w:line="240" w:lineRule="auto"/>
              <w:rPr>
                <w:rFonts w:eastAsiaTheme="majorEastAsia"/>
                <w:b/>
                <w:bCs/>
                <w:color w:val="FFFFFF" w:themeColor="background1"/>
              </w:rPr>
            </w:pPr>
            <w:r>
              <w:rPr>
                <w:rFonts w:eastAsiaTheme="majorEastAsia"/>
                <w:b/>
                <w:bCs/>
                <w:color w:val="FFFFFF" w:themeColor="background1"/>
              </w:rPr>
              <w:t>Assessment</w:t>
            </w:r>
          </w:p>
        </w:tc>
        <w:tc>
          <w:tcPr>
            <w:tcW w:w="6065" w:type="dxa"/>
            <w:gridSpan w:val="3"/>
            <w:shd w:val="clear" w:color="auto" w:fill="20659C" w:themeFill="accent2"/>
          </w:tcPr>
          <w:p w14:paraId="3D1DBE18" w14:textId="77777777" w:rsidR="00960E51" w:rsidRPr="00721479" w:rsidRDefault="00960E51" w:rsidP="001A744B">
            <w:pPr>
              <w:pStyle w:val="BHBodyText"/>
              <w:spacing w:beforeLines="40" w:before="96" w:afterLines="40" w:after="96" w:line="240" w:lineRule="auto"/>
              <w:rPr>
                <w:rFonts w:eastAsiaTheme="majorEastAsia"/>
                <w:b/>
                <w:bCs/>
                <w:color w:val="FFFFFF" w:themeColor="background1"/>
              </w:rPr>
            </w:pPr>
          </w:p>
        </w:tc>
      </w:tr>
      <w:tr w:rsidR="00960E51" w14:paraId="0070B0FA" w14:textId="77777777" w:rsidTr="00B41778">
        <w:trPr>
          <w:cantSplit/>
          <w:tblHeader/>
        </w:trPr>
        <w:tc>
          <w:tcPr>
            <w:tcW w:w="6237" w:type="dxa"/>
            <w:gridSpan w:val="3"/>
            <w:shd w:val="clear" w:color="auto" w:fill="41A9CC" w:themeFill="accent3"/>
          </w:tcPr>
          <w:p w14:paraId="110A4144" w14:textId="791A3102" w:rsidR="00960E51" w:rsidRPr="00721479" w:rsidRDefault="00BF78BB" w:rsidP="001A744B">
            <w:pPr>
              <w:pStyle w:val="BHBodyText"/>
              <w:spacing w:beforeLines="40" w:before="96" w:afterLines="40" w:after="96" w:line="240" w:lineRule="auto"/>
              <w:rPr>
                <w:rFonts w:eastAsiaTheme="majorEastAsia"/>
                <w:b/>
                <w:bCs/>
                <w:color w:val="FFFFFF" w:themeColor="background1"/>
                <w:sz w:val="22"/>
                <w:szCs w:val="22"/>
              </w:rPr>
            </w:pPr>
            <w:r>
              <w:rPr>
                <w:rFonts w:ascii="Arial" w:eastAsia="Calibri" w:hAnsi="Arial" w:cs="Arial"/>
                <w:b/>
                <w:bCs/>
                <w:color w:val="FFFFFF" w:themeColor="background1"/>
                <w:sz w:val="22"/>
                <w:szCs w:val="22"/>
              </w:rPr>
              <w:t>Pupil transition and development</w:t>
            </w:r>
          </w:p>
        </w:tc>
        <w:tc>
          <w:tcPr>
            <w:tcW w:w="567" w:type="dxa"/>
            <w:shd w:val="clear" w:color="auto" w:fill="41A9CC" w:themeFill="accent3"/>
          </w:tcPr>
          <w:p w14:paraId="5176975B" w14:textId="77777777" w:rsidR="00960E51" w:rsidRPr="00721479" w:rsidRDefault="00960E51" w:rsidP="001A744B">
            <w:pPr>
              <w:pStyle w:val="BHBodyText"/>
              <w:spacing w:beforeLines="40" w:before="96" w:afterLines="40" w:after="96" w:line="240" w:lineRule="auto"/>
              <w:rPr>
                <w:rFonts w:eastAsiaTheme="majorEastAsia"/>
                <w:b/>
                <w:bCs/>
                <w:color w:val="FFFFFF" w:themeColor="background1"/>
              </w:rPr>
            </w:pPr>
            <w:r>
              <w:rPr>
                <w:rFonts w:eastAsiaTheme="majorEastAsia"/>
                <w:b/>
                <w:bCs/>
                <w:color w:val="FFFFFF" w:themeColor="background1"/>
              </w:rPr>
              <w:t>1</w:t>
            </w:r>
          </w:p>
        </w:tc>
        <w:tc>
          <w:tcPr>
            <w:tcW w:w="567" w:type="dxa"/>
            <w:shd w:val="clear" w:color="auto" w:fill="41A9CC" w:themeFill="accent3"/>
          </w:tcPr>
          <w:p w14:paraId="4D996D1A" w14:textId="77777777" w:rsidR="00960E51" w:rsidRPr="00721479" w:rsidRDefault="00960E51" w:rsidP="001A744B">
            <w:pPr>
              <w:pStyle w:val="BHBodyText"/>
              <w:spacing w:beforeLines="40" w:before="96" w:afterLines="40" w:after="96" w:line="240" w:lineRule="auto"/>
              <w:rPr>
                <w:rFonts w:eastAsiaTheme="majorEastAsia"/>
                <w:b/>
                <w:bCs/>
                <w:color w:val="FFFFFF" w:themeColor="background1"/>
              </w:rPr>
            </w:pPr>
            <w:r>
              <w:rPr>
                <w:rFonts w:eastAsiaTheme="majorEastAsia"/>
                <w:b/>
                <w:bCs/>
                <w:color w:val="FFFFFF" w:themeColor="background1"/>
              </w:rPr>
              <w:t>2</w:t>
            </w:r>
          </w:p>
        </w:tc>
        <w:tc>
          <w:tcPr>
            <w:tcW w:w="567" w:type="dxa"/>
            <w:shd w:val="clear" w:color="auto" w:fill="41A9CC" w:themeFill="accent3"/>
          </w:tcPr>
          <w:p w14:paraId="11FB5FA1" w14:textId="77777777" w:rsidR="00960E51" w:rsidRPr="00721479" w:rsidRDefault="00960E51" w:rsidP="001A744B">
            <w:pPr>
              <w:pStyle w:val="BHBodyText"/>
              <w:spacing w:beforeLines="40" w:before="96" w:afterLines="40" w:after="96" w:line="240" w:lineRule="auto"/>
              <w:rPr>
                <w:rFonts w:eastAsiaTheme="majorEastAsia"/>
                <w:b/>
                <w:bCs/>
                <w:color w:val="FFFFFF" w:themeColor="background1"/>
              </w:rPr>
            </w:pPr>
            <w:r>
              <w:rPr>
                <w:rFonts w:eastAsiaTheme="majorEastAsia"/>
                <w:b/>
                <w:bCs/>
                <w:color w:val="FFFFFF" w:themeColor="background1"/>
              </w:rPr>
              <w:t>3</w:t>
            </w:r>
          </w:p>
        </w:tc>
        <w:tc>
          <w:tcPr>
            <w:tcW w:w="567" w:type="dxa"/>
            <w:shd w:val="clear" w:color="auto" w:fill="41A9CC" w:themeFill="accent3"/>
          </w:tcPr>
          <w:p w14:paraId="73906D84" w14:textId="77777777" w:rsidR="00960E51" w:rsidRPr="00721479" w:rsidRDefault="00960E51" w:rsidP="001A744B">
            <w:pPr>
              <w:pStyle w:val="BHBodyText"/>
              <w:spacing w:beforeLines="40" w:before="96" w:afterLines="40" w:after="96" w:line="240" w:lineRule="auto"/>
              <w:rPr>
                <w:rFonts w:eastAsiaTheme="majorEastAsia"/>
                <w:b/>
                <w:bCs/>
                <w:color w:val="FFFFFF" w:themeColor="background1"/>
              </w:rPr>
            </w:pPr>
            <w:r>
              <w:rPr>
                <w:rFonts w:eastAsiaTheme="majorEastAsia"/>
                <w:b/>
                <w:bCs/>
                <w:color w:val="FFFFFF" w:themeColor="background1"/>
              </w:rPr>
              <w:t>4</w:t>
            </w:r>
          </w:p>
        </w:tc>
        <w:tc>
          <w:tcPr>
            <w:tcW w:w="6065" w:type="dxa"/>
            <w:gridSpan w:val="3"/>
            <w:shd w:val="clear" w:color="auto" w:fill="41A9CC" w:themeFill="accent3"/>
          </w:tcPr>
          <w:p w14:paraId="06C64C7B" w14:textId="77777777" w:rsidR="00960E51" w:rsidRPr="00721479" w:rsidRDefault="00960E51" w:rsidP="001A744B">
            <w:pPr>
              <w:pStyle w:val="BHBodyText"/>
              <w:spacing w:beforeLines="40" w:before="96" w:afterLines="40" w:after="96" w:line="240" w:lineRule="auto"/>
              <w:rPr>
                <w:rFonts w:eastAsiaTheme="majorEastAsia"/>
                <w:b/>
                <w:bCs/>
                <w:color w:val="FFFFFF" w:themeColor="background1"/>
              </w:rPr>
            </w:pPr>
            <w:r>
              <w:rPr>
                <w:rFonts w:eastAsiaTheme="majorEastAsia"/>
                <w:b/>
                <w:bCs/>
                <w:color w:val="FFFFFF" w:themeColor="background1"/>
              </w:rPr>
              <w:t>Evidence base and points to note</w:t>
            </w:r>
          </w:p>
        </w:tc>
      </w:tr>
      <w:tr w:rsidR="00B41778" w:rsidRPr="00721479" w14:paraId="6CF8E42E" w14:textId="77777777" w:rsidTr="00B41778">
        <w:trPr>
          <w:cantSplit/>
        </w:trPr>
        <w:tc>
          <w:tcPr>
            <w:tcW w:w="709" w:type="dxa"/>
          </w:tcPr>
          <w:p w14:paraId="69427FAC" w14:textId="50268304" w:rsidR="00B41778" w:rsidRPr="004C01C1" w:rsidRDefault="00B41778" w:rsidP="004C01C1">
            <w:pPr>
              <w:pStyle w:val="BHBodyText"/>
              <w:spacing w:before="60" w:after="60"/>
            </w:pPr>
            <w:r>
              <w:t>1.</w:t>
            </w:r>
          </w:p>
        </w:tc>
        <w:tc>
          <w:tcPr>
            <w:tcW w:w="5528" w:type="dxa"/>
            <w:gridSpan w:val="2"/>
          </w:tcPr>
          <w:p w14:paraId="47EC534F" w14:textId="707D0B0A" w:rsidR="00B41778" w:rsidRPr="004C01C1" w:rsidRDefault="00B41778" w:rsidP="004C01C1">
            <w:pPr>
              <w:pStyle w:val="BHBodyText"/>
              <w:spacing w:before="60" w:after="60"/>
            </w:pPr>
            <w:r w:rsidRPr="004C01C1">
              <w:t>New pupils are inducted into the culture of the school and arrive ‘ready’ to contribute to the culture.</w:t>
            </w:r>
          </w:p>
        </w:tc>
        <w:tc>
          <w:tcPr>
            <w:tcW w:w="567" w:type="dxa"/>
          </w:tcPr>
          <w:p w14:paraId="5044E254" w14:textId="77777777" w:rsidR="00B41778" w:rsidRPr="00721479" w:rsidRDefault="00B41778" w:rsidP="004C01C1">
            <w:pPr>
              <w:pStyle w:val="BHBodyText"/>
              <w:spacing w:beforeLines="40" w:before="96" w:afterLines="40" w:after="96" w:line="240" w:lineRule="auto"/>
            </w:pPr>
          </w:p>
        </w:tc>
        <w:tc>
          <w:tcPr>
            <w:tcW w:w="567" w:type="dxa"/>
          </w:tcPr>
          <w:p w14:paraId="7DAB882E" w14:textId="77777777" w:rsidR="00B41778" w:rsidRPr="00721479" w:rsidRDefault="00B41778" w:rsidP="004C01C1">
            <w:pPr>
              <w:pStyle w:val="BHBodyText"/>
              <w:spacing w:beforeLines="40" w:before="96" w:afterLines="40" w:after="96" w:line="240" w:lineRule="auto"/>
            </w:pPr>
          </w:p>
        </w:tc>
        <w:tc>
          <w:tcPr>
            <w:tcW w:w="567" w:type="dxa"/>
          </w:tcPr>
          <w:p w14:paraId="38943A7B" w14:textId="77777777" w:rsidR="00B41778" w:rsidRPr="00721479" w:rsidRDefault="00B41778" w:rsidP="004C01C1">
            <w:pPr>
              <w:pStyle w:val="BHBodyText"/>
              <w:spacing w:beforeLines="40" w:before="96" w:afterLines="40" w:after="96" w:line="240" w:lineRule="auto"/>
            </w:pPr>
          </w:p>
        </w:tc>
        <w:tc>
          <w:tcPr>
            <w:tcW w:w="567" w:type="dxa"/>
          </w:tcPr>
          <w:p w14:paraId="29945E92" w14:textId="77777777" w:rsidR="00B41778" w:rsidRPr="00721479" w:rsidRDefault="00B41778" w:rsidP="004C01C1">
            <w:pPr>
              <w:pStyle w:val="BHBodyText"/>
              <w:spacing w:beforeLines="40" w:before="96" w:afterLines="40" w:after="96" w:line="240" w:lineRule="auto"/>
            </w:pPr>
          </w:p>
        </w:tc>
        <w:tc>
          <w:tcPr>
            <w:tcW w:w="6065" w:type="dxa"/>
            <w:gridSpan w:val="3"/>
          </w:tcPr>
          <w:p w14:paraId="3BFCD15E" w14:textId="77777777" w:rsidR="00B41778" w:rsidRPr="00721479" w:rsidRDefault="00B41778" w:rsidP="004C01C1">
            <w:pPr>
              <w:pStyle w:val="BHBodyText"/>
              <w:spacing w:beforeLines="40" w:before="96" w:afterLines="40" w:after="96" w:line="240" w:lineRule="auto"/>
            </w:pPr>
          </w:p>
        </w:tc>
      </w:tr>
      <w:tr w:rsidR="00B41778" w:rsidRPr="00721479" w14:paraId="50B9BF97" w14:textId="77777777" w:rsidTr="00B41778">
        <w:trPr>
          <w:cantSplit/>
        </w:trPr>
        <w:tc>
          <w:tcPr>
            <w:tcW w:w="709" w:type="dxa"/>
          </w:tcPr>
          <w:p w14:paraId="2BBBB375" w14:textId="0A65BE07" w:rsidR="00B41778" w:rsidRPr="004C01C1" w:rsidRDefault="00B41778" w:rsidP="004C01C1">
            <w:pPr>
              <w:pStyle w:val="BHBodyText"/>
              <w:spacing w:before="60" w:after="60"/>
            </w:pPr>
            <w:r>
              <w:t>2.</w:t>
            </w:r>
            <w:r w:rsidRPr="004C01C1">
              <w:t xml:space="preserve"> </w:t>
            </w:r>
          </w:p>
        </w:tc>
        <w:tc>
          <w:tcPr>
            <w:tcW w:w="5528" w:type="dxa"/>
            <w:gridSpan w:val="2"/>
          </w:tcPr>
          <w:p w14:paraId="23569B2B" w14:textId="7C37BAED" w:rsidR="00B41778" w:rsidRPr="004C01C1" w:rsidRDefault="00B41778" w:rsidP="004C01C1">
            <w:pPr>
              <w:pStyle w:val="BHBodyText"/>
              <w:spacing w:before="60" w:after="60"/>
            </w:pPr>
            <w:r w:rsidRPr="004C01C1">
              <w:t>Pupils receive regular updates and reminders on how to meet the whole-school expectation on behaviour.</w:t>
            </w:r>
          </w:p>
        </w:tc>
        <w:tc>
          <w:tcPr>
            <w:tcW w:w="567" w:type="dxa"/>
          </w:tcPr>
          <w:p w14:paraId="4C8B8E2C" w14:textId="77777777" w:rsidR="00B41778" w:rsidRPr="00721479" w:rsidRDefault="00B41778" w:rsidP="004C01C1">
            <w:pPr>
              <w:pStyle w:val="BHBodyText"/>
              <w:spacing w:beforeLines="40" w:before="96" w:afterLines="40" w:after="96" w:line="240" w:lineRule="auto"/>
            </w:pPr>
          </w:p>
        </w:tc>
        <w:tc>
          <w:tcPr>
            <w:tcW w:w="567" w:type="dxa"/>
          </w:tcPr>
          <w:p w14:paraId="20DA07C0" w14:textId="77777777" w:rsidR="00B41778" w:rsidRPr="00721479" w:rsidRDefault="00B41778" w:rsidP="004C01C1">
            <w:pPr>
              <w:pStyle w:val="BHBodyText"/>
              <w:spacing w:beforeLines="40" w:before="96" w:afterLines="40" w:after="96" w:line="240" w:lineRule="auto"/>
            </w:pPr>
          </w:p>
        </w:tc>
        <w:tc>
          <w:tcPr>
            <w:tcW w:w="567" w:type="dxa"/>
          </w:tcPr>
          <w:p w14:paraId="67681B74" w14:textId="77777777" w:rsidR="00B41778" w:rsidRPr="00721479" w:rsidRDefault="00B41778" w:rsidP="004C01C1">
            <w:pPr>
              <w:pStyle w:val="BHBodyText"/>
              <w:spacing w:beforeLines="40" w:before="96" w:afterLines="40" w:after="96" w:line="240" w:lineRule="auto"/>
            </w:pPr>
          </w:p>
        </w:tc>
        <w:tc>
          <w:tcPr>
            <w:tcW w:w="567" w:type="dxa"/>
          </w:tcPr>
          <w:p w14:paraId="1FF20EA7" w14:textId="77777777" w:rsidR="00B41778" w:rsidRPr="00721479" w:rsidRDefault="00B41778" w:rsidP="004C01C1">
            <w:pPr>
              <w:pStyle w:val="BHBodyText"/>
              <w:spacing w:beforeLines="40" w:before="96" w:afterLines="40" w:after="96" w:line="240" w:lineRule="auto"/>
            </w:pPr>
          </w:p>
        </w:tc>
        <w:tc>
          <w:tcPr>
            <w:tcW w:w="6065" w:type="dxa"/>
            <w:gridSpan w:val="3"/>
          </w:tcPr>
          <w:p w14:paraId="2428EA85" w14:textId="77777777" w:rsidR="00B41778" w:rsidRPr="00120624" w:rsidRDefault="00B41778" w:rsidP="004C01C1">
            <w:pPr>
              <w:pStyle w:val="BHBodyText"/>
              <w:spacing w:beforeLines="40" w:before="96" w:afterLines="40" w:after="96" w:line="240" w:lineRule="auto"/>
              <w:rPr>
                <w:i/>
                <w:iCs/>
              </w:rPr>
            </w:pPr>
          </w:p>
        </w:tc>
      </w:tr>
      <w:tr w:rsidR="00B41778" w:rsidRPr="00721479" w14:paraId="6B89CB8D" w14:textId="77777777" w:rsidTr="00B41778">
        <w:trPr>
          <w:cantSplit/>
        </w:trPr>
        <w:tc>
          <w:tcPr>
            <w:tcW w:w="709" w:type="dxa"/>
          </w:tcPr>
          <w:p w14:paraId="30BC8E56" w14:textId="65FF473F" w:rsidR="00B41778" w:rsidRPr="004C01C1" w:rsidRDefault="00B41778" w:rsidP="004C01C1">
            <w:pPr>
              <w:pStyle w:val="BHBodyText"/>
              <w:spacing w:before="60" w:after="60"/>
            </w:pPr>
            <w:r>
              <w:t>3.</w:t>
            </w:r>
          </w:p>
        </w:tc>
        <w:tc>
          <w:tcPr>
            <w:tcW w:w="5528" w:type="dxa"/>
            <w:gridSpan w:val="2"/>
          </w:tcPr>
          <w:p w14:paraId="00F7E471" w14:textId="0D5D241E" w:rsidR="00B41778" w:rsidRPr="004C01C1" w:rsidRDefault="00B41778" w:rsidP="004C01C1">
            <w:pPr>
              <w:pStyle w:val="BHBodyText"/>
              <w:spacing w:before="60" w:after="60"/>
            </w:pPr>
            <w:r w:rsidRPr="004C01C1">
              <w:t>Pupils understand the contribution they make to the school culture.</w:t>
            </w:r>
          </w:p>
        </w:tc>
        <w:tc>
          <w:tcPr>
            <w:tcW w:w="567" w:type="dxa"/>
          </w:tcPr>
          <w:p w14:paraId="41037BB2" w14:textId="77777777" w:rsidR="00B41778" w:rsidRPr="00721479" w:rsidRDefault="00B41778" w:rsidP="004C01C1">
            <w:pPr>
              <w:pStyle w:val="BHBodyText"/>
              <w:spacing w:beforeLines="40" w:before="96" w:afterLines="40" w:after="96" w:line="240" w:lineRule="auto"/>
            </w:pPr>
          </w:p>
        </w:tc>
        <w:tc>
          <w:tcPr>
            <w:tcW w:w="567" w:type="dxa"/>
          </w:tcPr>
          <w:p w14:paraId="3DAD41CB" w14:textId="77777777" w:rsidR="00B41778" w:rsidRPr="00721479" w:rsidRDefault="00B41778" w:rsidP="004C01C1">
            <w:pPr>
              <w:pStyle w:val="BHBodyText"/>
              <w:spacing w:beforeLines="40" w:before="96" w:afterLines="40" w:after="96" w:line="240" w:lineRule="auto"/>
            </w:pPr>
          </w:p>
        </w:tc>
        <w:tc>
          <w:tcPr>
            <w:tcW w:w="567" w:type="dxa"/>
          </w:tcPr>
          <w:p w14:paraId="3AC1DDCA" w14:textId="77777777" w:rsidR="00B41778" w:rsidRPr="00721479" w:rsidRDefault="00B41778" w:rsidP="004C01C1">
            <w:pPr>
              <w:pStyle w:val="BHBodyText"/>
              <w:spacing w:beforeLines="40" w:before="96" w:afterLines="40" w:after="96" w:line="240" w:lineRule="auto"/>
            </w:pPr>
          </w:p>
        </w:tc>
        <w:tc>
          <w:tcPr>
            <w:tcW w:w="567" w:type="dxa"/>
          </w:tcPr>
          <w:p w14:paraId="3A666E71" w14:textId="77777777" w:rsidR="00B41778" w:rsidRPr="00721479" w:rsidRDefault="00B41778" w:rsidP="004C01C1">
            <w:pPr>
              <w:pStyle w:val="BHBodyText"/>
              <w:spacing w:beforeLines="40" w:before="96" w:afterLines="40" w:after="96" w:line="240" w:lineRule="auto"/>
            </w:pPr>
          </w:p>
        </w:tc>
        <w:tc>
          <w:tcPr>
            <w:tcW w:w="6065" w:type="dxa"/>
            <w:gridSpan w:val="3"/>
          </w:tcPr>
          <w:p w14:paraId="06A7B9A6" w14:textId="77777777" w:rsidR="00B41778" w:rsidRPr="00721479" w:rsidRDefault="00B41778" w:rsidP="004C01C1">
            <w:pPr>
              <w:pStyle w:val="BHBodyText"/>
              <w:spacing w:beforeLines="40" w:before="96" w:afterLines="40" w:after="96" w:line="240" w:lineRule="auto"/>
            </w:pPr>
          </w:p>
        </w:tc>
      </w:tr>
      <w:tr w:rsidR="00B41778" w:rsidRPr="00721479" w14:paraId="2D26E8A3" w14:textId="77777777" w:rsidTr="00B41778">
        <w:trPr>
          <w:cantSplit/>
        </w:trPr>
        <w:tc>
          <w:tcPr>
            <w:tcW w:w="709" w:type="dxa"/>
          </w:tcPr>
          <w:p w14:paraId="55700289" w14:textId="2CC4C59E" w:rsidR="00B41778" w:rsidRPr="004C01C1" w:rsidRDefault="00B41778" w:rsidP="004C01C1">
            <w:pPr>
              <w:pStyle w:val="BHBodyText"/>
              <w:spacing w:before="60" w:after="60"/>
            </w:pPr>
            <w:r>
              <w:t>4.</w:t>
            </w:r>
            <w:r w:rsidRPr="004C01C1">
              <w:t xml:space="preserve"> </w:t>
            </w:r>
          </w:p>
        </w:tc>
        <w:tc>
          <w:tcPr>
            <w:tcW w:w="5528" w:type="dxa"/>
            <w:gridSpan w:val="2"/>
          </w:tcPr>
          <w:p w14:paraId="2052CD8C" w14:textId="13DE0728" w:rsidR="00B41778" w:rsidRPr="004C01C1" w:rsidRDefault="00B41778" w:rsidP="004C01C1">
            <w:pPr>
              <w:pStyle w:val="BHBodyText"/>
              <w:spacing w:before="60" w:after="60"/>
            </w:pPr>
            <w:r w:rsidRPr="004C01C1">
              <w:t>Pupils have a good understanding of rules, routines and consequence systems.</w:t>
            </w:r>
          </w:p>
        </w:tc>
        <w:tc>
          <w:tcPr>
            <w:tcW w:w="567" w:type="dxa"/>
          </w:tcPr>
          <w:p w14:paraId="23A427F0" w14:textId="77777777" w:rsidR="00B41778" w:rsidRPr="00721479" w:rsidRDefault="00B41778" w:rsidP="004C01C1">
            <w:pPr>
              <w:pStyle w:val="BHBodyText"/>
              <w:spacing w:beforeLines="40" w:before="96" w:afterLines="40" w:after="96" w:line="240" w:lineRule="auto"/>
            </w:pPr>
          </w:p>
        </w:tc>
        <w:tc>
          <w:tcPr>
            <w:tcW w:w="567" w:type="dxa"/>
          </w:tcPr>
          <w:p w14:paraId="6B9CDEE1" w14:textId="77777777" w:rsidR="00B41778" w:rsidRPr="00721479" w:rsidRDefault="00B41778" w:rsidP="004C01C1">
            <w:pPr>
              <w:pStyle w:val="BHBodyText"/>
              <w:spacing w:beforeLines="40" w:before="96" w:afterLines="40" w:after="96" w:line="240" w:lineRule="auto"/>
            </w:pPr>
          </w:p>
        </w:tc>
        <w:tc>
          <w:tcPr>
            <w:tcW w:w="567" w:type="dxa"/>
          </w:tcPr>
          <w:p w14:paraId="7C1F3C85" w14:textId="77777777" w:rsidR="00B41778" w:rsidRPr="00721479" w:rsidRDefault="00B41778" w:rsidP="004C01C1">
            <w:pPr>
              <w:pStyle w:val="BHBodyText"/>
              <w:spacing w:beforeLines="40" w:before="96" w:afterLines="40" w:after="96" w:line="240" w:lineRule="auto"/>
            </w:pPr>
          </w:p>
        </w:tc>
        <w:tc>
          <w:tcPr>
            <w:tcW w:w="567" w:type="dxa"/>
          </w:tcPr>
          <w:p w14:paraId="5561B1FA" w14:textId="77777777" w:rsidR="00B41778" w:rsidRPr="00721479" w:rsidRDefault="00B41778" w:rsidP="004C01C1">
            <w:pPr>
              <w:pStyle w:val="BHBodyText"/>
              <w:spacing w:beforeLines="40" w:before="96" w:afterLines="40" w:after="96" w:line="240" w:lineRule="auto"/>
            </w:pPr>
          </w:p>
        </w:tc>
        <w:tc>
          <w:tcPr>
            <w:tcW w:w="6065" w:type="dxa"/>
            <w:gridSpan w:val="3"/>
          </w:tcPr>
          <w:p w14:paraId="1FF5A0CF" w14:textId="77777777" w:rsidR="00B41778" w:rsidRPr="00721479" w:rsidRDefault="00B41778" w:rsidP="004C01C1">
            <w:pPr>
              <w:pStyle w:val="BHBodyText"/>
              <w:spacing w:beforeLines="40" w:before="96" w:afterLines="40" w:after="96" w:line="240" w:lineRule="auto"/>
            </w:pPr>
          </w:p>
        </w:tc>
      </w:tr>
      <w:tr w:rsidR="00B41778" w:rsidRPr="00721479" w14:paraId="0DFAAF85" w14:textId="77777777" w:rsidTr="00B41778">
        <w:trPr>
          <w:cantSplit/>
        </w:trPr>
        <w:tc>
          <w:tcPr>
            <w:tcW w:w="709" w:type="dxa"/>
          </w:tcPr>
          <w:p w14:paraId="388D4A5C" w14:textId="6BF75E92" w:rsidR="00B41778" w:rsidRPr="004C01C1" w:rsidRDefault="00B41778" w:rsidP="004C01C1">
            <w:pPr>
              <w:pStyle w:val="BHBodyText"/>
              <w:spacing w:before="60" w:after="60"/>
            </w:pPr>
            <w:r>
              <w:t>5.</w:t>
            </w:r>
            <w:r w:rsidRPr="004C01C1">
              <w:t xml:space="preserve">. </w:t>
            </w:r>
          </w:p>
        </w:tc>
        <w:tc>
          <w:tcPr>
            <w:tcW w:w="5528" w:type="dxa"/>
            <w:gridSpan w:val="2"/>
          </w:tcPr>
          <w:p w14:paraId="48B77AF9" w14:textId="0BF3EA06" w:rsidR="00B41778" w:rsidRPr="004C01C1" w:rsidRDefault="00B41778" w:rsidP="004C01C1">
            <w:pPr>
              <w:pStyle w:val="BHBodyText"/>
              <w:spacing w:before="60" w:after="60"/>
            </w:pPr>
            <w:r w:rsidRPr="004C01C1">
              <w:t>Pupils or groups who demonstrate ‘good’ behaviour are celebrated and praised</w:t>
            </w:r>
          </w:p>
        </w:tc>
        <w:tc>
          <w:tcPr>
            <w:tcW w:w="567" w:type="dxa"/>
          </w:tcPr>
          <w:p w14:paraId="41F5806B" w14:textId="77777777" w:rsidR="00B41778" w:rsidRPr="00721479" w:rsidRDefault="00B41778" w:rsidP="004C01C1">
            <w:pPr>
              <w:pStyle w:val="BHBodyText"/>
              <w:spacing w:beforeLines="40" w:before="96" w:afterLines="40" w:after="96" w:line="240" w:lineRule="auto"/>
            </w:pPr>
          </w:p>
        </w:tc>
        <w:tc>
          <w:tcPr>
            <w:tcW w:w="567" w:type="dxa"/>
          </w:tcPr>
          <w:p w14:paraId="024C5A2C" w14:textId="77777777" w:rsidR="00B41778" w:rsidRPr="00721479" w:rsidRDefault="00B41778" w:rsidP="004C01C1">
            <w:pPr>
              <w:pStyle w:val="BHBodyText"/>
              <w:spacing w:beforeLines="40" w:before="96" w:afterLines="40" w:after="96" w:line="240" w:lineRule="auto"/>
            </w:pPr>
          </w:p>
        </w:tc>
        <w:tc>
          <w:tcPr>
            <w:tcW w:w="567" w:type="dxa"/>
          </w:tcPr>
          <w:p w14:paraId="462C0088" w14:textId="77777777" w:rsidR="00B41778" w:rsidRPr="00721479" w:rsidRDefault="00B41778" w:rsidP="004C01C1">
            <w:pPr>
              <w:pStyle w:val="BHBodyText"/>
              <w:spacing w:beforeLines="40" w:before="96" w:afterLines="40" w:after="96" w:line="240" w:lineRule="auto"/>
            </w:pPr>
          </w:p>
        </w:tc>
        <w:tc>
          <w:tcPr>
            <w:tcW w:w="567" w:type="dxa"/>
          </w:tcPr>
          <w:p w14:paraId="211D443E" w14:textId="77777777" w:rsidR="00B41778" w:rsidRPr="00721479" w:rsidRDefault="00B41778" w:rsidP="004C01C1">
            <w:pPr>
              <w:pStyle w:val="BHBodyText"/>
              <w:spacing w:beforeLines="40" w:before="96" w:afterLines="40" w:after="96" w:line="240" w:lineRule="auto"/>
            </w:pPr>
          </w:p>
        </w:tc>
        <w:tc>
          <w:tcPr>
            <w:tcW w:w="6065" w:type="dxa"/>
            <w:gridSpan w:val="3"/>
          </w:tcPr>
          <w:p w14:paraId="7ACFB90A" w14:textId="77777777" w:rsidR="00B41778" w:rsidRPr="00721479" w:rsidRDefault="00B41778" w:rsidP="004C01C1">
            <w:pPr>
              <w:pStyle w:val="BHBodyText"/>
              <w:spacing w:beforeLines="40" w:before="96" w:afterLines="40" w:after="96" w:line="240" w:lineRule="auto"/>
            </w:pPr>
          </w:p>
        </w:tc>
      </w:tr>
      <w:tr w:rsidR="00B41778" w:rsidRPr="00721479" w14:paraId="404267A0" w14:textId="77777777" w:rsidTr="00B41778">
        <w:trPr>
          <w:cantSplit/>
        </w:trPr>
        <w:tc>
          <w:tcPr>
            <w:tcW w:w="709" w:type="dxa"/>
          </w:tcPr>
          <w:p w14:paraId="165E489C" w14:textId="4D180E56" w:rsidR="00B41778" w:rsidRPr="004C01C1" w:rsidRDefault="00B41778" w:rsidP="004C01C1">
            <w:pPr>
              <w:pStyle w:val="BHBodyText"/>
              <w:spacing w:before="60" w:after="60"/>
            </w:pPr>
            <w:r>
              <w:t>6.</w:t>
            </w:r>
            <w:r w:rsidRPr="004C01C1">
              <w:t xml:space="preserve">. </w:t>
            </w:r>
          </w:p>
        </w:tc>
        <w:tc>
          <w:tcPr>
            <w:tcW w:w="5528" w:type="dxa"/>
            <w:gridSpan w:val="2"/>
          </w:tcPr>
          <w:p w14:paraId="652C3098" w14:textId="2EEACDD6" w:rsidR="00B41778" w:rsidRPr="004C01C1" w:rsidRDefault="00B41778" w:rsidP="004C01C1">
            <w:pPr>
              <w:pStyle w:val="BHBodyText"/>
              <w:spacing w:before="60" w:after="60"/>
            </w:pPr>
            <w:r w:rsidRPr="004C01C1">
              <w:t>Pupils are confident to ask for help if they are struggling to meet the whole-school behaviour expectations or need pastoral/wellbeing, bullying or mental health support, including vulnerable children and those with additional needs</w:t>
            </w:r>
          </w:p>
        </w:tc>
        <w:tc>
          <w:tcPr>
            <w:tcW w:w="567" w:type="dxa"/>
          </w:tcPr>
          <w:p w14:paraId="6B5128A8" w14:textId="77777777" w:rsidR="00B41778" w:rsidRPr="00721479" w:rsidRDefault="00B41778" w:rsidP="004C01C1">
            <w:pPr>
              <w:pStyle w:val="BHBodyText"/>
              <w:spacing w:beforeLines="40" w:before="96" w:afterLines="40" w:after="96" w:line="240" w:lineRule="auto"/>
            </w:pPr>
          </w:p>
        </w:tc>
        <w:tc>
          <w:tcPr>
            <w:tcW w:w="567" w:type="dxa"/>
          </w:tcPr>
          <w:p w14:paraId="2391B563" w14:textId="77777777" w:rsidR="00B41778" w:rsidRPr="00721479" w:rsidRDefault="00B41778" w:rsidP="004C01C1">
            <w:pPr>
              <w:pStyle w:val="BHBodyText"/>
              <w:spacing w:beforeLines="40" w:before="96" w:afterLines="40" w:after="96" w:line="240" w:lineRule="auto"/>
            </w:pPr>
          </w:p>
        </w:tc>
        <w:tc>
          <w:tcPr>
            <w:tcW w:w="567" w:type="dxa"/>
          </w:tcPr>
          <w:p w14:paraId="27E85049" w14:textId="77777777" w:rsidR="00B41778" w:rsidRPr="00721479" w:rsidRDefault="00B41778" w:rsidP="004C01C1">
            <w:pPr>
              <w:pStyle w:val="BHBodyText"/>
              <w:spacing w:beforeLines="40" w:before="96" w:afterLines="40" w:after="96" w:line="240" w:lineRule="auto"/>
            </w:pPr>
          </w:p>
        </w:tc>
        <w:tc>
          <w:tcPr>
            <w:tcW w:w="567" w:type="dxa"/>
          </w:tcPr>
          <w:p w14:paraId="165CD8A3" w14:textId="77777777" w:rsidR="00B41778" w:rsidRPr="00721479" w:rsidRDefault="00B41778" w:rsidP="004C01C1">
            <w:pPr>
              <w:pStyle w:val="BHBodyText"/>
              <w:spacing w:beforeLines="40" w:before="96" w:afterLines="40" w:after="96" w:line="240" w:lineRule="auto"/>
            </w:pPr>
          </w:p>
        </w:tc>
        <w:tc>
          <w:tcPr>
            <w:tcW w:w="6065" w:type="dxa"/>
            <w:gridSpan w:val="3"/>
          </w:tcPr>
          <w:p w14:paraId="02EFB012" w14:textId="77777777" w:rsidR="00B41778" w:rsidRPr="00721479" w:rsidRDefault="00B41778" w:rsidP="004C01C1">
            <w:pPr>
              <w:pStyle w:val="BHBodyText"/>
              <w:spacing w:beforeLines="40" w:before="96" w:afterLines="40" w:after="96" w:line="240" w:lineRule="auto"/>
            </w:pPr>
          </w:p>
        </w:tc>
      </w:tr>
      <w:tr w:rsidR="00B41778" w:rsidRPr="00721479" w14:paraId="77F27103" w14:textId="77777777" w:rsidTr="00B41778">
        <w:trPr>
          <w:cantSplit/>
        </w:trPr>
        <w:tc>
          <w:tcPr>
            <w:tcW w:w="709" w:type="dxa"/>
          </w:tcPr>
          <w:p w14:paraId="040A5D88" w14:textId="6AAD7451" w:rsidR="00B41778" w:rsidRPr="004C01C1" w:rsidRDefault="00B41778" w:rsidP="004C01C1">
            <w:pPr>
              <w:pStyle w:val="BHBodyText"/>
              <w:spacing w:before="60" w:after="60"/>
            </w:pPr>
            <w:r>
              <w:t>7.</w:t>
            </w:r>
            <w:r w:rsidRPr="004C01C1">
              <w:t xml:space="preserve"> </w:t>
            </w:r>
          </w:p>
        </w:tc>
        <w:tc>
          <w:tcPr>
            <w:tcW w:w="5528" w:type="dxa"/>
            <w:gridSpan w:val="2"/>
          </w:tcPr>
          <w:p w14:paraId="4E8E2ABC" w14:textId="1B5433D9" w:rsidR="00B41778" w:rsidRPr="004C01C1" w:rsidRDefault="00B41778" w:rsidP="004C01C1">
            <w:pPr>
              <w:pStyle w:val="BHBodyText"/>
              <w:spacing w:before="60" w:after="60"/>
            </w:pPr>
            <w:r w:rsidRPr="004C01C1">
              <w:t>Pupil voice is captured regularly on whole-school issues including behaviour.</w:t>
            </w:r>
          </w:p>
        </w:tc>
        <w:tc>
          <w:tcPr>
            <w:tcW w:w="567" w:type="dxa"/>
          </w:tcPr>
          <w:p w14:paraId="3F0A5553" w14:textId="77777777" w:rsidR="00B41778" w:rsidRPr="00721479" w:rsidRDefault="00B41778" w:rsidP="004C01C1">
            <w:pPr>
              <w:pStyle w:val="BHBodyText"/>
              <w:spacing w:beforeLines="40" w:before="96" w:afterLines="40" w:after="96" w:line="240" w:lineRule="auto"/>
            </w:pPr>
          </w:p>
        </w:tc>
        <w:tc>
          <w:tcPr>
            <w:tcW w:w="567" w:type="dxa"/>
          </w:tcPr>
          <w:p w14:paraId="0A7821A1" w14:textId="77777777" w:rsidR="00B41778" w:rsidRPr="00721479" w:rsidRDefault="00B41778" w:rsidP="004C01C1">
            <w:pPr>
              <w:pStyle w:val="BHBodyText"/>
              <w:spacing w:beforeLines="40" w:before="96" w:afterLines="40" w:after="96" w:line="240" w:lineRule="auto"/>
            </w:pPr>
          </w:p>
        </w:tc>
        <w:tc>
          <w:tcPr>
            <w:tcW w:w="567" w:type="dxa"/>
          </w:tcPr>
          <w:p w14:paraId="3DAED41D" w14:textId="77777777" w:rsidR="00B41778" w:rsidRPr="00721479" w:rsidRDefault="00B41778" w:rsidP="004C01C1">
            <w:pPr>
              <w:pStyle w:val="BHBodyText"/>
              <w:spacing w:beforeLines="40" w:before="96" w:afterLines="40" w:after="96" w:line="240" w:lineRule="auto"/>
            </w:pPr>
          </w:p>
        </w:tc>
        <w:tc>
          <w:tcPr>
            <w:tcW w:w="567" w:type="dxa"/>
          </w:tcPr>
          <w:p w14:paraId="770C1FF8" w14:textId="77777777" w:rsidR="00B41778" w:rsidRPr="00721479" w:rsidRDefault="00B41778" w:rsidP="004C01C1">
            <w:pPr>
              <w:pStyle w:val="BHBodyText"/>
              <w:spacing w:beforeLines="40" w:before="96" w:afterLines="40" w:after="96" w:line="240" w:lineRule="auto"/>
            </w:pPr>
          </w:p>
        </w:tc>
        <w:tc>
          <w:tcPr>
            <w:tcW w:w="6065" w:type="dxa"/>
            <w:gridSpan w:val="3"/>
          </w:tcPr>
          <w:p w14:paraId="27335938" w14:textId="77777777" w:rsidR="00B41778" w:rsidRPr="00721479" w:rsidRDefault="00B41778" w:rsidP="004C01C1">
            <w:pPr>
              <w:pStyle w:val="BHBodyText"/>
              <w:spacing w:beforeLines="40" w:before="96" w:afterLines="40" w:after="96" w:line="240" w:lineRule="auto"/>
            </w:pPr>
          </w:p>
        </w:tc>
      </w:tr>
      <w:tr w:rsidR="00B41778" w:rsidRPr="00721479" w14:paraId="07A24225" w14:textId="77777777" w:rsidTr="00B41778">
        <w:trPr>
          <w:cantSplit/>
        </w:trPr>
        <w:tc>
          <w:tcPr>
            <w:tcW w:w="709" w:type="dxa"/>
          </w:tcPr>
          <w:p w14:paraId="7F785B51" w14:textId="259517BC" w:rsidR="00B41778" w:rsidRPr="004C01C1" w:rsidRDefault="00B41778" w:rsidP="004C01C1">
            <w:pPr>
              <w:pStyle w:val="BHBodyText"/>
              <w:spacing w:before="60" w:after="60"/>
            </w:pPr>
            <w:r>
              <w:t>8.</w:t>
            </w:r>
            <w:r w:rsidRPr="004C01C1">
              <w:t xml:space="preserve"> </w:t>
            </w:r>
          </w:p>
        </w:tc>
        <w:tc>
          <w:tcPr>
            <w:tcW w:w="5528" w:type="dxa"/>
            <w:gridSpan w:val="2"/>
          </w:tcPr>
          <w:p w14:paraId="2AE67EB8" w14:textId="63BC4855" w:rsidR="00B41778" w:rsidRPr="004C01C1" w:rsidRDefault="00B41778" w:rsidP="004C01C1">
            <w:pPr>
              <w:pStyle w:val="BHBodyText"/>
              <w:spacing w:before="60" w:after="60"/>
            </w:pPr>
            <w:r w:rsidRPr="004C01C1">
              <w:t xml:space="preserve">Pupils’ views are considered in the development of </w:t>
            </w:r>
            <w:r>
              <w:t xml:space="preserve">inclusive practice and </w:t>
            </w:r>
            <w:r w:rsidRPr="004C01C1">
              <w:t>behaviour policy and practice.</w:t>
            </w:r>
          </w:p>
        </w:tc>
        <w:tc>
          <w:tcPr>
            <w:tcW w:w="567" w:type="dxa"/>
          </w:tcPr>
          <w:p w14:paraId="679831C8" w14:textId="77777777" w:rsidR="00B41778" w:rsidRPr="00721479" w:rsidRDefault="00B41778" w:rsidP="004C01C1">
            <w:pPr>
              <w:pStyle w:val="BHBodyText"/>
              <w:spacing w:beforeLines="40" w:before="96" w:afterLines="40" w:after="96" w:line="240" w:lineRule="auto"/>
            </w:pPr>
          </w:p>
        </w:tc>
        <w:tc>
          <w:tcPr>
            <w:tcW w:w="567" w:type="dxa"/>
          </w:tcPr>
          <w:p w14:paraId="54BAB6CC" w14:textId="77777777" w:rsidR="00B41778" w:rsidRPr="00721479" w:rsidRDefault="00B41778" w:rsidP="004C01C1">
            <w:pPr>
              <w:pStyle w:val="BHBodyText"/>
              <w:spacing w:beforeLines="40" w:before="96" w:afterLines="40" w:after="96" w:line="240" w:lineRule="auto"/>
            </w:pPr>
          </w:p>
        </w:tc>
        <w:tc>
          <w:tcPr>
            <w:tcW w:w="567" w:type="dxa"/>
          </w:tcPr>
          <w:p w14:paraId="1A039497" w14:textId="77777777" w:rsidR="00B41778" w:rsidRPr="00721479" w:rsidRDefault="00B41778" w:rsidP="004C01C1">
            <w:pPr>
              <w:pStyle w:val="BHBodyText"/>
              <w:spacing w:beforeLines="40" w:before="96" w:afterLines="40" w:after="96" w:line="240" w:lineRule="auto"/>
            </w:pPr>
          </w:p>
        </w:tc>
        <w:tc>
          <w:tcPr>
            <w:tcW w:w="567" w:type="dxa"/>
          </w:tcPr>
          <w:p w14:paraId="16682E96" w14:textId="77777777" w:rsidR="00B41778" w:rsidRPr="00721479" w:rsidRDefault="00B41778" w:rsidP="004C01C1">
            <w:pPr>
              <w:pStyle w:val="BHBodyText"/>
              <w:spacing w:beforeLines="40" w:before="96" w:afterLines="40" w:after="96" w:line="240" w:lineRule="auto"/>
            </w:pPr>
          </w:p>
        </w:tc>
        <w:tc>
          <w:tcPr>
            <w:tcW w:w="6065" w:type="dxa"/>
            <w:gridSpan w:val="3"/>
          </w:tcPr>
          <w:p w14:paraId="35D00024" w14:textId="77777777" w:rsidR="00B41778" w:rsidRPr="00721479" w:rsidRDefault="00B41778" w:rsidP="004C01C1">
            <w:pPr>
              <w:pStyle w:val="BHBodyText"/>
              <w:spacing w:beforeLines="40" w:before="96" w:afterLines="40" w:after="96" w:line="240" w:lineRule="auto"/>
            </w:pPr>
          </w:p>
        </w:tc>
      </w:tr>
      <w:tr w:rsidR="00B41778" w:rsidRPr="00721479" w14:paraId="633FB2CE" w14:textId="77777777" w:rsidTr="00B41778">
        <w:tc>
          <w:tcPr>
            <w:tcW w:w="709" w:type="dxa"/>
          </w:tcPr>
          <w:p w14:paraId="687B0E5C" w14:textId="16833F32" w:rsidR="00B41778" w:rsidRPr="004C01C1" w:rsidRDefault="00B41778" w:rsidP="004C01C1">
            <w:pPr>
              <w:pStyle w:val="BHBodyText"/>
              <w:spacing w:before="60" w:after="60"/>
              <w:rPr>
                <w:rFonts w:cs="Times New Roman (Body CS)"/>
                <w:spacing w:val="-4"/>
              </w:rPr>
            </w:pPr>
            <w:r>
              <w:rPr>
                <w:rFonts w:cs="Times New Roman (Body CS)"/>
                <w:spacing w:val="-4"/>
              </w:rPr>
              <w:t>9.</w:t>
            </w:r>
          </w:p>
        </w:tc>
        <w:tc>
          <w:tcPr>
            <w:tcW w:w="5528" w:type="dxa"/>
            <w:gridSpan w:val="2"/>
          </w:tcPr>
          <w:p w14:paraId="18F5D059" w14:textId="07F3FF5A" w:rsidR="00B41778" w:rsidRPr="004C01C1" w:rsidRDefault="00B41778" w:rsidP="004C01C1">
            <w:pPr>
              <w:pStyle w:val="BHBodyText"/>
              <w:spacing w:before="60" w:after="60"/>
              <w:rPr>
                <w:i/>
                <w:iCs/>
              </w:rPr>
            </w:pPr>
            <w:r w:rsidRPr="004C01C1">
              <w:rPr>
                <w:rFonts w:cs="Times New Roman (Body CS)"/>
                <w:spacing w:val="-4"/>
              </w:rPr>
              <w:t>Pupil support/pastoral care structures are clear and understood by staff, pupils and families. Stakeholders know what support is available and how to access support.</w:t>
            </w:r>
            <w:r w:rsidRPr="004C01C1">
              <w:rPr>
                <w:i/>
                <w:iCs/>
              </w:rPr>
              <w:t xml:space="preserve"> (Do the school run transition events where pupil and families hear the expectations and are walked through the routines? Do new pupils undergo thorough induction and have an opportunity to rehearse routines? In </w:t>
            </w:r>
            <w:r>
              <w:rPr>
                <w:i/>
                <w:iCs/>
              </w:rPr>
              <w:t>BIPs and clusters</w:t>
            </w:r>
            <w:r w:rsidRPr="004C01C1">
              <w:rPr>
                <w:i/>
                <w:iCs/>
              </w:rPr>
              <w:t xml:space="preserve"> are there any shared services and resources that can be drawn upon to support students?)</w:t>
            </w:r>
          </w:p>
        </w:tc>
        <w:tc>
          <w:tcPr>
            <w:tcW w:w="567" w:type="dxa"/>
          </w:tcPr>
          <w:p w14:paraId="2946B0F7" w14:textId="77777777" w:rsidR="00B41778" w:rsidRPr="00721479" w:rsidRDefault="00B41778" w:rsidP="00960E51">
            <w:pPr>
              <w:pStyle w:val="BHBodyText"/>
              <w:spacing w:beforeLines="40" w:before="96" w:afterLines="40" w:after="96" w:line="240" w:lineRule="auto"/>
            </w:pPr>
          </w:p>
        </w:tc>
        <w:tc>
          <w:tcPr>
            <w:tcW w:w="567" w:type="dxa"/>
          </w:tcPr>
          <w:p w14:paraId="17FFAF6A" w14:textId="77777777" w:rsidR="00B41778" w:rsidRPr="00721479" w:rsidRDefault="00B41778" w:rsidP="00960E51">
            <w:pPr>
              <w:pStyle w:val="BHBodyText"/>
              <w:spacing w:beforeLines="40" w:before="96" w:afterLines="40" w:after="96" w:line="240" w:lineRule="auto"/>
            </w:pPr>
          </w:p>
        </w:tc>
        <w:tc>
          <w:tcPr>
            <w:tcW w:w="567" w:type="dxa"/>
          </w:tcPr>
          <w:p w14:paraId="46F92FC4" w14:textId="77777777" w:rsidR="00B41778" w:rsidRPr="00721479" w:rsidRDefault="00B41778" w:rsidP="00960E51">
            <w:pPr>
              <w:pStyle w:val="BHBodyText"/>
              <w:spacing w:beforeLines="40" w:before="96" w:afterLines="40" w:after="96" w:line="240" w:lineRule="auto"/>
            </w:pPr>
          </w:p>
        </w:tc>
        <w:tc>
          <w:tcPr>
            <w:tcW w:w="567" w:type="dxa"/>
          </w:tcPr>
          <w:p w14:paraId="60AA4183" w14:textId="77777777" w:rsidR="00B41778" w:rsidRPr="00721479" w:rsidRDefault="00B41778" w:rsidP="00960E51">
            <w:pPr>
              <w:pStyle w:val="BHBodyText"/>
              <w:spacing w:beforeLines="40" w:before="96" w:afterLines="40" w:after="96" w:line="240" w:lineRule="auto"/>
            </w:pPr>
          </w:p>
        </w:tc>
        <w:tc>
          <w:tcPr>
            <w:tcW w:w="6065" w:type="dxa"/>
            <w:gridSpan w:val="3"/>
          </w:tcPr>
          <w:p w14:paraId="7EA035DF" w14:textId="77777777" w:rsidR="00B41778" w:rsidRPr="00721479" w:rsidRDefault="00B41778" w:rsidP="00960E51">
            <w:pPr>
              <w:pStyle w:val="BHBodyText"/>
              <w:spacing w:beforeLines="40" w:before="96" w:afterLines="40" w:after="96" w:line="240" w:lineRule="auto"/>
            </w:pPr>
          </w:p>
        </w:tc>
      </w:tr>
      <w:tr w:rsidR="00B41778" w:rsidRPr="00721479" w14:paraId="57467874" w14:textId="77777777" w:rsidTr="00B41778">
        <w:tc>
          <w:tcPr>
            <w:tcW w:w="709" w:type="dxa"/>
          </w:tcPr>
          <w:p w14:paraId="780C725B" w14:textId="64660762" w:rsidR="00B41778" w:rsidRPr="004C01C1" w:rsidRDefault="00B41778" w:rsidP="004C01C1">
            <w:pPr>
              <w:pStyle w:val="BHBodyText"/>
              <w:spacing w:before="60" w:after="60"/>
            </w:pPr>
            <w:r>
              <w:t>10.</w:t>
            </w:r>
          </w:p>
        </w:tc>
        <w:tc>
          <w:tcPr>
            <w:tcW w:w="5528" w:type="dxa"/>
            <w:gridSpan w:val="2"/>
          </w:tcPr>
          <w:p w14:paraId="1DBB8059" w14:textId="39361E55" w:rsidR="00B41778" w:rsidRPr="004C01C1" w:rsidRDefault="00B41778" w:rsidP="004C01C1">
            <w:pPr>
              <w:pStyle w:val="BHBodyText"/>
              <w:spacing w:before="60" w:after="60"/>
            </w:pPr>
            <w:r w:rsidRPr="004C01C1">
              <w:t>Internal support facilities provide proactive targeted intervention and aim to support pupils back into the mainstream community.</w:t>
            </w:r>
          </w:p>
        </w:tc>
        <w:tc>
          <w:tcPr>
            <w:tcW w:w="567" w:type="dxa"/>
          </w:tcPr>
          <w:p w14:paraId="3D37A54F" w14:textId="77777777" w:rsidR="00B41778" w:rsidRPr="00721479" w:rsidRDefault="00B41778" w:rsidP="004C01C1">
            <w:pPr>
              <w:pStyle w:val="BHBodyText"/>
              <w:spacing w:beforeLines="40" w:before="96" w:afterLines="40" w:after="96" w:line="240" w:lineRule="auto"/>
            </w:pPr>
          </w:p>
        </w:tc>
        <w:tc>
          <w:tcPr>
            <w:tcW w:w="567" w:type="dxa"/>
          </w:tcPr>
          <w:p w14:paraId="1ACD8C69" w14:textId="77777777" w:rsidR="00B41778" w:rsidRPr="00721479" w:rsidRDefault="00B41778" w:rsidP="004C01C1">
            <w:pPr>
              <w:pStyle w:val="BHBodyText"/>
              <w:spacing w:beforeLines="40" w:before="96" w:afterLines="40" w:after="96" w:line="240" w:lineRule="auto"/>
            </w:pPr>
          </w:p>
        </w:tc>
        <w:tc>
          <w:tcPr>
            <w:tcW w:w="567" w:type="dxa"/>
          </w:tcPr>
          <w:p w14:paraId="5A906146" w14:textId="77777777" w:rsidR="00B41778" w:rsidRPr="00721479" w:rsidRDefault="00B41778" w:rsidP="004C01C1">
            <w:pPr>
              <w:pStyle w:val="BHBodyText"/>
              <w:spacing w:beforeLines="40" w:before="96" w:afterLines="40" w:after="96" w:line="240" w:lineRule="auto"/>
            </w:pPr>
          </w:p>
        </w:tc>
        <w:tc>
          <w:tcPr>
            <w:tcW w:w="567" w:type="dxa"/>
          </w:tcPr>
          <w:p w14:paraId="6FF09F0E" w14:textId="77777777" w:rsidR="00B41778" w:rsidRPr="00721479" w:rsidRDefault="00B41778" w:rsidP="004C01C1">
            <w:pPr>
              <w:pStyle w:val="BHBodyText"/>
              <w:spacing w:beforeLines="40" w:before="96" w:afterLines="40" w:after="96" w:line="240" w:lineRule="auto"/>
            </w:pPr>
          </w:p>
        </w:tc>
        <w:tc>
          <w:tcPr>
            <w:tcW w:w="6065" w:type="dxa"/>
            <w:gridSpan w:val="3"/>
          </w:tcPr>
          <w:p w14:paraId="7D12DA1D" w14:textId="77777777" w:rsidR="00B41778" w:rsidRPr="00120624" w:rsidRDefault="00B41778" w:rsidP="004C01C1">
            <w:pPr>
              <w:pStyle w:val="BHBodyText"/>
              <w:spacing w:beforeLines="40" w:before="96" w:afterLines="40" w:after="96" w:line="240" w:lineRule="auto"/>
              <w:rPr>
                <w:i/>
                <w:iCs/>
              </w:rPr>
            </w:pPr>
          </w:p>
        </w:tc>
      </w:tr>
      <w:tr w:rsidR="00B41778" w:rsidRPr="00721479" w14:paraId="5B2DD0D3" w14:textId="77777777" w:rsidTr="00B41778">
        <w:tc>
          <w:tcPr>
            <w:tcW w:w="709" w:type="dxa"/>
          </w:tcPr>
          <w:p w14:paraId="1F112A37" w14:textId="68C69B48" w:rsidR="00B41778" w:rsidRPr="004C01C1" w:rsidRDefault="00B41778" w:rsidP="004C01C1">
            <w:pPr>
              <w:pStyle w:val="BHBodyText"/>
              <w:spacing w:before="60" w:after="60"/>
            </w:pPr>
            <w:r>
              <w:t>11.</w:t>
            </w:r>
            <w:r w:rsidRPr="004C01C1">
              <w:t>.</w:t>
            </w:r>
          </w:p>
        </w:tc>
        <w:tc>
          <w:tcPr>
            <w:tcW w:w="5528" w:type="dxa"/>
            <w:gridSpan w:val="2"/>
          </w:tcPr>
          <w:p w14:paraId="4587E5F6" w14:textId="264004D5" w:rsidR="00B41778" w:rsidRPr="004C01C1" w:rsidRDefault="00B41778" w:rsidP="004C01C1">
            <w:pPr>
              <w:pStyle w:val="BHBodyText"/>
              <w:spacing w:before="60" w:after="60"/>
            </w:pPr>
            <w:r w:rsidRPr="004C01C1">
              <w:t>Designated staff have clearly defined responsibilities and support identified groups of pupils, including vulnerable children such as those with a social worker, previously looked after children, those with additional needs such as SEND and mental health</w:t>
            </w:r>
          </w:p>
        </w:tc>
        <w:tc>
          <w:tcPr>
            <w:tcW w:w="567" w:type="dxa"/>
          </w:tcPr>
          <w:p w14:paraId="098DF6D2" w14:textId="77777777" w:rsidR="00B41778" w:rsidRPr="00721479" w:rsidRDefault="00B41778" w:rsidP="004C01C1">
            <w:pPr>
              <w:pStyle w:val="BHBodyText"/>
              <w:spacing w:beforeLines="40" w:before="96" w:afterLines="40" w:after="96" w:line="240" w:lineRule="auto"/>
            </w:pPr>
          </w:p>
        </w:tc>
        <w:tc>
          <w:tcPr>
            <w:tcW w:w="567" w:type="dxa"/>
          </w:tcPr>
          <w:p w14:paraId="264291B6" w14:textId="77777777" w:rsidR="00B41778" w:rsidRPr="00721479" w:rsidRDefault="00B41778" w:rsidP="004C01C1">
            <w:pPr>
              <w:pStyle w:val="BHBodyText"/>
              <w:spacing w:beforeLines="40" w:before="96" w:afterLines="40" w:after="96" w:line="240" w:lineRule="auto"/>
            </w:pPr>
          </w:p>
        </w:tc>
        <w:tc>
          <w:tcPr>
            <w:tcW w:w="567" w:type="dxa"/>
          </w:tcPr>
          <w:p w14:paraId="62DCA82A" w14:textId="77777777" w:rsidR="00B41778" w:rsidRPr="00721479" w:rsidRDefault="00B41778" w:rsidP="004C01C1">
            <w:pPr>
              <w:pStyle w:val="BHBodyText"/>
              <w:spacing w:beforeLines="40" w:before="96" w:afterLines="40" w:after="96" w:line="240" w:lineRule="auto"/>
            </w:pPr>
          </w:p>
        </w:tc>
        <w:tc>
          <w:tcPr>
            <w:tcW w:w="567" w:type="dxa"/>
          </w:tcPr>
          <w:p w14:paraId="462C442D" w14:textId="77777777" w:rsidR="00B41778" w:rsidRPr="00721479" w:rsidRDefault="00B41778" w:rsidP="004C01C1">
            <w:pPr>
              <w:pStyle w:val="BHBodyText"/>
              <w:spacing w:beforeLines="40" w:before="96" w:afterLines="40" w:after="96" w:line="240" w:lineRule="auto"/>
            </w:pPr>
          </w:p>
        </w:tc>
        <w:tc>
          <w:tcPr>
            <w:tcW w:w="6065" w:type="dxa"/>
            <w:gridSpan w:val="3"/>
          </w:tcPr>
          <w:p w14:paraId="2B4041EC" w14:textId="77777777" w:rsidR="00B41778" w:rsidRPr="00721479" w:rsidRDefault="00B41778" w:rsidP="004C01C1">
            <w:pPr>
              <w:pStyle w:val="BHBodyText"/>
              <w:spacing w:beforeLines="40" w:before="96" w:afterLines="40" w:after="96" w:line="240" w:lineRule="auto"/>
            </w:pPr>
          </w:p>
        </w:tc>
      </w:tr>
      <w:tr w:rsidR="00B41778" w:rsidRPr="00721479" w14:paraId="00D616E1" w14:textId="77777777" w:rsidTr="00B41778">
        <w:tc>
          <w:tcPr>
            <w:tcW w:w="709" w:type="dxa"/>
          </w:tcPr>
          <w:p w14:paraId="147A556F" w14:textId="083B61F4" w:rsidR="00B41778" w:rsidRDefault="00B41778" w:rsidP="004C01C1">
            <w:pPr>
              <w:pStyle w:val="BHBodyText"/>
              <w:spacing w:before="60" w:after="60"/>
            </w:pPr>
            <w:r>
              <w:t>12.</w:t>
            </w:r>
            <w:r w:rsidRPr="004C01C1">
              <w:t>.</w:t>
            </w:r>
          </w:p>
        </w:tc>
        <w:tc>
          <w:tcPr>
            <w:tcW w:w="5528" w:type="dxa"/>
            <w:gridSpan w:val="2"/>
          </w:tcPr>
          <w:p w14:paraId="632F9AFB" w14:textId="692990ED" w:rsidR="00B41778" w:rsidRPr="004C01C1" w:rsidRDefault="00B41778" w:rsidP="004C01C1">
            <w:pPr>
              <w:pStyle w:val="BHBodyText"/>
              <w:spacing w:before="60" w:after="60"/>
            </w:pPr>
            <w:r w:rsidRPr="004C01C1">
              <w:t>Designated staff have an accurate view of the needs and performance of identified groups and target support accordingly</w:t>
            </w:r>
          </w:p>
        </w:tc>
        <w:tc>
          <w:tcPr>
            <w:tcW w:w="567" w:type="dxa"/>
          </w:tcPr>
          <w:p w14:paraId="345978AF" w14:textId="77777777" w:rsidR="00B41778" w:rsidRPr="00721479" w:rsidRDefault="00B41778" w:rsidP="004C01C1">
            <w:pPr>
              <w:pStyle w:val="BHBodyText"/>
              <w:spacing w:beforeLines="40" w:before="96" w:afterLines="40" w:after="96" w:line="240" w:lineRule="auto"/>
            </w:pPr>
          </w:p>
        </w:tc>
        <w:tc>
          <w:tcPr>
            <w:tcW w:w="567" w:type="dxa"/>
          </w:tcPr>
          <w:p w14:paraId="6777A1D2" w14:textId="77777777" w:rsidR="00B41778" w:rsidRPr="00721479" w:rsidRDefault="00B41778" w:rsidP="004C01C1">
            <w:pPr>
              <w:pStyle w:val="BHBodyText"/>
              <w:spacing w:beforeLines="40" w:before="96" w:afterLines="40" w:after="96" w:line="240" w:lineRule="auto"/>
            </w:pPr>
          </w:p>
        </w:tc>
        <w:tc>
          <w:tcPr>
            <w:tcW w:w="567" w:type="dxa"/>
          </w:tcPr>
          <w:p w14:paraId="7387E3BB" w14:textId="77777777" w:rsidR="00B41778" w:rsidRPr="00721479" w:rsidRDefault="00B41778" w:rsidP="004C01C1">
            <w:pPr>
              <w:pStyle w:val="BHBodyText"/>
              <w:spacing w:beforeLines="40" w:before="96" w:afterLines="40" w:after="96" w:line="240" w:lineRule="auto"/>
            </w:pPr>
          </w:p>
        </w:tc>
        <w:tc>
          <w:tcPr>
            <w:tcW w:w="567" w:type="dxa"/>
          </w:tcPr>
          <w:p w14:paraId="3F387319" w14:textId="77777777" w:rsidR="00B41778" w:rsidRPr="00721479" w:rsidRDefault="00B41778" w:rsidP="004C01C1">
            <w:pPr>
              <w:pStyle w:val="BHBodyText"/>
              <w:spacing w:beforeLines="40" w:before="96" w:afterLines="40" w:after="96" w:line="240" w:lineRule="auto"/>
            </w:pPr>
          </w:p>
        </w:tc>
        <w:tc>
          <w:tcPr>
            <w:tcW w:w="6065" w:type="dxa"/>
            <w:gridSpan w:val="3"/>
          </w:tcPr>
          <w:p w14:paraId="73A44ACA" w14:textId="77777777" w:rsidR="00B41778" w:rsidRPr="00721479" w:rsidRDefault="00B41778" w:rsidP="004C01C1">
            <w:pPr>
              <w:pStyle w:val="BHBodyText"/>
              <w:spacing w:beforeLines="40" w:before="96" w:afterLines="40" w:after="96" w:line="240" w:lineRule="auto"/>
            </w:pPr>
          </w:p>
        </w:tc>
      </w:tr>
      <w:tr w:rsidR="00B41778" w:rsidRPr="00721479" w14:paraId="7701372F" w14:textId="77777777" w:rsidTr="00B41778">
        <w:tc>
          <w:tcPr>
            <w:tcW w:w="709" w:type="dxa"/>
          </w:tcPr>
          <w:p w14:paraId="5754F4DA" w14:textId="74789CA1" w:rsidR="00B41778" w:rsidRPr="004C01C1" w:rsidRDefault="00B41778" w:rsidP="004C01C1">
            <w:pPr>
              <w:pStyle w:val="BHBodyText"/>
              <w:spacing w:before="60" w:after="60"/>
            </w:pPr>
            <w:r>
              <w:t>13.</w:t>
            </w:r>
            <w:r w:rsidRPr="004C01C1">
              <w:t>.</w:t>
            </w:r>
          </w:p>
        </w:tc>
        <w:tc>
          <w:tcPr>
            <w:tcW w:w="5528" w:type="dxa"/>
            <w:gridSpan w:val="2"/>
          </w:tcPr>
          <w:p w14:paraId="30387401" w14:textId="521DB370" w:rsidR="00B41778" w:rsidRPr="004C01C1" w:rsidRDefault="00B41778" w:rsidP="004C01C1">
            <w:pPr>
              <w:pStyle w:val="BHBodyText"/>
              <w:spacing w:before="60" w:after="60"/>
            </w:pPr>
            <w:r w:rsidRPr="004C01C1">
              <w:t>Designated staff work together to share information and build appropriate support structures for pupils and the staff who support them</w:t>
            </w:r>
          </w:p>
        </w:tc>
        <w:tc>
          <w:tcPr>
            <w:tcW w:w="567" w:type="dxa"/>
          </w:tcPr>
          <w:p w14:paraId="00C72209" w14:textId="77777777" w:rsidR="00B41778" w:rsidRPr="00721479" w:rsidRDefault="00B41778" w:rsidP="004C01C1">
            <w:pPr>
              <w:pStyle w:val="BHBodyText"/>
              <w:spacing w:beforeLines="40" w:before="96" w:afterLines="40" w:after="96" w:line="240" w:lineRule="auto"/>
            </w:pPr>
          </w:p>
        </w:tc>
        <w:tc>
          <w:tcPr>
            <w:tcW w:w="567" w:type="dxa"/>
          </w:tcPr>
          <w:p w14:paraId="72715FD0" w14:textId="77777777" w:rsidR="00B41778" w:rsidRPr="00721479" w:rsidRDefault="00B41778" w:rsidP="004C01C1">
            <w:pPr>
              <w:pStyle w:val="BHBodyText"/>
              <w:spacing w:beforeLines="40" w:before="96" w:afterLines="40" w:after="96" w:line="240" w:lineRule="auto"/>
            </w:pPr>
          </w:p>
        </w:tc>
        <w:tc>
          <w:tcPr>
            <w:tcW w:w="567" w:type="dxa"/>
          </w:tcPr>
          <w:p w14:paraId="02759B07" w14:textId="77777777" w:rsidR="00B41778" w:rsidRPr="00721479" w:rsidRDefault="00B41778" w:rsidP="004C01C1">
            <w:pPr>
              <w:pStyle w:val="BHBodyText"/>
              <w:spacing w:beforeLines="40" w:before="96" w:afterLines="40" w:after="96" w:line="240" w:lineRule="auto"/>
            </w:pPr>
          </w:p>
        </w:tc>
        <w:tc>
          <w:tcPr>
            <w:tcW w:w="567" w:type="dxa"/>
          </w:tcPr>
          <w:p w14:paraId="74C90487" w14:textId="77777777" w:rsidR="00B41778" w:rsidRPr="00721479" w:rsidRDefault="00B41778" w:rsidP="004C01C1">
            <w:pPr>
              <w:pStyle w:val="BHBodyText"/>
              <w:spacing w:beforeLines="40" w:before="96" w:afterLines="40" w:after="96" w:line="240" w:lineRule="auto"/>
            </w:pPr>
          </w:p>
        </w:tc>
        <w:tc>
          <w:tcPr>
            <w:tcW w:w="6065" w:type="dxa"/>
            <w:gridSpan w:val="3"/>
          </w:tcPr>
          <w:p w14:paraId="5EBF9698" w14:textId="77777777" w:rsidR="00B41778" w:rsidRPr="00721479" w:rsidRDefault="00B41778" w:rsidP="004C01C1">
            <w:pPr>
              <w:pStyle w:val="BHBodyText"/>
              <w:spacing w:beforeLines="40" w:before="96" w:afterLines="40" w:after="96" w:line="240" w:lineRule="auto"/>
            </w:pPr>
          </w:p>
        </w:tc>
      </w:tr>
      <w:tr w:rsidR="00B41778" w:rsidRPr="00721479" w14:paraId="3C1B45C4" w14:textId="77777777" w:rsidTr="00B41778">
        <w:tc>
          <w:tcPr>
            <w:tcW w:w="709" w:type="dxa"/>
          </w:tcPr>
          <w:p w14:paraId="46EE8B6F" w14:textId="676224EE" w:rsidR="00B41778" w:rsidRPr="004C01C1" w:rsidRDefault="00B41778" w:rsidP="004C01C1">
            <w:pPr>
              <w:pStyle w:val="BHBodyText"/>
              <w:spacing w:before="60" w:after="60"/>
            </w:pPr>
            <w:r>
              <w:t>14.</w:t>
            </w:r>
          </w:p>
        </w:tc>
        <w:tc>
          <w:tcPr>
            <w:tcW w:w="5528" w:type="dxa"/>
            <w:gridSpan w:val="2"/>
          </w:tcPr>
          <w:p w14:paraId="04AEEA7B" w14:textId="3B2FAEEE" w:rsidR="00B41778" w:rsidRPr="004C01C1" w:rsidRDefault="00B41778" w:rsidP="004C01C1">
            <w:pPr>
              <w:pStyle w:val="BHBodyText"/>
              <w:spacing w:before="60" w:after="60"/>
            </w:pPr>
            <w:r w:rsidRPr="004C01C1">
              <w:t>Designated staff engage with external partners and specialist agencies to access appropriate support to meet the needs of pupils and their families.</w:t>
            </w:r>
          </w:p>
        </w:tc>
        <w:tc>
          <w:tcPr>
            <w:tcW w:w="567" w:type="dxa"/>
          </w:tcPr>
          <w:p w14:paraId="45663372" w14:textId="77777777" w:rsidR="00B41778" w:rsidRPr="00721479" w:rsidRDefault="00B41778" w:rsidP="004C01C1">
            <w:pPr>
              <w:pStyle w:val="BHBodyText"/>
              <w:spacing w:beforeLines="40" w:before="96" w:afterLines="40" w:after="96" w:line="240" w:lineRule="auto"/>
            </w:pPr>
          </w:p>
        </w:tc>
        <w:tc>
          <w:tcPr>
            <w:tcW w:w="567" w:type="dxa"/>
          </w:tcPr>
          <w:p w14:paraId="7CD0702E" w14:textId="77777777" w:rsidR="00B41778" w:rsidRPr="00721479" w:rsidRDefault="00B41778" w:rsidP="004C01C1">
            <w:pPr>
              <w:pStyle w:val="BHBodyText"/>
              <w:spacing w:beforeLines="40" w:before="96" w:afterLines="40" w:after="96" w:line="240" w:lineRule="auto"/>
            </w:pPr>
          </w:p>
        </w:tc>
        <w:tc>
          <w:tcPr>
            <w:tcW w:w="567" w:type="dxa"/>
          </w:tcPr>
          <w:p w14:paraId="636C97C2" w14:textId="77777777" w:rsidR="00B41778" w:rsidRPr="00721479" w:rsidRDefault="00B41778" w:rsidP="004C01C1">
            <w:pPr>
              <w:pStyle w:val="BHBodyText"/>
              <w:spacing w:beforeLines="40" w:before="96" w:afterLines="40" w:after="96" w:line="240" w:lineRule="auto"/>
            </w:pPr>
          </w:p>
        </w:tc>
        <w:tc>
          <w:tcPr>
            <w:tcW w:w="567" w:type="dxa"/>
          </w:tcPr>
          <w:p w14:paraId="5806E1D7" w14:textId="77777777" w:rsidR="00B41778" w:rsidRPr="00721479" w:rsidRDefault="00B41778" w:rsidP="004C01C1">
            <w:pPr>
              <w:pStyle w:val="BHBodyText"/>
              <w:spacing w:beforeLines="40" w:before="96" w:afterLines="40" w:after="96" w:line="240" w:lineRule="auto"/>
            </w:pPr>
          </w:p>
        </w:tc>
        <w:tc>
          <w:tcPr>
            <w:tcW w:w="6065" w:type="dxa"/>
            <w:gridSpan w:val="3"/>
          </w:tcPr>
          <w:p w14:paraId="1B12D252" w14:textId="77777777" w:rsidR="00B41778" w:rsidRPr="00721479" w:rsidRDefault="00B41778" w:rsidP="004C01C1">
            <w:pPr>
              <w:pStyle w:val="BHBodyText"/>
              <w:spacing w:beforeLines="40" w:before="96" w:afterLines="40" w:after="96" w:line="240" w:lineRule="auto"/>
            </w:pPr>
          </w:p>
        </w:tc>
      </w:tr>
      <w:tr w:rsidR="00B41778" w:rsidRPr="00721479" w14:paraId="1A5E2666" w14:textId="77777777" w:rsidTr="00B41778">
        <w:tc>
          <w:tcPr>
            <w:tcW w:w="709" w:type="dxa"/>
          </w:tcPr>
          <w:p w14:paraId="7DC2BA5F" w14:textId="2B569530" w:rsidR="00B41778" w:rsidRPr="004C01C1" w:rsidRDefault="00B41778" w:rsidP="004C01C1">
            <w:pPr>
              <w:pStyle w:val="BHBodyText"/>
              <w:spacing w:before="60" w:after="60"/>
            </w:pPr>
            <w:r>
              <w:t>15.</w:t>
            </w:r>
          </w:p>
        </w:tc>
        <w:tc>
          <w:tcPr>
            <w:tcW w:w="5528" w:type="dxa"/>
            <w:gridSpan w:val="2"/>
          </w:tcPr>
          <w:p w14:paraId="4C10539F" w14:textId="77777777" w:rsidR="00B41778" w:rsidRDefault="00B41778" w:rsidP="004C01C1">
            <w:pPr>
              <w:pStyle w:val="BHBodyText"/>
              <w:spacing w:before="60" w:after="60"/>
            </w:pPr>
            <w:r w:rsidRPr="004C01C1">
              <w:t>Designated staff understand how mental health risk factors, including trauma and bereavement, can affect behaviour and support staff to understand it as part of their behaviour approach.</w:t>
            </w:r>
          </w:p>
          <w:p w14:paraId="1F872F31" w14:textId="77777777" w:rsidR="00B41778" w:rsidRDefault="00B41778" w:rsidP="004C01C1">
            <w:pPr>
              <w:pStyle w:val="BHBodyText"/>
              <w:spacing w:before="60" w:after="60"/>
            </w:pPr>
          </w:p>
          <w:p w14:paraId="0C98C74B" w14:textId="77777777" w:rsidR="00B41778" w:rsidRDefault="00B41778" w:rsidP="004C01C1">
            <w:pPr>
              <w:pStyle w:val="BHBodyText"/>
              <w:spacing w:before="60" w:after="60"/>
            </w:pPr>
          </w:p>
          <w:p w14:paraId="29AD2A9F" w14:textId="77777777" w:rsidR="00B41778" w:rsidRDefault="00B41778" w:rsidP="004C01C1">
            <w:pPr>
              <w:pStyle w:val="BHBodyText"/>
              <w:spacing w:before="60" w:after="60"/>
            </w:pPr>
          </w:p>
          <w:p w14:paraId="7AEDD353" w14:textId="5C224490" w:rsidR="00B41778" w:rsidRPr="004C01C1" w:rsidRDefault="00B41778" w:rsidP="004C01C1">
            <w:pPr>
              <w:pStyle w:val="BHBodyText"/>
              <w:spacing w:before="60" w:after="60"/>
            </w:pPr>
          </w:p>
        </w:tc>
        <w:tc>
          <w:tcPr>
            <w:tcW w:w="567" w:type="dxa"/>
          </w:tcPr>
          <w:p w14:paraId="10D0FF02" w14:textId="77777777" w:rsidR="00B41778" w:rsidRPr="00721479" w:rsidRDefault="00B41778" w:rsidP="004C01C1">
            <w:pPr>
              <w:pStyle w:val="BHBodyText"/>
              <w:spacing w:beforeLines="40" w:before="96" w:afterLines="40" w:after="96" w:line="240" w:lineRule="auto"/>
            </w:pPr>
          </w:p>
        </w:tc>
        <w:tc>
          <w:tcPr>
            <w:tcW w:w="567" w:type="dxa"/>
          </w:tcPr>
          <w:p w14:paraId="3CD399E9" w14:textId="77777777" w:rsidR="00B41778" w:rsidRPr="00721479" w:rsidRDefault="00B41778" w:rsidP="004C01C1">
            <w:pPr>
              <w:pStyle w:val="BHBodyText"/>
              <w:spacing w:beforeLines="40" w:before="96" w:afterLines="40" w:after="96" w:line="240" w:lineRule="auto"/>
            </w:pPr>
          </w:p>
        </w:tc>
        <w:tc>
          <w:tcPr>
            <w:tcW w:w="567" w:type="dxa"/>
          </w:tcPr>
          <w:p w14:paraId="1CC4639A" w14:textId="77777777" w:rsidR="00B41778" w:rsidRPr="00721479" w:rsidRDefault="00B41778" w:rsidP="004C01C1">
            <w:pPr>
              <w:pStyle w:val="BHBodyText"/>
              <w:spacing w:beforeLines="40" w:before="96" w:afterLines="40" w:after="96" w:line="240" w:lineRule="auto"/>
            </w:pPr>
          </w:p>
        </w:tc>
        <w:tc>
          <w:tcPr>
            <w:tcW w:w="567" w:type="dxa"/>
          </w:tcPr>
          <w:p w14:paraId="352DCA43" w14:textId="77777777" w:rsidR="00B41778" w:rsidRPr="00721479" w:rsidRDefault="00B41778" w:rsidP="004C01C1">
            <w:pPr>
              <w:pStyle w:val="BHBodyText"/>
              <w:spacing w:beforeLines="40" w:before="96" w:afterLines="40" w:after="96" w:line="240" w:lineRule="auto"/>
            </w:pPr>
          </w:p>
        </w:tc>
        <w:tc>
          <w:tcPr>
            <w:tcW w:w="6065" w:type="dxa"/>
            <w:gridSpan w:val="3"/>
          </w:tcPr>
          <w:p w14:paraId="38B53279" w14:textId="77777777" w:rsidR="00B41778" w:rsidRPr="00721479" w:rsidRDefault="00B41778" w:rsidP="004C01C1">
            <w:pPr>
              <w:pStyle w:val="BHBodyText"/>
              <w:spacing w:beforeLines="40" w:before="96" w:afterLines="40" w:after="96" w:line="240" w:lineRule="auto"/>
            </w:pPr>
          </w:p>
        </w:tc>
      </w:tr>
      <w:tr w:rsidR="00BA3029" w:rsidRPr="00BA3029" w14:paraId="36E09E29" w14:textId="77777777" w:rsidTr="00BA3029">
        <w:trPr>
          <w:cantSplit/>
        </w:trPr>
        <w:tc>
          <w:tcPr>
            <w:tcW w:w="14570" w:type="dxa"/>
            <w:gridSpan w:val="10"/>
            <w:shd w:val="clear" w:color="auto" w:fill="D9D9D9" w:themeFill="background1" w:themeFillShade="D9"/>
          </w:tcPr>
          <w:p w14:paraId="06639F3D" w14:textId="70C8CEDB" w:rsidR="00BA3029" w:rsidRPr="00BA3029" w:rsidRDefault="00BA3029" w:rsidP="008C32FD">
            <w:pPr>
              <w:pStyle w:val="BHBodyText"/>
              <w:spacing w:before="60" w:after="60"/>
              <w:rPr>
                <w:b/>
                <w:bCs/>
              </w:rPr>
            </w:pPr>
            <w:r w:rsidRPr="00BA3029">
              <w:rPr>
                <w:b/>
                <w:bCs/>
              </w:rPr>
              <w:t>ACTION PLAN</w:t>
            </w:r>
          </w:p>
        </w:tc>
      </w:tr>
      <w:tr w:rsidR="00BA3029" w:rsidRPr="00721479" w14:paraId="656B1A82" w14:textId="77777777" w:rsidTr="00B41778">
        <w:trPr>
          <w:cantSplit/>
        </w:trPr>
        <w:tc>
          <w:tcPr>
            <w:tcW w:w="2116" w:type="dxa"/>
            <w:gridSpan w:val="2"/>
          </w:tcPr>
          <w:p w14:paraId="62204ACE" w14:textId="47876B4B" w:rsidR="00BA3029" w:rsidRPr="00BA3029" w:rsidRDefault="00BA3029" w:rsidP="008C32FD">
            <w:pPr>
              <w:pStyle w:val="BHBodyText"/>
              <w:spacing w:beforeLines="40" w:before="96" w:afterLines="40" w:after="96" w:line="240" w:lineRule="auto"/>
              <w:rPr>
                <w:b/>
                <w:bCs/>
              </w:rPr>
            </w:pPr>
            <w:r w:rsidRPr="00BA3029">
              <w:rPr>
                <w:b/>
                <w:bCs/>
              </w:rPr>
              <w:t>Area to improve (insert number)</w:t>
            </w:r>
          </w:p>
        </w:tc>
        <w:tc>
          <w:tcPr>
            <w:tcW w:w="9192" w:type="dxa"/>
            <w:gridSpan w:val="6"/>
          </w:tcPr>
          <w:p w14:paraId="0BE2BEB8" w14:textId="77777777" w:rsidR="00BA3029" w:rsidRPr="00BA3029" w:rsidRDefault="00BA3029" w:rsidP="008C32FD">
            <w:pPr>
              <w:pStyle w:val="BHBodyText"/>
              <w:spacing w:beforeLines="40" w:before="96" w:afterLines="40" w:after="96" w:line="240" w:lineRule="auto"/>
              <w:rPr>
                <w:b/>
                <w:bCs/>
              </w:rPr>
            </w:pPr>
            <w:r w:rsidRPr="00BA3029">
              <w:rPr>
                <w:b/>
                <w:bCs/>
              </w:rPr>
              <w:t>Actions to be put in place</w:t>
            </w:r>
          </w:p>
        </w:tc>
        <w:tc>
          <w:tcPr>
            <w:tcW w:w="1405" w:type="dxa"/>
          </w:tcPr>
          <w:p w14:paraId="14BB5251" w14:textId="77777777" w:rsidR="00BA3029" w:rsidRPr="00BA3029" w:rsidRDefault="00BA3029" w:rsidP="008C32FD">
            <w:pPr>
              <w:pStyle w:val="BHBodyText"/>
              <w:spacing w:beforeLines="40" w:before="96" w:afterLines="40" w:after="96" w:line="240" w:lineRule="auto"/>
              <w:rPr>
                <w:b/>
                <w:bCs/>
              </w:rPr>
            </w:pPr>
            <w:r w:rsidRPr="00BA3029">
              <w:rPr>
                <w:b/>
                <w:bCs/>
              </w:rPr>
              <w:t>By when</w:t>
            </w:r>
          </w:p>
        </w:tc>
        <w:tc>
          <w:tcPr>
            <w:tcW w:w="1857" w:type="dxa"/>
          </w:tcPr>
          <w:p w14:paraId="7151AD1D" w14:textId="77777777" w:rsidR="00BA3029" w:rsidRPr="00BA3029" w:rsidRDefault="00BA3029" w:rsidP="008C32FD">
            <w:pPr>
              <w:pStyle w:val="BHBodyText"/>
              <w:spacing w:beforeLines="40" w:before="96" w:afterLines="40" w:after="96" w:line="240" w:lineRule="auto"/>
              <w:rPr>
                <w:b/>
                <w:bCs/>
              </w:rPr>
            </w:pPr>
            <w:r w:rsidRPr="00BA3029">
              <w:rPr>
                <w:b/>
                <w:bCs/>
              </w:rPr>
              <w:t>Responsibility</w:t>
            </w:r>
          </w:p>
        </w:tc>
      </w:tr>
      <w:tr w:rsidR="00BA3029" w14:paraId="20619F5A" w14:textId="77777777" w:rsidTr="00B41778">
        <w:trPr>
          <w:cantSplit/>
        </w:trPr>
        <w:tc>
          <w:tcPr>
            <w:tcW w:w="2116" w:type="dxa"/>
            <w:gridSpan w:val="2"/>
          </w:tcPr>
          <w:p w14:paraId="58E4D97F" w14:textId="77777777" w:rsidR="00BA3029" w:rsidRDefault="00BA3029" w:rsidP="008C32FD">
            <w:pPr>
              <w:pStyle w:val="BHBodyText"/>
              <w:spacing w:beforeLines="40" w:before="96" w:afterLines="40" w:after="96" w:line="240" w:lineRule="auto"/>
            </w:pPr>
          </w:p>
        </w:tc>
        <w:tc>
          <w:tcPr>
            <w:tcW w:w="9192" w:type="dxa"/>
            <w:gridSpan w:val="6"/>
          </w:tcPr>
          <w:p w14:paraId="5E78C908" w14:textId="77777777" w:rsidR="00BA3029" w:rsidRDefault="00BA3029" w:rsidP="008C32FD">
            <w:pPr>
              <w:pStyle w:val="BHBodyText"/>
              <w:spacing w:beforeLines="40" w:before="96" w:afterLines="40" w:after="96" w:line="240" w:lineRule="auto"/>
            </w:pPr>
          </w:p>
        </w:tc>
        <w:tc>
          <w:tcPr>
            <w:tcW w:w="1405" w:type="dxa"/>
          </w:tcPr>
          <w:p w14:paraId="5AC52753" w14:textId="77777777" w:rsidR="00BA3029" w:rsidRDefault="00BA3029" w:rsidP="008C32FD">
            <w:pPr>
              <w:pStyle w:val="BHBodyText"/>
              <w:spacing w:beforeLines="40" w:before="96" w:afterLines="40" w:after="96" w:line="240" w:lineRule="auto"/>
            </w:pPr>
          </w:p>
        </w:tc>
        <w:tc>
          <w:tcPr>
            <w:tcW w:w="1857" w:type="dxa"/>
          </w:tcPr>
          <w:p w14:paraId="588278D0" w14:textId="77777777" w:rsidR="00BA3029" w:rsidRDefault="00BA3029" w:rsidP="008C32FD">
            <w:pPr>
              <w:pStyle w:val="BHBodyText"/>
              <w:spacing w:beforeLines="40" w:before="96" w:afterLines="40" w:after="96" w:line="240" w:lineRule="auto"/>
            </w:pPr>
          </w:p>
        </w:tc>
      </w:tr>
      <w:tr w:rsidR="00BA3029" w14:paraId="04BCDCAC" w14:textId="77777777" w:rsidTr="00B41778">
        <w:trPr>
          <w:cantSplit/>
        </w:trPr>
        <w:tc>
          <w:tcPr>
            <w:tcW w:w="2116" w:type="dxa"/>
            <w:gridSpan w:val="2"/>
          </w:tcPr>
          <w:p w14:paraId="5C2B06BA" w14:textId="77777777" w:rsidR="00BA3029" w:rsidRDefault="00BA3029" w:rsidP="008C32FD">
            <w:pPr>
              <w:pStyle w:val="BHBodyText"/>
              <w:spacing w:beforeLines="40" w:before="96" w:afterLines="40" w:after="96" w:line="240" w:lineRule="auto"/>
            </w:pPr>
          </w:p>
        </w:tc>
        <w:tc>
          <w:tcPr>
            <w:tcW w:w="9192" w:type="dxa"/>
            <w:gridSpan w:val="6"/>
          </w:tcPr>
          <w:p w14:paraId="79ADEEE6" w14:textId="77777777" w:rsidR="00BA3029" w:rsidRDefault="00BA3029" w:rsidP="008C32FD">
            <w:pPr>
              <w:pStyle w:val="BHBodyText"/>
              <w:spacing w:beforeLines="40" w:before="96" w:afterLines="40" w:after="96" w:line="240" w:lineRule="auto"/>
            </w:pPr>
          </w:p>
        </w:tc>
        <w:tc>
          <w:tcPr>
            <w:tcW w:w="1405" w:type="dxa"/>
          </w:tcPr>
          <w:p w14:paraId="20B2EBE3" w14:textId="77777777" w:rsidR="00BA3029" w:rsidRDefault="00BA3029" w:rsidP="008C32FD">
            <w:pPr>
              <w:pStyle w:val="BHBodyText"/>
              <w:spacing w:beforeLines="40" w:before="96" w:afterLines="40" w:after="96" w:line="240" w:lineRule="auto"/>
            </w:pPr>
          </w:p>
        </w:tc>
        <w:tc>
          <w:tcPr>
            <w:tcW w:w="1857" w:type="dxa"/>
          </w:tcPr>
          <w:p w14:paraId="0B102089" w14:textId="77777777" w:rsidR="00BA3029" w:rsidRDefault="00BA3029" w:rsidP="008C32FD">
            <w:pPr>
              <w:pStyle w:val="BHBodyText"/>
              <w:spacing w:beforeLines="40" w:before="96" w:afterLines="40" w:after="96" w:line="240" w:lineRule="auto"/>
            </w:pPr>
          </w:p>
        </w:tc>
      </w:tr>
      <w:tr w:rsidR="00BA3029" w14:paraId="54A1096C" w14:textId="77777777" w:rsidTr="00B41778">
        <w:trPr>
          <w:cantSplit/>
        </w:trPr>
        <w:tc>
          <w:tcPr>
            <w:tcW w:w="2116" w:type="dxa"/>
            <w:gridSpan w:val="2"/>
          </w:tcPr>
          <w:p w14:paraId="5C6A6F1A" w14:textId="77777777" w:rsidR="00BA3029" w:rsidRDefault="00BA3029" w:rsidP="008C32FD">
            <w:pPr>
              <w:pStyle w:val="BHBodyText"/>
              <w:spacing w:beforeLines="40" w:before="96" w:afterLines="40" w:after="96" w:line="240" w:lineRule="auto"/>
            </w:pPr>
          </w:p>
        </w:tc>
        <w:tc>
          <w:tcPr>
            <w:tcW w:w="9192" w:type="dxa"/>
            <w:gridSpan w:val="6"/>
          </w:tcPr>
          <w:p w14:paraId="7A351042" w14:textId="77777777" w:rsidR="00BA3029" w:rsidRDefault="00BA3029" w:rsidP="008C32FD">
            <w:pPr>
              <w:pStyle w:val="BHBodyText"/>
              <w:spacing w:beforeLines="40" w:before="96" w:afterLines="40" w:after="96" w:line="240" w:lineRule="auto"/>
            </w:pPr>
          </w:p>
        </w:tc>
        <w:tc>
          <w:tcPr>
            <w:tcW w:w="1405" w:type="dxa"/>
          </w:tcPr>
          <w:p w14:paraId="60BDAFAE" w14:textId="77777777" w:rsidR="00BA3029" w:rsidRDefault="00BA3029" w:rsidP="008C32FD">
            <w:pPr>
              <w:pStyle w:val="BHBodyText"/>
              <w:spacing w:beforeLines="40" w:before="96" w:afterLines="40" w:after="96" w:line="240" w:lineRule="auto"/>
            </w:pPr>
          </w:p>
        </w:tc>
        <w:tc>
          <w:tcPr>
            <w:tcW w:w="1857" w:type="dxa"/>
          </w:tcPr>
          <w:p w14:paraId="6809A237" w14:textId="77777777" w:rsidR="00BA3029" w:rsidRDefault="00BA3029" w:rsidP="008C32FD">
            <w:pPr>
              <w:pStyle w:val="BHBodyText"/>
              <w:spacing w:beforeLines="40" w:before="96" w:afterLines="40" w:after="96" w:line="240" w:lineRule="auto"/>
            </w:pPr>
          </w:p>
        </w:tc>
      </w:tr>
      <w:tr w:rsidR="00BA3029" w14:paraId="2C826019" w14:textId="77777777" w:rsidTr="00B41778">
        <w:trPr>
          <w:cantSplit/>
        </w:trPr>
        <w:tc>
          <w:tcPr>
            <w:tcW w:w="2116" w:type="dxa"/>
            <w:gridSpan w:val="2"/>
          </w:tcPr>
          <w:p w14:paraId="40F34E39" w14:textId="77777777" w:rsidR="00BA3029" w:rsidRDefault="00BA3029" w:rsidP="008C32FD">
            <w:pPr>
              <w:pStyle w:val="BHBodyText"/>
              <w:spacing w:beforeLines="40" w:before="96" w:afterLines="40" w:after="96" w:line="240" w:lineRule="auto"/>
            </w:pPr>
          </w:p>
        </w:tc>
        <w:tc>
          <w:tcPr>
            <w:tcW w:w="9192" w:type="dxa"/>
            <w:gridSpan w:val="6"/>
          </w:tcPr>
          <w:p w14:paraId="510CC051" w14:textId="77777777" w:rsidR="00BA3029" w:rsidRDefault="00BA3029" w:rsidP="008C32FD">
            <w:pPr>
              <w:pStyle w:val="BHBodyText"/>
              <w:spacing w:beforeLines="40" w:before="96" w:afterLines="40" w:after="96" w:line="240" w:lineRule="auto"/>
            </w:pPr>
          </w:p>
        </w:tc>
        <w:tc>
          <w:tcPr>
            <w:tcW w:w="1405" w:type="dxa"/>
          </w:tcPr>
          <w:p w14:paraId="713AB492" w14:textId="77777777" w:rsidR="00BA3029" w:rsidRDefault="00BA3029" w:rsidP="008C32FD">
            <w:pPr>
              <w:pStyle w:val="BHBodyText"/>
              <w:spacing w:beforeLines="40" w:before="96" w:afterLines="40" w:after="96" w:line="240" w:lineRule="auto"/>
            </w:pPr>
          </w:p>
        </w:tc>
        <w:tc>
          <w:tcPr>
            <w:tcW w:w="1857" w:type="dxa"/>
          </w:tcPr>
          <w:p w14:paraId="742E3A60" w14:textId="77777777" w:rsidR="00BA3029" w:rsidRDefault="00BA3029" w:rsidP="008C32FD">
            <w:pPr>
              <w:pStyle w:val="BHBodyText"/>
              <w:spacing w:beforeLines="40" w:before="96" w:afterLines="40" w:after="96" w:line="240" w:lineRule="auto"/>
            </w:pPr>
          </w:p>
        </w:tc>
      </w:tr>
      <w:tr w:rsidR="00BA3029" w14:paraId="5E7CB216" w14:textId="77777777" w:rsidTr="00B41778">
        <w:trPr>
          <w:cantSplit/>
        </w:trPr>
        <w:tc>
          <w:tcPr>
            <w:tcW w:w="2116" w:type="dxa"/>
            <w:gridSpan w:val="2"/>
            <w:tcBorders>
              <w:bottom w:val="single" w:sz="4" w:space="0" w:color="20659C" w:themeColor="accent2"/>
            </w:tcBorders>
          </w:tcPr>
          <w:p w14:paraId="20AD763A" w14:textId="77777777" w:rsidR="00BA3029" w:rsidRDefault="00BA3029" w:rsidP="008C32FD">
            <w:pPr>
              <w:pStyle w:val="BHBodyText"/>
              <w:spacing w:beforeLines="40" w:before="96" w:afterLines="40" w:after="96" w:line="240" w:lineRule="auto"/>
            </w:pPr>
          </w:p>
        </w:tc>
        <w:tc>
          <w:tcPr>
            <w:tcW w:w="9192" w:type="dxa"/>
            <w:gridSpan w:val="6"/>
            <w:tcBorders>
              <w:bottom w:val="single" w:sz="4" w:space="0" w:color="20659C" w:themeColor="accent2"/>
            </w:tcBorders>
          </w:tcPr>
          <w:p w14:paraId="399D4C10" w14:textId="77777777" w:rsidR="00BA3029" w:rsidRDefault="00BA3029" w:rsidP="008C32FD">
            <w:pPr>
              <w:pStyle w:val="BHBodyText"/>
              <w:spacing w:beforeLines="40" w:before="96" w:afterLines="40" w:after="96" w:line="240" w:lineRule="auto"/>
            </w:pPr>
          </w:p>
        </w:tc>
        <w:tc>
          <w:tcPr>
            <w:tcW w:w="1405" w:type="dxa"/>
            <w:tcBorders>
              <w:bottom w:val="single" w:sz="4" w:space="0" w:color="20659C" w:themeColor="accent2"/>
            </w:tcBorders>
          </w:tcPr>
          <w:p w14:paraId="627BD61B" w14:textId="77777777" w:rsidR="00BA3029" w:rsidRDefault="00BA3029" w:rsidP="008C32FD">
            <w:pPr>
              <w:pStyle w:val="BHBodyText"/>
              <w:spacing w:beforeLines="40" w:before="96" w:afterLines="40" w:after="96" w:line="240" w:lineRule="auto"/>
            </w:pPr>
          </w:p>
        </w:tc>
        <w:tc>
          <w:tcPr>
            <w:tcW w:w="1857" w:type="dxa"/>
            <w:tcBorders>
              <w:bottom w:val="single" w:sz="4" w:space="0" w:color="20659C" w:themeColor="accent2"/>
            </w:tcBorders>
          </w:tcPr>
          <w:p w14:paraId="43D1B0E9" w14:textId="77777777" w:rsidR="00BA3029" w:rsidRDefault="00BA3029" w:rsidP="008C32FD">
            <w:pPr>
              <w:pStyle w:val="BHBodyText"/>
              <w:spacing w:beforeLines="40" w:before="96" w:afterLines="40" w:after="96" w:line="240" w:lineRule="auto"/>
            </w:pPr>
          </w:p>
        </w:tc>
      </w:tr>
    </w:tbl>
    <w:p w14:paraId="4812D89D" w14:textId="0A298000" w:rsidR="00D32310" w:rsidRPr="00BA3029" w:rsidRDefault="00D32310" w:rsidP="0005550A">
      <w:pPr>
        <w:rPr>
          <w:rFonts w:ascii="Arial" w:eastAsiaTheme="majorEastAsia" w:hAnsi="Arial" w:cs="Times New Roman (Headings CS)"/>
          <w:b/>
          <w:caps/>
          <w:color w:val="00226C" w:themeColor="accent1"/>
          <w:sz w:val="28"/>
          <w:szCs w:val="26"/>
        </w:rPr>
      </w:pPr>
    </w:p>
    <w:sectPr w:rsidR="00D32310" w:rsidRPr="00BA3029" w:rsidSect="001C0468">
      <w:headerReference w:type="default" r:id="rId23"/>
      <w:footerReference w:type="default" r:id="rId24"/>
      <w:footerReference w:type="first" r:id="rId25"/>
      <w:pgSz w:w="16820" w:h="11900" w:orient="landscape"/>
      <w:pgMar w:top="1701" w:right="1134" w:bottom="1134"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8C1E8" w14:textId="77777777" w:rsidR="00EB32DC" w:rsidRDefault="00EB32DC" w:rsidP="00814FBA">
      <w:r>
        <w:separator/>
      </w:r>
    </w:p>
  </w:endnote>
  <w:endnote w:type="continuationSeparator" w:id="0">
    <w:p w14:paraId="6678ECA8" w14:textId="77777777" w:rsidR="00EB32DC" w:rsidRDefault="00EB32DC" w:rsidP="00814FBA">
      <w:r>
        <w:continuationSeparator/>
      </w:r>
    </w:p>
  </w:endnote>
  <w:endnote w:type="continuationNotice" w:id="1">
    <w:p w14:paraId="6F5CD0A9" w14:textId="77777777" w:rsidR="00EB32DC" w:rsidRDefault="00EB3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Bolton">
    <w:altName w:val="Calibri"/>
    <w:panose1 w:val="02000000000000000000"/>
    <w:charset w:val="00"/>
    <w:family w:val="auto"/>
    <w:pitch w:val="variable"/>
    <w:sig w:usb0="A000002F" w:usb1="0000004A" w:usb2="00000000" w:usb3="00000000" w:csb0="0000011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D979" w14:textId="424D27E5" w:rsidR="00010F49" w:rsidRDefault="001C0468" w:rsidP="001C0468">
    <w:pPr>
      <w:pStyle w:val="Footer"/>
      <w:jc w:val="right"/>
    </w:pPr>
    <w:r>
      <w:rPr>
        <w:rFonts w:cstheme="minorHAnsi"/>
        <w:noProof/>
        <w:color w:val="41A9CC" w:themeColor="accent3"/>
        <w:sz w:val="16"/>
        <w:szCs w:val="16"/>
        <w:shd w:val="clear" w:color="auto" w:fill="E6E6E6"/>
      </w:rPr>
      <mc:AlternateContent>
        <mc:Choice Requires="wps">
          <w:drawing>
            <wp:anchor distT="0" distB="0" distL="114300" distR="114300" simplePos="0" relativeHeight="251658242" behindDoc="0" locked="0" layoutInCell="1" allowOverlap="1" wp14:anchorId="25004493" wp14:editId="0BC09972">
              <wp:simplePos x="0" y="0"/>
              <wp:positionH relativeFrom="column">
                <wp:posOffset>-2914</wp:posOffset>
              </wp:positionH>
              <wp:positionV relativeFrom="paragraph">
                <wp:posOffset>-38623</wp:posOffset>
              </wp:positionV>
              <wp:extent cx="9251950" cy="0"/>
              <wp:effectExtent l="0" t="12700" r="19050" b="12700"/>
              <wp:wrapNone/>
              <wp:docPr id="2" name="Straight Connector 2"/>
              <wp:cNvGraphicFramePr/>
              <a:graphic xmlns:a="http://schemas.openxmlformats.org/drawingml/2006/main">
                <a:graphicData uri="http://schemas.microsoft.com/office/word/2010/wordprocessingShape">
                  <wps:wsp>
                    <wps:cNvCnPr/>
                    <wps:spPr>
                      <a:xfrm>
                        <a:off x="0" y="0"/>
                        <a:ext cx="925195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8282CD" id="Straight Connector 2"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5pt,-3.05pt" to="728.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" strokecolor="#41a9cc [3206]" strokeweight="1.5pt">
              <v:stroke joinstyle="miter"/>
            </v:line>
          </w:pict>
        </mc:Fallback>
      </mc:AlternateContent>
    </w:r>
    <w:r w:rsidRPr="009B60FA">
      <w:rPr>
        <w:rFonts w:cstheme="minorHAnsi"/>
        <w:color w:val="41A9CC" w:themeColor="accent3"/>
        <w:sz w:val="16"/>
        <w:szCs w:val="16"/>
      </w:rPr>
      <w:t>Page</w:t>
    </w:r>
    <w:r w:rsidRPr="009B60FA">
      <w:rPr>
        <w:rFonts w:cstheme="minorHAnsi"/>
        <w:b/>
        <w:bCs/>
        <w:color w:val="41A9CC" w:themeColor="accent3"/>
        <w:sz w:val="16"/>
        <w:szCs w:val="16"/>
      </w:rPr>
      <w:t xml:space="preserve"> </w:t>
    </w:r>
    <w:r w:rsidRPr="009B60FA">
      <w:rPr>
        <w:rFonts w:cstheme="minorHAnsi"/>
        <w:b/>
        <w:bCs/>
        <w:color w:val="41A9CC" w:themeColor="accent3"/>
        <w:sz w:val="16"/>
        <w:szCs w:val="16"/>
        <w:shd w:val="clear" w:color="auto" w:fill="E6E6E6"/>
      </w:rPr>
      <w:fldChar w:fldCharType="begin"/>
    </w:r>
    <w:r w:rsidRPr="009B60FA">
      <w:rPr>
        <w:rFonts w:cstheme="minorHAnsi"/>
        <w:b/>
        <w:bCs/>
        <w:color w:val="41A9CC" w:themeColor="accent3"/>
        <w:sz w:val="16"/>
        <w:szCs w:val="16"/>
      </w:rPr>
      <w:instrText xml:space="preserve"> PAGE </w:instrText>
    </w:r>
    <w:r w:rsidRPr="009B60FA">
      <w:rPr>
        <w:rFonts w:cstheme="minorHAnsi"/>
        <w:b/>
        <w:bCs/>
        <w:color w:val="41A9CC" w:themeColor="accent3"/>
        <w:sz w:val="16"/>
        <w:szCs w:val="16"/>
        <w:shd w:val="clear" w:color="auto" w:fill="E6E6E6"/>
      </w:rPr>
      <w:fldChar w:fldCharType="separate"/>
    </w:r>
    <w:r>
      <w:rPr>
        <w:rFonts w:cstheme="minorHAnsi"/>
        <w:b/>
        <w:bCs/>
        <w:color w:val="41A9CC" w:themeColor="accent3"/>
        <w:sz w:val="16"/>
        <w:szCs w:val="16"/>
      </w:rPr>
      <w:t>2</w:t>
    </w:r>
    <w:r w:rsidRPr="009B60FA">
      <w:rPr>
        <w:rFonts w:cstheme="minorHAnsi"/>
        <w:b/>
        <w:bCs/>
        <w:color w:val="41A9CC" w:themeColor="accent3"/>
        <w:sz w:val="16"/>
        <w:szCs w:val="16"/>
        <w:shd w:val="clear" w:color="auto" w:fill="E6E6E6"/>
      </w:rPr>
      <w:fldChar w:fldCharType="end"/>
    </w:r>
    <w:r w:rsidRPr="009B60FA">
      <w:rPr>
        <w:rFonts w:cstheme="minorHAnsi"/>
        <w:color w:val="41A9CC" w:themeColor="accent3"/>
        <w:sz w:val="16"/>
        <w:szCs w:val="16"/>
      </w:rPr>
      <w:t xml:space="preserve"> of </w:t>
    </w:r>
    <w:r w:rsidRPr="009B60FA">
      <w:rPr>
        <w:rFonts w:cstheme="minorHAnsi"/>
        <w:b/>
        <w:bCs/>
        <w:color w:val="41A9CC" w:themeColor="accent3"/>
        <w:sz w:val="16"/>
        <w:szCs w:val="16"/>
        <w:shd w:val="clear" w:color="auto" w:fill="E6E6E6"/>
      </w:rPr>
      <w:fldChar w:fldCharType="begin"/>
    </w:r>
    <w:r w:rsidRPr="009B60FA">
      <w:rPr>
        <w:rFonts w:cstheme="minorHAnsi"/>
        <w:b/>
        <w:bCs/>
        <w:color w:val="41A9CC" w:themeColor="accent3"/>
        <w:sz w:val="16"/>
        <w:szCs w:val="16"/>
      </w:rPr>
      <w:instrText xml:space="preserve"> NUMPAGES </w:instrText>
    </w:r>
    <w:r w:rsidRPr="009B60FA">
      <w:rPr>
        <w:rFonts w:cstheme="minorHAnsi"/>
        <w:b/>
        <w:bCs/>
        <w:color w:val="41A9CC" w:themeColor="accent3"/>
        <w:sz w:val="16"/>
        <w:szCs w:val="16"/>
        <w:shd w:val="clear" w:color="auto" w:fill="E6E6E6"/>
      </w:rPr>
      <w:fldChar w:fldCharType="separate"/>
    </w:r>
    <w:r>
      <w:rPr>
        <w:rFonts w:cstheme="minorHAnsi"/>
        <w:b/>
        <w:bCs/>
        <w:color w:val="41A9CC" w:themeColor="accent3"/>
        <w:sz w:val="16"/>
        <w:szCs w:val="16"/>
      </w:rPr>
      <w:t>7</w:t>
    </w:r>
    <w:r w:rsidRPr="009B60FA">
      <w:rPr>
        <w:rFonts w:cstheme="minorHAnsi"/>
        <w:b/>
        <w:bCs/>
        <w:color w:val="41A9CC" w:themeColor="accent3"/>
        <w:sz w:val="16"/>
        <w:szCs w:val="16"/>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6AEF" w14:textId="7EBD6B62" w:rsidR="006E1204" w:rsidRPr="00095D92" w:rsidRDefault="001C0468" w:rsidP="00095D92">
    <w:pPr>
      <w:pStyle w:val="Footer"/>
      <w:jc w:val="right"/>
      <w:rPr>
        <w:rFonts w:cstheme="minorHAnsi"/>
        <w:color w:val="FFFFFF" w:themeColor="background1"/>
        <w:sz w:val="16"/>
        <w:szCs w:val="16"/>
      </w:rPr>
    </w:pPr>
    <w:r w:rsidRPr="00095D92">
      <w:rPr>
        <w:rFonts w:cstheme="minorHAnsi"/>
        <w:color w:val="FFFFFF" w:themeColor="background1"/>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5BFD" w14:textId="77777777" w:rsidR="00EB32DC" w:rsidRPr="00493363" w:rsidRDefault="00EB32DC" w:rsidP="00493363">
      <w:pPr>
        <w:spacing w:before="240"/>
        <w:rPr>
          <w:color w:val="61ECFC" w:themeColor="accent4"/>
        </w:rPr>
      </w:pPr>
      <w:r w:rsidRPr="00493363">
        <w:rPr>
          <w:color w:val="61ECFC" w:themeColor="accent4"/>
        </w:rPr>
        <w:separator/>
      </w:r>
    </w:p>
  </w:footnote>
  <w:footnote w:type="continuationSeparator" w:id="0">
    <w:p w14:paraId="77E36B4E" w14:textId="77777777" w:rsidR="00EB32DC" w:rsidRDefault="00EB32DC" w:rsidP="00814FBA">
      <w:r>
        <w:continuationSeparator/>
      </w:r>
    </w:p>
  </w:footnote>
  <w:footnote w:type="continuationNotice" w:id="1">
    <w:p w14:paraId="7796EC05" w14:textId="77777777" w:rsidR="00EB32DC" w:rsidRDefault="00EB32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280D" w14:textId="4A6380B9" w:rsidR="00010F49" w:rsidRPr="001C0468" w:rsidRDefault="00BF0A93">
    <w:pPr>
      <w:pStyle w:val="Header"/>
      <w:rPr>
        <w:lang w:val="en-US"/>
      </w:rPr>
    </w:pPr>
    <w:r>
      <w:rPr>
        <w:noProof/>
      </w:rPr>
      <mc:AlternateContent>
        <mc:Choice Requires="wpg">
          <w:drawing>
            <wp:anchor distT="0" distB="0" distL="114300" distR="114300" simplePos="0" relativeHeight="251660290" behindDoc="1" locked="0" layoutInCell="1" allowOverlap="1" wp14:anchorId="5C591F5E" wp14:editId="127B5846">
              <wp:simplePos x="0" y="0"/>
              <wp:positionH relativeFrom="margin">
                <wp:posOffset>-777875</wp:posOffset>
              </wp:positionH>
              <wp:positionV relativeFrom="page">
                <wp:posOffset>516164</wp:posOffset>
              </wp:positionV>
              <wp:extent cx="10726057" cy="101600"/>
              <wp:effectExtent l="0" t="0" r="0" b="0"/>
              <wp:wrapNone/>
              <wp:docPr id="15770" name="Group 15770"/>
              <wp:cNvGraphicFramePr/>
              <a:graphic xmlns:a="http://schemas.openxmlformats.org/drawingml/2006/main">
                <a:graphicData uri="http://schemas.microsoft.com/office/word/2010/wordprocessingGroup">
                  <wpg:wgp>
                    <wpg:cNvGrpSpPr/>
                    <wpg:grpSpPr>
                      <a:xfrm>
                        <a:off x="0" y="0"/>
                        <a:ext cx="10726057" cy="101600"/>
                        <a:chOff x="0" y="0"/>
                        <a:chExt cx="6803390" cy="71749"/>
                      </a:xfrm>
                    </wpg:grpSpPr>
                    <pic:pic xmlns:pic="http://schemas.openxmlformats.org/drawingml/2006/picture">
                      <pic:nvPicPr>
                        <pic:cNvPr id="15771" name="Picture 15771"/>
                        <pic:cNvPicPr/>
                      </pic:nvPicPr>
                      <pic:blipFill>
                        <a:blip r:embed="rId1"/>
                        <a:stretch>
                          <a:fillRect/>
                        </a:stretch>
                      </pic:blipFill>
                      <pic:spPr>
                        <a:xfrm>
                          <a:off x="0" y="0"/>
                          <a:ext cx="6803390" cy="7174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654BC23" id="Group 15770" o:spid="_x0000_s1026" style="position:absolute;margin-left:-61.25pt;margin-top:40.65pt;width:844.55pt;height:8pt;z-index:-251656190;mso-position-horizontal-relative:margin;mso-position-vertical-relative:page;mso-width-relative:margin;mso-height-relative:margin" coordsize="68033,71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71" o:spid="_x0000_s1027" type="#_x0000_t75" style="position:absolute;width:68033;height: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">
                <v:imagedata r:id="rId2" o:title=""/>
              </v:shape>
              <w10:wrap anchorx="margin" anchory="page"/>
            </v:group>
          </w:pict>
        </mc:Fallback>
      </mc:AlternateContent>
    </w:r>
    <w:r>
      <w:rPr>
        <w:noProof/>
      </w:rPr>
      <mc:AlternateContent>
        <mc:Choice Requires="wps">
          <w:drawing>
            <wp:anchor distT="45720" distB="45720" distL="114300" distR="114300" simplePos="0" relativeHeight="251661314" behindDoc="0" locked="0" layoutInCell="1" allowOverlap="1" wp14:anchorId="61EA6A3C" wp14:editId="0EBB10E1">
              <wp:simplePos x="0" y="0"/>
              <wp:positionH relativeFrom="column">
                <wp:posOffset>4989</wp:posOffset>
              </wp:positionH>
              <wp:positionV relativeFrom="paragraph">
                <wp:posOffset>-230868</wp:posOffset>
              </wp:positionV>
              <wp:extent cx="477520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0" cy="295275"/>
                      </a:xfrm>
                      <a:prstGeom prst="rect">
                        <a:avLst/>
                      </a:prstGeom>
                      <a:noFill/>
                      <a:ln w="9525">
                        <a:noFill/>
                        <a:miter lim="800000"/>
                        <a:headEnd/>
                        <a:tailEnd/>
                      </a:ln>
                    </wps:spPr>
                    <wps:txbx>
                      <w:txbxContent>
                        <w:p w14:paraId="76A8C7AC" w14:textId="1C6C4245" w:rsidR="00BF0A93" w:rsidRDefault="00BF0A93" w:rsidP="00BF0A93">
                          <w:r w:rsidRPr="003B4B22">
                            <w:t>I</w:t>
                          </w:r>
                          <w:r>
                            <w:t>nclusive Practice Self Evaluation Tool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A6A3C" id="_x0000_t202" coordsize="21600,21600" o:spt="202" path="m,l,21600r21600,l21600,xe">
              <v:stroke joinstyle="miter"/>
              <v:path gradientshapeok="t" o:connecttype="rect"/>
            </v:shapetype>
            <v:shape id="Text Box 2" o:spid="_x0000_s1026" type="#_x0000_t202" style="position:absolute;margin-left:.4pt;margin-top:-18.2pt;width:376pt;height:23.25pt;z-index:2516613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" filled="f" stroked="f">
              <v:textbox>
                <w:txbxContent>
                  <w:p w14:paraId="76A8C7AC" w14:textId="1C6C4245" w:rsidR="00BF0A93" w:rsidRDefault="00BF0A93" w:rsidP="00BF0A93">
                    <w:r w:rsidRPr="003B4B22">
                      <w:t>I</w:t>
                    </w:r>
                    <w:r>
                      <w:t xml:space="preserve">nclusive Practice </w:t>
                    </w:r>
                    <w:r>
                      <w:t>Self Evaluation Tool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4" type="#_x0000_t75" style="width:232pt;height:200pt" o:bullet="t">
        <v:imagedata r:id="rId1" o:title="QuoteMark-01"/>
      </v:shape>
    </w:pict>
  </w:numPicBullet>
  <w:abstractNum w:abstractNumId="0" w15:restartNumberingAfterBreak="0">
    <w:nsid w:val="FFFFFF7C"/>
    <w:multiLevelType w:val="singleLevel"/>
    <w:tmpl w:val="1A1857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522A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D032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4A78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9843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1659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7408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26BF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7630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7CFE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D7718"/>
    <w:multiLevelType w:val="hybridMultilevel"/>
    <w:tmpl w:val="5BF8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585ADA"/>
    <w:multiLevelType w:val="hybridMultilevel"/>
    <w:tmpl w:val="47CE251A"/>
    <w:lvl w:ilvl="0" w:tplc="A05C78F8">
      <w:start w:val="1"/>
      <w:numFmt w:val="bullet"/>
      <w:pStyle w:val="BHQuote"/>
      <w:lvlText w:val=""/>
      <w:lvlPicBulletId w:val="0"/>
      <w:lvlJc w:val="left"/>
      <w:pPr>
        <w:ind w:left="567" w:hanging="56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487619"/>
    <w:multiLevelType w:val="hybridMultilevel"/>
    <w:tmpl w:val="00F4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282F09"/>
    <w:multiLevelType w:val="multilevel"/>
    <w:tmpl w:val="39865726"/>
    <w:lvl w:ilvl="0">
      <w:start w:val="1"/>
      <w:numFmt w:val="bullet"/>
      <w:lvlText w:val="l"/>
      <w:lvlJc w:val="left"/>
      <w:pPr>
        <w:ind w:left="284" w:hanging="284"/>
      </w:pPr>
      <w:rPr>
        <w:rFonts w:ascii="Wingdings" w:hAnsi="Wingdings" w:hint="default"/>
        <w:color w:val="61ECFC" w:themeColor="accent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CA38FF"/>
    <w:multiLevelType w:val="multilevel"/>
    <w:tmpl w:val="301CEACE"/>
    <w:lvl w:ilvl="0">
      <w:start w:val="1"/>
      <w:numFmt w:val="bullet"/>
      <w:lvlText w:val="l"/>
      <w:lvlJc w:val="left"/>
      <w:pPr>
        <w:ind w:left="284" w:hanging="284"/>
      </w:pPr>
      <w:rPr>
        <w:rFonts w:ascii="Wingdings" w:hAnsi="Wingdings" w:hint="default"/>
        <w:b/>
        <w:i w:val="0"/>
        <w:color w:val="62ECFC"/>
        <w:sz w:val="32"/>
        <w14:ligatures w14:val="standard"/>
      </w:rPr>
    </w:lvl>
    <w:lvl w:ilvl="1">
      <w:start w:val="1"/>
      <w:numFmt w:val="bullet"/>
      <w:lvlText w:val="–"/>
      <w:lvlJc w:val="left"/>
      <w:pPr>
        <w:ind w:left="567" w:hanging="283"/>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6110C1A"/>
    <w:multiLevelType w:val="hybridMultilevel"/>
    <w:tmpl w:val="C590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030F67"/>
    <w:multiLevelType w:val="hybridMultilevel"/>
    <w:tmpl w:val="35FA2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D23DA"/>
    <w:multiLevelType w:val="hybridMultilevel"/>
    <w:tmpl w:val="5856328A"/>
    <w:lvl w:ilvl="0" w:tplc="27F66720">
      <w:start w:val="1"/>
      <w:numFmt w:val="bullet"/>
      <w:lvlText w:val="l"/>
      <w:lvlJc w:val="left"/>
      <w:pPr>
        <w:ind w:left="720" w:hanging="360"/>
      </w:pPr>
      <w:rPr>
        <w:rFonts w:ascii="Wingdings" w:hAnsi="Wingdings" w:hint="default"/>
      </w:rPr>
    </w:lvl>
    <w:lvl w:ilvl="1" w:tplc="AF84E020">
      <w:start w:val="1"/>
      <w:numFmt w:val="bullet"/>
      <w:lvlText w:val="o"/>
      <w:lvlJc w:val="left"/>
      <w:pPr>
        <w:ind w:left="1440" w:hanging="360"/>
      </w:pPr>
      <w:rPr>
        <w:rFonts w:ascii="Courier New" w:hAnsi="Courier New" w:hint="default"/>
      </w:rPr>
    </w:lvl>
    <w:lvl w:ilvl="2" w:tplc="A8B23502">
      <w:start w:val="1"/>
      <w:numFmt w:val="bullet"/>
      <w:lvlText w:val=""/>
      <w:lvlJc w:val="left"/>
      <w:pPr>
        <w:ind w:left="2160" w:hanging="360"/>
      </w:pPr>
      <w:rPr>
        <w:rFonts w:ascii="Wingdings" w:hAnsi="Wingdings" w:hint="default"/>
      </w:rPr>
    </w:lvl>
    <w:lvl w:ilvl="3" w:tplc="E0B05C14">
      <w:start w:val="1"/>
      <w:numFmt w:val="bullet"/>
      <w:lvlText w:val=""/>
      <w:lvlJc w:val="left"/>
      <w:pPr>
        <w:ind w:left="2880" w:hanging="360"/>
      </w:pPr>
      <w:rPr>
        <w:rFonts w:ascii="Symbol" w:hAnsi="Symbol" w:hint="default"/>
      </w:rPr>
    </w:lvl>
    <w:lvl w:ilvl="4" w:tplc="D0980636">
      <w:start w:val="1"/>
      <w:numFmt w:val="bullet"/>
      <w:lvlText w:val="o"/>
      <w:lvlJc w:val="left"/>
      <w:pPr>
        <w:ind w:left="3600" w:hanging="360"/>
      </w:pPr>
      <w:rPr>
        <w:rFonts w:ascii="Courier New" w:hAnsi="Courier New" w:hint="default"/>
      </w:rPr>
    </w:lvl>
    <w:lvl w:ilvl="5" w:tplc="C88E8258">
      <w:start w:val="1"/>
      <w:numFmt w:val="bullet"/>
      <w:lvlText w:val=""/>
      <w:lvlJc w:val="left"/>
      <w:pPr>
        <w:ind w:left="4320" w:hanging="360"/>
      </w:pPr>
      <w:rPr>
        <w:rFonts w:ascii="Wingdings" w:hAnsi="Wingdings" w:hint="default"/>
      </w:rPr>
    </w:lvl>
    <w:lvl w:ilvl="6" w:tplc="E2649B8C">
      <w:start w:val="1"/>
      <w:numFmt w:val="bullet"/>
      <w:lvlText w:val=""/>
      <w:lvlJc w:val="left"/>
      <w:pPr>
        <w:ind w:left="5040" w:hanging="360"/>
      </w:pPr>
      <w:rPr>
        <w:rFonts w:ascii="Symbol" w:hAnsi="Symbol" w:hint="default"/>
      </w:rPr>
    </w:lvl>
    <w:lvl w:ilvl="7" w:tplc="B84000D2">
      <w:start w:val="1"/>
      <w:numFmt w:val="bullet"/>
      <w:lvlText w:val="o"/>
      <w:lvlJc w:val="left"/>
      <w:pPr>
        <w:ind w:left="5760" w:hanging="360"/>
      </w:pPr>
      <w:rPr>
        <w:rFonts w:ascii="Courier New" w:hAnsi="Courier New" w:hint="default"/>
      </w:rPr>
    </w:lvl>
    <w:lvl w:ilvl="8" w:tplc="C240ADFC">
      <w:start w:val="1"/>
      <w:numFmt w:val="bullet"/>
      <w:lvlText w:val=""/>
      <w:lvlJc w:val="left"/>
      <w:pPr>
        <w:ind w:left="6480" w:hanging="360"/>
      </w:pPr>
      <w:rPr>
        <w:rFonts w:ascii="Wingdings" w:hAnsi="Wingdings" w:hint="default"/>
      </w:rPr>
    </w:lvl>
  </w:abstractNum>
  <w:abstractNum w:abstractNumId="18" w15:restartNumberingAfterBreak="0">
    <w:nsid w:val="37D6567F"/>
    <w:multiLevelType w:val="multilevel"/>
    <w:tmpl w:val="C7BAAD62"/>
    <w:lvl w:ilvl="0">
      <w:numFmt w:val="bullet"/>
      <w:lvlText w:val="•"/>
      <w:lvlJc w:val="left"/>
      <w:pPr>
        <w:ind w:left="284" w:hanging="284"/>
      </w:pPr>
      <w:rPr>
        <w:rFonts w:ascii="Arial" w:hAnsi="Arial" w:hint="default"/>
        <w:b/>
        <w:i w:val="0"/>
        <w:color w:val="0070C0"/>
        <w:sz w:val="24"/>
        <w14:ligatures w14:val="standard"/>
      </w:rPr>
    </w:lvl>
    <w:lvl w:ilvl="1">
      <w:start w:val="1"/>
      <w:numFmt w:val="bullet"/>
      <w:lvlText w:val="–"/>
      <w:lvlJc w:val="left"/>
      <w:pPr>
        <w:ind w:left="567" w:hanging="283"/>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9576F2F"/>
    <w:multiLevelType w:val="hybridMultilevel"/>
    <w:tmpl w:val="66869806"/>
    <w:lvl w:ilvl="0" w:tplc="DFA2C3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453CA9"/>
    <w:multiLevelType w:val="multilevel"/>
    <w:tmpl w:val="2E74619A"/>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E96239"/>
    <w:multiLevelType w:val="hybridMultilevel"/>
    <w:tmpl w:val="0700D5E8"/>
    <w:lvl w:ilvl="0" w:tplc="B2DE639A">
      <w:start w:val="1"/>
      <w:numFmt w:val="decimal"/>
      <w:pStyle w:val="ListParagraph"/>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47303041"/>
    <w:multiLevelType w:val="hybridMultilevel"/>
    <w:tmpl w:val="C7686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962D3"/>
    <w:multiLevelType w:val="hybridMultilevel"/>
    <w:tmpl w:val="E9DC4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BE3DBC"/>
    <w:multiLevelType w:val="hybridMultilevel"/>
    <w:tmpl w:val="34065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E43414"/>
    <w:multiLevelType w:val="multilevel"/>
    <w:tmpl w:val="9F1A2CCA"/>
    <w:lvl w:ilvl="0">
      <w:start w:val="1"/>
      <w:numFmt w:val="bullet"/>
      <w:lvlText w:val="l"/>
      <w:lvlJc w:val="left"/>
      <w:pPr>
        <w:ind w:left="284" w:hanging="284"/>
      </w:pPr>
      <w:rPr>
        <w:rFonts w:ascii="Wingdings" w:hAnsi="Wingdings" w:hint="default"/>
        <w:b/>
        <w:i w:val="0"/>
        <w:color w:val="62ECFC"/>
        <w:sz w:val="32"/>
        <w14:ligatures w14:val="standard"/>
      </w:rPr>
    </w:lvl>
    <w:lvl w:ilvl="1">
      <w:start w:val="1"/>
      <w:numFmt w:val="bullet"/>
      <w:lvlText w:val="–"/>
      <w:lvlJc w:val="left"/>
      <w:pPr>
        <w:ind w:left="567" w:hanging="283"/>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D2350AC"/>
    <w:multiLevelType w:val="hybridMultilevel"/>
    <w:tmpl w:val="5A5840F0"/>
    <w:lvl w:ilvl="0" w:tplc="56EC2294">
      <w:start w:val="1"/>
      <w:numFmt w:val="bullet"/>
      <w:lvlText w:val="l"/>
      <w:lvlJc w:val="left"/>
      <w:pPr>
        <w:ind w:left="284" w:hanging="284"/>
      </w:pPr>
      <w:rPr>
        <w:rFonts w:ascii="Wingdings" w:hAnsi="Wingdings" w:hint="default"/>
        <w:color w:val="61ECFC" w:themeColor="accent4"/>
      </w:rPr>
    </w:lvl>
    <w:lvl w:ilvl="1" w:tplc="8FBEE570">
      <w:start w:val="1"/>
      <w:numFmt w:val="bullet"/>
      <w:lvlText w:val="–"/>
      <w:lvlJc w:val="left"/>
      <w:pPr>
        <w:ind w:left="567" w:hanging="283"/>
      </w:pPr>
      <w:rPr>
        <w:rFonts w:ascii="Arial" w:hAnsi="Arial" w:hint="default"/>
        <w:b w:val="0"/>
        <w:i w:val="0"/>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835F4E"/>
    <w:multiLevelType w:val="hybridMultilevel"/>
    <w:tmpl w:val="BE16CA1C"/>
    <w:lvl w:ilvl="0" w:tplc="0B8408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3552E5"/>
    <w:multiLevelType w:val="multilevel"/>
    <w:tmpl w:val="C7BAAD62"/>
    <w:lvl w:ilvl="0">
      <w:numFmt w:val="bullet"/>
      <w:lvlText w:val="•"/>
      <w:lvlJc w:val="left"/>
      <w:pPr>
        <w:ind w:left="284" w:hanging="284"/>
      </w:pPr>
      <w:rPr>
        <w:rFonts w:ascii="Arial" w:hAnsi="Arial" w:hint="default"/>
        <w:b/>
        <w:i w:val="0"/>
        <w:color w:val="0070C0"/>
        <w:sz w:val="24"/>
        <w14:ligatures w14:val="standard"/>
      </w:rPr>
    </w:lvl>
    <w:lvl w:ilvl="1">
      <w:start w:val="1"/>
      <w:numFmt w:val="bullet"/>
      <w:lvlText w:val="–"/>
      <w:lvlJc w:val="left"/>
      <w:pPr>
        <w:ind w:left="567" w:hanging="283"/>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3740864"/>
    <w:multiLevelType w:val="multilevel"/>
    <w:tmpl w:val="04661538"/>
    <w:lvl w:ilvl="0">
      <w:start w:val="1"/>
      <w:numFmt w:val="bullet"/>
      <w:pStyle w:val="BHBullets"/>
      <w:lvlText w:val="l"/>
      <w:lvlJc w:val="left"/>
      <w:pPr>
        <w:ind w:left="284" w:hanging="284"/>
      </w:pPr>
      <w:rPr>
        <w:rFonts w:ascii="Wingdings" w:hAnsi="Wingdings" w:hint="default"/>
        <w:b/>
        <w:i w:val="0"/>
        <w:color w:val="41A9CC"/>
        <w:sz w:val="24"/>
        <w14:ligatures w14:val="standard"/>
      </w:rPr>
    </w:lvl>
    <w:lvl w:ilvl="1">
      <w:start w:val="1"/>
      <w:numFmt w:val="bullet"/>
      <w:lvlText w:val="–"/>
      <w:lvlJc w:val="left"/>
      <w:pPr>
        <w:ind w:left="567" w:hanging="283"/>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C87221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52035528">
    <w:abstractNumId w:val="11"/>
  </w:num>
  <w:num w:numId="2" w16cid:durableId="187643229">
    <w:abstractNumId w:val="20"/>
  </w:num>
  <w:num w:numId="3" w16cid:durableId="1941642422">
    <w:abstractNumId w:val="29"/>
  </w:num>
  <w:num w:numId="4" w16cid:durableId="616371358">
    <w:abstractNumId w:val="26"/>
  </w:num>
  <w:num w:numId="5" w16cid:durableId="342361428">
    <w:abstractNumId w:val="13"/>
  </w:num>
  <w:num w:numId="6" w16cid:durableId="1752891515">
    <w:abstractNumId w:val="14"/>
  </w:num>
  <w:num w:numId="7" w16cid:durableId="595211725">
    <w:abstractNumId w:val="25"/>
  </w:num>
  <w:num w:numId="8" w16cid:durableId="289552816">
    <w:abstractNumId w:val="24"/>
  </w:num>
  <w:num w:numId="9" w16cid:durableId="1768964706">
    <w:abstractNumId w:val="23"/>
  </w:num>
  <w:num w:numId="10" w16cid:durableId="674000140">
    <w:abstractNumId w:val="10"/>
  </w:num>
  <w:num w:numId="11" w16cid:durableId="1194272621">
    <w:abstractNumId w:val="15"/>
  </w:num>
  <w:num w:numId="12" w16cid:durableId="1088309160">
    <w:abstractNumId w:val="0"/>
  </w:num>
  <w:num w:numId="13" w16cid:durableId="1954629768">
    <w:abstractNumId w:val="1"/>
  </w:num>
  <w:num w:numId="14" w16cid:durableId="834034670">
    <w:abstractNumId w:val="2"/>
  </w:num>
  <w:num w:numId="15" w16cid:durableId="1610812223">
    <w:abstractNumId w:val="3"/>
  </w:num>
  <w:num w:numId="16" w16cid:durableId="1604649537">
    <w:abstractNumId w:val="8"/>
  </w:num>
  <w:num w:numId="17" w16cid:durableId="807624552">
    <w:abstractNumId w:val="4"/>
  </w:num>
  <w:num w:numId="18" w16cid:durableId="23673982">
    <w:abstractNumId w:val="5"/>
  </w:num>
  <w:num w:numId="19" w16cid:durableId="1879782156">
    <w:abstractNumId w:val="6"/>
  </w:num>
  <w:num w:numId="20" w16cid:durableId="553661267">
    <w:abstractNumId w:val="7"/>
  </w:num>
  <w:num w:numId="21" w16cid:durableId="1414738122">
    <w:abstractNumId w:val="9"/>
  </w:num>
  <w:num w:numId="22" w16cid:durableId="1365867545">
    <w:abstractNumId w:val="30"/>
  </w:num>
  <w:num w:numId="23" w16cid:durableId="1405378191">
    <w:abstractNumId w:val="16"/>
  </w:num>
  <w:num w:numId="24" w16cid:durableId="1631085875">
    <w:abstractNumId w:val="12"/>
  </w:num>
  <w:num w:numId="25" w16cid:durableId="1018502323">
    <w:abstractNumId w:val="17"/>
  </w:num>
  <w:num w:numId="26" w16cid:durableId="1684824563">
    <w:abstractNumId w:val="19"/>
  </w:num>
  <w:num w:numId="27" w16cid:durableId="1682269827">
    <w:abstractNumId w:val="27"/>
  </w:num>
  <w:num w:numId="28" w16cid:durableId="355549149">
    <w:abstractNumId w:val="22"/>
  </w:num>
  <w:num w:numId="29" w16cid:durableId="693461653">
    <w:abstractNumId w:val="21"/>
  </w:num>
  <w:num w:numId="30" w16cid:durableId="1916209327">
    <w:abstractNumId w:val="28"/>
  </w:num>
  <w:num w:numId="31" w16cid:durableId="11644683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BA"/>
    <w:rsid w:val="00005D1E"/>
    <w:rsid w:val="00010F49"/>
    <w:rsid w:val="0003255E"/>
    <w:rsid w:val="00050533"/>
    <w:rsid w:val="0005550A"/>
    <w:rsid w:val="00077506"/>
    <w:rsid w:val="00095D92"/>
    <w:rsid w:val="00097EA6"/>
    <w:rsid w:val="000B266C"/>
    <w:rsid w:val="00115138"/>
    <w:rsid w:val="001170F8"/>
    <w:rsid w:val="00120624"/>
    <w:rsid w:val="0012538A"/>
    <w:rsid w:val="00125DA0"/>
    <w:rsid w:val="00127137"/>
    <w:rsid w:val="00133E2F"/>
    <w:rsid w:val="001458F8"/>
    <w:rsid w:val="0016111E"/>
    <w:rsid w:val="00174BC5"/>
    <w:rsid w:val="001A6C08"/>
    <w:rsid w:val="001A744B"/>
    <w:rsid w:val="001B0EDE"/>
    <w:rsid w:val="001B39A5"/>
    <w:rsid w:val="001C0468"/>
    <w:rsid w:val="001C58BB"/>
    <w:rsid w:val="001F7C4E"/>
    <w:rsid w:val="002513E9"/>
    <w:rsid w:val="0026632F"/>
    <w:rsid w:val="002A3C51"/>
    <w:rsid w:val="002A6F6B"/>
    <w:rsid w:val="002B1076"/>
    <w:rsid w:val="002C3077"/>
    <w:rsid w:val="002F6612"/>
    <w:rsid w:val="003332C9"/>
    <w:rsid w:val="0034213C"/>
    <w:rsid w:val="003618F1"/>
    <w:rsid w:val="003942A5"/>
    <w:rsid w:val="003B477E"/>
    <w:rsid w:val="003E130A"/>
    <w:rsid w:val="003E7A33"/>
    <w:rsid w:val="004350C8"/>
    <w:rsid w:val="00456F60"/>
    <w:rsid w:val="0047030F"/>
    <w:rsid w:val="00474E2F"/>
    <w:rsid w:val="0048577E"/>
    <w:rsid w:val="00493363"/>
    <w:rsid w:val="004A084C"/>
    <w:rsid w:val="004C01C1"/>
    <w:rsid w:val="004F3371"/>
    <w:rsid w:val="00502A13"/>
    <w:rsid w:val="0051753E"/>
    <w:rsid w:val="00531064"/>
    <w:rsid w:val="005B5116"/>
    <w:rsid w:val="0062077B"/>
    <w:rsid w:val="006225C4"/>
    <w:rsid w:val="00630AA4"/>
    <w:rsid w:val="00637898"/>
    <w:rsid w:val="006448F9"/>
    <w:rsid w:val="0064622C"/>
    <w:rsid w:val="00670D35"/>
    <w:rsid w:val="00687907"/>
    <w:rsid w:val="006A3E00"/>
    <w:rsid w:val="006A6B77"/>
    <w:rsid w:val="006C5FE7"/>
    <w:rsid w:val="006E1204"/>
    <w:rsid w:val="007111E0"/>
    <w:rsid w:val="00721479"/>
    <w:rsid w:val="00727D11"/>
    <w:rsid w:val="007B3B0B"/>
    <w:rsid w:val="007C38F8"/>
    <w:rsid w:val="007D792D"/>
    <w:rsid w:val="008066A2"/>
    <w:rsid w:val="00814FBA"/>
    <w:rsid w:val="008328F2"/>
    <w:rsid w:val="0085097B"/>
    <w:rsid w:val="00881C51"/>
    <w:rsid w:val="008A30A7"/>
    <w:rsid w:val="008D42FB"/>
    <w:rsid w:val="008E1F1E"/>
    <w:rsid w:val="008E431B"/>
    <w:rsid w:val="00904552"/>
    <w:rsid w:val="00917D3B"/>
    <w:rsid w:val="00930028"/>
    <w:rsid w:val="00933498"/>
    <w:rsid w:val="00945215"/>
    <w:rsid w:val="00955A9A"/>
    <w:rsid w:val="00960E51"/>
    <w:rsid w:val="0096137B"/>
    <w:rsid w:val="00961AA0"/>
    <w:rsid w:val="00993FE6"/>
    <w:rsid w:val="009A2EDE"/>
    <w:rsid w:val="009A7943"/>
    <w:rsid w:val="009B60FA"/>
    <w:rsid w:val="009B7A97"/>
    <w:rsid w:val="009F537E"/>
    <w:rsid w:val="009F5C22"/>
    <w:rsid w:val="009F76A0"/>
    <w:rsid w:val="00A11829"/>
    <w:rsid w:val="00A11E16"/>
    <w:rsid w:val="00A147E2"/>
    <w:rsid w:val="00A317E8"/>
    <w:rsid w:val="00A37574"/>
    <w:rsid w:val="00A76AE3"/>
    <w:rsid w:val="00A87602"/>
    <w:rsid w:val="00AA05E3"/>
    <w:rsid w:val="00AA0984"/>
    <w:rsid w:val="00AA42DE"/>
    <w:rsid w:val="00AB5F87"/>
    <w:rsid w:val="00AC1C7D"/>
    <w:rsid w:val="00AD64B3"/>
    <w:rsid w:val="00B04417"/>
    <w:rsid w:val="00B26F4D"/>
    <w:rsid w:val="00B41778"/>
    <w:rsid w:val="00B42F81"/>
    <w:rsid w:val="00B51697"/>
    <w:rsid w:val="00B90CF8"/>
    <w:rsid w:val="00B91801"/>
    <w:rsid w:val="00B95417"/>
    <w:rsid w:val="00B96273"/>
    <w:rsid w:val="00BA0710"/>
    <w:rsid w:val="00BA3029"/>
    <w:rsid w:val="00BF0A93"/>
    <w:rsid w:val="00BF1033"/>
    <w:rsid w:val="00BF2E67"/>
    <w:rsid w:val="00BF78BB"/>
    <w:rsid w:val="00C31935"/>
    <w:rsid w:val="00C373AC"/>
    <w:rsid w:val="00C44548"/>
    <w:rsid w:val="00C511BA"/>
    <w:rsid w:val="00CB59B3"/>
    <w:rsid w:val="00CC7C03"/>
    <w:rsid w:val="00D2089E"/>
    <w:rsid w:val="00D32310"/>
    <w:rsid w:val="00D4063D"/>
    <w:rsid w:val="00DA4BD1"/>
    <w:rsid w:val="00DC360B"/>
    <w:rsid w:val="00E16FC1"/>
    <w:rsid w:val="00E3182E"/>
    <w:rsid w:val="00E70149"/>
    <w:rsid w:val="00EA3BC4"/>
    <w:rsid w:val="00EB32DC"/>
    <w:rsid w:val="00EB559F"/>
    <w:rsid w:val="00EC1AF6"/>
    <w:rsid w:val="00F10DCE"/>
    <w:rsid w:val="00F14345"/>
    <w:rsid w:val="00F54A4E"/>
    <w:rsid w:val="00F737C1"/>
    <w:rsid w:val="00F80BC6"/>
    <w:rsid w:val="00F86E3A"/>
    <w:rsid w:val="00F968AB"/>
    <w:rsid w:val="00FA7625"/>
    <w:rsid w:val="00FE2FD7"/>
    <w:rsid w:val="04251082"/>
    <w:rsid w:val="0A20A0E1"/>
    <w:rsid w:val="0D333E99"/>
    <w:rsid w:val="0FC494EE"/>
    <w:rsid w:val="15BE74AA"/>
    <w:rsid w:val="196716C1"/>
    <w:rsid w:val="19CBC1D2"/>
    <w:rsid w:val="1AC85D7C"/>
    <w:rsid w:val="2C72DE02"/>
    <w:rsid w:val="30F1EA13"/>
    <w:rsid w:val="35D38D1A"/>
    <w:rsid w:val="362E82CF"/>
    <w:rsid w:val="384AFE2E"/>
    <w:rsid w:val="40AB02F6"/>
    <w:rsid w:val="41F268E4"/>
    <w:rsid w:val="42CDA1BB"/>
    <w:rsid w:val="42E321D0"/>
    <w:rsid w:val="5B94B80A"/>
    <w:rsid w:val="61784643"/>
    <w:rsid w:val="66C735F7"/>
    <w:rsid w:val="6F1F2412"/>
    <w:rsid w:val="72253CA4"/>
    <w:rsid w:val="76354C53"/>
    <w:rsid w:val="7D2C1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5ACEC9F"/>
  <w15:chartTrackingRefBased/>
  <w15:docId w15:val="{8C4CF5A3-ABF5-422B-A9AA-5A7C5296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E3"/>
    <w:pPr>
      <w:spacing w:after="240" w:line="276" w:lineRule="auto"/>
    </w:pPr>
    <w:rPr>
      <w:rFonts w:eastAsiaTheme="minorEastAsia"/>
    </w:rPr>
  </w:style>
  <w:style w:type="paragraph" w:styleId="Heading1">
    <w:name w:val="heading 1"/>
    <w:aliases w:val="BH Heading 1"/>
    <w:basedOn w:val="Normal"/>
    <w:next w:val="Normal"/>
    <w:link w:val="Heading1Char"/>
    <w:uiPriority w:val="9"/>
    <w:qFormat/>
    <w:rsid w:val="009A2EDE"/>
    <w:pPr>
      <w:keepNext/>
      <w:keepLines/>
      <w:pBdr>
        <w:bottom w:val="single" w:sz="4" w:space="10" w:color="61ECFC" w:themeColor="accent4"/>
      </w:pBdr>
      <w:spacing w:before="480" w:after="160"/>
      <w:outlineLvl w:val="0"/>
    </w:pPr>
    <w:rPr>
      <w:rFonts w:ascii="Arial" w:eastAsiaTheme="majorEastAsia" w:hAnsi="Arial" w:cstheme="majorBidi"/>
      <w:b/>
      <w:color w:val="00226C" w:themeColor="accent1"/>
      <w:sz w:val="36"/>
      <w:szCs w:val="32"/>
    </w:rPr>
  </w:style>
  <w:style w:type="paragraph" w:styleId="Heading2">
    <w:name w:val="heading 2"/>
    <w:aliases w:val="BH Heading 2"/>
    <w:basedOn w:val="Normal"/>
    <w:next w:val="Normal"/>
    <w:link w:val="Heading2Char"/>
    <w:uiPriority w:val="9"/>
    <w:unhideWhenUsed/>
    <w:qFormat/>
    <w:rsid w:val="009A2EDE"/>
    <w:pPr>
      <w:keepNext/>
      <w:keepLines/>
      <w:spacing w:before="360" w:line="380" w:lineRule="exact"/>
      <w:outlineLvl w:val="1"/>
    </w:pPr>
    <w:rPr>
      <w:rFonts w:ascii="Arial" w:eastAsiaTheme="majorEastAsia" w:hAnsi="Arial" w:cs="Times New Roman (Headings CS)"/>
      <w:b/>
      <w:caps/>
      <w:color w:val="00226C" w:themeColor="accent1"/>
      <w:sz w:val="28"/>
      <w:szCs w:val="26"/>
    </w:rPr>
  </w:style>
  <w:style w:type="paragraph" w:styleId="Heading3">
    <w:name w:val="heading 3"/>
    <w:aliases w:val="BH Heading 3"/>
    <w:basedOn w:val="BHBodyText"/>
    <w:next w:val="BHBodyText"/>
    <w:link w:val="Heading3Char"/>
    <w:uiPriority w:val="9"/>
    <w:unhideWhenUsed/>
    <w:qFormat/>
    <w:rsid w:val="009F5C22"/>
    <w:pPr>
      <w:keepNext/>
      <w:keepLines/>
      <w:outlineLvl w:val="2"/>
    </w:pPr>
    <w:rPr>
      <w:rFonts w:asciiTheme="majorHAnsi" w:eastAsiaTheme="majorEastAsia" w:hAnsiTheme="majorHAnsi" w:cstheme="majorBidi"/>
      <w:b/>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H Heading 1 Char"/>
    <w:basedOn w:val="DefaultParagraphFont"/>
    <w:link w:val="Heading1"/>
    <w:uiPriority w:val="9"/>
    <w:rsid w:val="009A2EDE"/>
    <w:rPr>
      <w:rFonts w:ascii="Arial" w:eastAsiaTheme="majorEastAsia" w:hAnsi="Arial" w:cstheme="majorBidi"/>
      <w:b/>
      <w:color w:val="00226C" w:themeColor="accent1"/>
      <w:sz w:val="36"/>
      <w:szCs w:val="32"/>
    </w:rPr>
  </w:style>
  <w:style w:type="character" w:customStyle="1" w:styleId="Heading2Char">
    <w:name w:val="Heading 2 Char"/>
    <w:aliases w:val="BH Heading 2 Char"/>
    <w:basedOn w:val="DefaultParagraphFont"/>
    <w:link w:val="Heading2"/>
    <w:uiPriority w:val="9"/>
    <w:rsid w:val="009A2EDE"/>
    <w:rPr>
      <w:rFonts w:ascii="Arial" w:eastAsiaTheme="majorEastAsia" w:hAnsi="Arial" w:cs="Times New Roman (Headings CS)"/>
      <w:b/>
      <w:caps/>
      <w:color w:val="00226C" w:themeColor="accent1"/>
      <w:sz w:val="28"/>
      <w:szCs w:val="26"/>
    </w:rPr>
  </w:style>
  <w:style w:type="paragraph" w:customStyle="1" w:styleId="underlines">
    <w:name w:val="underlines"/>
    <w:basedOn w:val="Normal"/>
    <w:qFormat/>
    <w:rsid w:val="00BF1033"/>
    <w:pPr>
      <w:pBdr>
        <w:bottom w:val="single" w:sz="4" w:space="1" w:color="auto"/>
      </w:pBdr>
    </w:pPr>
    <w:rPr>
      <w:rFonts w:ascii="Arial" w:hAnsi="Arial"/>
      <w:color w:val="7F7F7F" w:themeColor="text1" w:themeTint="80"/>
    </w:rPr>
  </w:style>
  <w:style w:type="paragraph" w:styleId="TOC1">
    <w:name w:val="toc 1"/>
    <w:basedOn w:val="Normal"/>
    <w:next w:val="Normal"/>
    <w:autoRedefine/>
    <w:uiPriority w:val="39"/>
    <w:unhideWhenUsed/>
    <w:rsid w:val="00A37574"/>
    <w:pPr>
      <w:spacing w:before="240"/>
    </w:pPr>
    <w:rPr>
      <w:rFonts w:asciiTheme="majorHAnsi" w:hAnsiTheme="majorHAnsi" w:cstheme="majorHAnsi"/>
      <w:bCs/>
      <w:caps/>
      <w:color w:val="44546A" w:themeColor="text2"/>
    </w:rPr>
  </w:style>
  <w:style w:type="paragraph" w:styleId="TOC2">
    <w:name w:val="toc 2"/>
    <w:basedOn w:val="Normal"/>
    <w:next w:val="Normal"/>
    <w:autoRedefine/>
    <w:uiPriority w:val="39"/>
    <w:unhideWhenUsed/>
    <w:rsid w:val="00A37574"/>
    <w:pPr>
      <w:spacing w:before="120"/>
      <w:ind w:left="284"/>
    </w:pPr>
    <w:rPr>
      <w:rFonts w:cstheme="minorHAnsi"/>
      <w:bCs/>
      <w:color w:val="44546A" w:themeColor="text2"/>
      <w:szCs w:val="20"/>
    </w:rPr>
  </w:style>
  <w:style w:type="paragraph" w:styleId="TOC3">
    <w:name w:val="toc 3"/>
    <w:basedOn w:val="Normal"/>
    <w:next w:val="Normal"/>
    <w:autoRedefine/>
    <w:uiPriority w:val="39"/>
    <w:unhideWhenUsed/>
    <w:rsid w:val="00B51697"/>
    <w:pPr>
      <w:ind w:left="240"/>
    </w:pPr>
    <w:rPr>
      <w:rFonts w:cstheme="minorHAnsi"/>
      <w:sz w:val="20"/>
      <w:szCs w:val="20"/>
    </w:rPr>
  </w:style>
  <w:style w:type="paragraph" w:styleId="Header">
    <w:name w:val="header"/>
    <w:basedOn w:val="Normal"/>
    <w:link w:val="HeaderChar"/>
    <w:uiPriority w:val="99"/>
    <w:unhideWhenUsed/>
    <w:rsid w:val="00814FBA"/>
    <w:pPr>
      <w:tabs>
        <w:tab w:val="center" w:pos="4513"/>
        <w:tab w:val="right" w:pos="9026"/>
      </w:tabs>
    </w:pPr>
  </w:style>
  <w:style w:type="character" w:customStyle="1" w:styleId="HeaderChar">
    <w:name w:val="Header Char"/>
    <w:basedOn w:val="DefaultParagraphFont"/>
    <w:link w:val="Header"/>
    <w:uiPriority w:val="99"/>
    <w:rsid w:val="00814FBA"/>
  </w:style>
  <w:style w:type="paragraph" w:styleId="Footer">
    <w:name w:val="footer"/>
    <w:basedOn w:val="Normal"/>
    <w:link w:val="FooterChar"/>
    <w:uiPriority w:val="99"/>
    <w:unhideWhenUsed/>
    <w:rsid w:val="00814FBA"/>
    <w:pPr>
      <w:tabs>
        <w:tab w:val="center" w:pos="4513"/>
        <w:tab w:val="right" w:pos="9026"/>
      </w:tabs>
    </w:pPr>
  </w:style>
  <w:style w:type="character" w:customStyle="1" w:styleId="FooterChar">
    <w:name w:val="Footer Char"/>
    <w:basedOn w:val="DefaultParagraphFont"/>
    <w:link w:val="Footer"/>
    <w:uiPriority w:val="99"/>
    <w:rsid w:val="00814FBA"/>
  </w:style>
  <w:style w:type="paragraph" w:customStyle="1" w:styleId="BHCoverHeader">
    <w:name w:val="BH Cover Header"/>
    <w:basedOn w:val="Normal"/>
    <w:qFormat/>
    <w:rsid w:val="009A2EDE"/>
    <w:rPr>
      <w:b/>
      <w:color w:val="00226C" w:themeColor="accent1"/>
      <w:sz w:val="72"/>
    </w:rPr>
  </w:style>
  <w:style w:type="paragraph" w:customStyle="1" w:styleId="BHCoverSub-Header">
    <w:name w:val="BH Cover Sub-Header"/>
    <w:basedOn w:val="Normal"/>
    <w:qFormat/>
    <w:rsid w:val="00077506"/>
    <w:rPr>
      <w:rFonts w:cs="Times New Roman (Body CS)"/>
      <w:b/>
      <w:caps/>
      <w:color w:val="44546A" w:themeColor="text2"/>
      <w:sz w:val="32"/>
    </w:rPr>
  </w:style>
  <w:style w:type="paragraph" w:customStyle="1" w:styleId="BHCoverDate">
    <w:name w:val="BH Cover Date"/>
    <w:basedOn w:val="Normal"/>
    <w:qFormat/>
    <w:rsid w:val="00077506"/>
    <w:rPr>
      <w:color w:val="000000" w:themeColor="text1"/>
      <w:sz w:val="20"/>
    </w:rPr>
  </w:style>
  <w:style w:type="paragraph" w:customStyle="1" w:styleId="BHBodyText">
    <w:name w:val="BH Body Text"/>
    <w:basedOn w:val="Normal"/>
    <w:qFormat/>
    <w:rsid w:val="00493363"/>
    <w:pPr>
      <w:spacing w:before="120" w:after="120" w:line="340" w:lineRule="exact"/>
    </w:pPr>
    <w:rPr>
      <w:color w:val="000000" w:themeColor="text1"/>
    </w:rPr>
  </w:style>
  <w:style w:type="paragraph" w:customStyle="1" w:styleId="BHIntroParagraph">
    <w:name w:val="BH Intro Paragraph"/>
    <w:basedOn w:val="BHBodyText"/>
    <w:qFormat/>
    <w:rsid w:val="009A2EDE"/>
    <w:pPr>
      <w:spacing w:after="240" w:line="400" w:lineRule="exact"/>
    </w:pPr>
    <w:rPr>
      <w:color w:val="20659C" w:themeColor="accent2"/>
      <w:sz w:val="28"/>
    </w:rPr>
  </w:style>
  <w:style w:type="paragraph" w:styleId="Title">
    <w:name w:val="Title"/>
    <w:basedOn w:val="Normal"/>
    <w:next w:val="Normal"/>
    <w:link w:val="TitleChar"/>
    <w:uiPriority w:val="10"/>
    <w:qFormat/>
    <w:rsid w:val="00174B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BC5"/>
    <w:rPr>
      <w:rFonts w:asciiTheme="majorHAnsi" w:eastAsiaTheme="majorEastAsia" w:hAnsiTheme="majorHAnsi" w:cstheme="majorBidi"/>
      <w:spacing w:val="-10"/>
      <w:kern w:val="28"/>
      <w:sz w:val="56"/>
      <w:szCs w:val="56"/>
    </w:rPr>
  </w:style>
  <w:style w:type="character" w:customStyle="1" w:styleId="Heading3Char">
    <w:name w:val="Heading 3 Char"/>
    <w:aliases w:val="BH Heading 3 Char"/>
    <w:basedOn w:val="DefaultParagraphFont"/>
    <w:link w:val="Heading3"/>
    <w:uiPriority w:val="9"/>
    <w:rsid w:val="009F5C22"/>
    <w:rPr>
      <w:rFonts w:asciiTheme="majorHAnsi" w:eastAsiaTheme="majorEastAsia" w:hAnsiTheme="majorHAnsi" w:cstheme="majorBidi"/>
      <w:b/>
      <w:color w:val="44546A" w:themeColor="text2"/>
    </w:rPr>
  </w:style>
  <w:style w:type="paragraph" w:styleId="FootnoteText">
    <w:name w:val="footnote text"/>
    <w:basedOn w:val="Normal"/>
    <w:link w:val="FootnoteTextChar"/>
    <w:uiPriority w:val="99"/>
    <w:unhideWhenUsed/>
    <w:rsid w:val="00493363"/>
    <w:pPr>
      <w:spacing w:after="80"/>
    </w:pPr>
    <w:rPr>
      <w:sz w:val="16"/>
      <w:szCs w:val="20"/>
    </w:rPr>
  </w:style>
  <w:style w:type="paragraph" w:styleId="NoSpacing">
    <w:name w:val="No Spacing"/>
    <w:link w:val="NoSpacingChar"/>
    <w:uiPriority w:val="1"/>
    <w:qFormat/>
    <w:rsid w:val="009B60FA"/>
    <w:rPr>
      <w:rFonts w:eastAsiaTheme="minorEastAsia"/>
      <w:sz w:val="22"/>
      <w:szCs w:val="22"/>
      <w:lang w:val="en-US" w:eastAsia="zh-CN"/>
    </w:rPr>
  </w:style>
  <w:style w:type="character" w:customStyle="1" w:styleId="NoSpacingChar">
    <w:name w:val="No Spacing Char"/>
    <w:basedOn w:val="DefaultParagraphFont"/>
    <w:link w:val="NoSpacing"/>
    <w:uiPriority w:val="1"/>
    <w:rsid w:val="009B60FA"/>
    <w:rPr>
      <w:rFonts w:eastAsiaTheme="minorEastAsia"/>
      <w:sz w:val="22"/>
      <w:szCs w:val="22"/>
      <w:lang w:val="en-US" w:eastAsia="zh-CN"/>
    </w:rPr>
  </w:style>
  <w:style w:type="character" w:customStyle="1" w:styleId="FootnoteTextChar">
    <w:name w:val="Footnote Text Char"/>
    <w:basedOn w:val="DefaultParagraphFont"/>
    <w:link w:val="FootnoteText"/>
    <w:uiPriority w:val="99"/>
    <w:rsid w:val="00493363"/>
    <w:rPr>
      <w:sz w:val="16"/>
      <w:szCs w:val="20"/>
    </w:rPr>
  </w:style>
  <w:style w:type="character" w:styleId="FootnoteReference">
    <w:name w:val="footnote reference"/>
    <w:basedOn w:val="DefaultParagraphFont"/>
    <w:uiPriority w:val="99"/>
    <w:semiHidden/>
    <w:unhideWhenUsed/>
    <w:rsid w:val="00493363"/>
    <w:rPr>
      <w:vertAlign w:val="superscript"/>
    </w:rPr>
  </w:style>
  <w:style w:type="paragraph" w:customStyle="1" w:styleId="BHPullOut1">
    <w:name w:val="BH Pull Out 1"/>
    <w:basedOn w:val="BHBodyText"/>
    <w:qFormat/>
    <w:rsid w:val="00F968AB"/>
    <w:pPr>
      <w:pBdr>
        <w:top w:val="single" w:sz="4" w:space="8" w:color="EDF7FA"/>
        <w:left w:val="single" w:sz="4" w:space="8" w:color="EDF7FA"/>
        <w:bottom w:val="single" w:sz="4" w:space="8" w:color="EDF7FA"/>
        <w:right w:val="single" w:sz="4" w:space="8" w:color="EDF7FA"/>
      </w:pBdr>
      <w:shd w:val="solid" w:color="EDF7FA" w:fill="auto"/>
      <w:spacing w:before="240" w:after="240"/>
      <w:ind w:left="170" w:right="170"/>
    </w:pPr>
    <w:rPr>
      <w:color w:val="20659C" w:themeColor="accent2"/>
    </w:rPr>
  </w:style>
  <w:style w:type="paragraph" w:customStyle="1" w:styleId="BHQuote">
    <w:name w:val="BH Quote"/>
    <w:basedOn w:val="BHBodyText"/>
    <w:qFormat/>
    <w:rsid w:val="0003255E"/>
    <w:pPr>
      <w:numPr>
        <w:numId w:val="1"/>
      </w:numPr>
      <w:ind w:left="794" w:hanging="510"/>
    </w:pPr>
    <w:rPr>
      <w:i/>
      <w:color w:val="20659C" w:themeColor="accent2"/>
    </w:rPr>
  </w:style>
  <w:style w:type="paragraph" w:styleId="ListParagraph">
    <w:name w:val="List Paragraph"/>
    <w:basedOn w:val="Normal"/>
    <w:autoRedefine/>
    <w:uiPriority w:val="34"/>
    <w:qFormat/>
    <w:rsid w:val="00AA05E3"/>
    <w:pPr>
      <w:numPr>
        <w:numId w:val="29"/>
      </w:numPr>
      <w:ind w:left="567" w:hanging="567"/>
      <w:contextualSpacing/>
    </w:pPr>
  </w:style>
  <w:style w:type="paragraph" w:customStyle="1" w:styleId="BHBullets">
    <w:name w:val="BH Bullets"/>
    <w:basedOn w:val="BHBodyText"/>
    <w:qFormat/>
    <w:rsid w:val="009A2EDE"/>
    <w:pPr>
      <w:numPr>
        <w:numId w:val="3"/>
      </w:numPr>
    </w:pPr>
  </w:style>
  <w:style w:type="character" w:styleId="Hyperlink">
    <w:name w:val="Hyperlink"/>
    <w:basedOn w:val="DefaultParagraphFont"/>
    <w:uiPriority w:val="99"/>
    <w:unhideWhenUsed/>
    <w:rsid w:val="00F86E3A"/>
    <w:rPr>
      <w:color w:val="41A9CC" w:themeColor="hyperlink"/>
      <w:u w:val="single"/>
    </w:rPr>
  </w:style>
  <w:style w:type="character" w:styleId="UnresolvedMention">
    <w:name w:val="Unresolved Mention"/>
    <w:basedOn w:val="DefaultParagraphFont"/>
    <w:uiPriority w:val="99"/>
    <w:unhideWhenUsed/>
    <w:rsid w:val="00F86E3A"/>
    <w:rPr>
      <w:color w:val="605E5C"/>
      <w:shd w:val="clear" w:color="auto" w:fill="E1DFDD"/>
    </w:rPr>
  </w:style>
  <w:style w:type="table" w:styleId="TableGrid">
    <w:name w:val="Table Grid"/>
    <w:basedOn w:val="TableNormal"/>
    <w:uiPriority w:val="39"/>
    <w:rsid w:val="009A7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aliases w:val="BH Table 1"/>
    <w:basedOn w:val="TableSimple1"/>
    <w:uiPriority w:val="49"/>
    <w:rsid w:val="009A7943"/>
    <w:tblPr>
      <w:tblStyleRowBandSize w:val="1"/>
      <w:tblStyleColBandSize w:val="1"/>
      <w:tblBorders>
        <w:top w:val="none" w:sz="0" w:space="0" w:color="auto"/>
        <w:bottom w:val="none" w:sz="0" w:space="0" w:color="auto"/>
        <w:insideV w:val="single" w:sz="4" w:space="0" w:color="20659C" w:themeColor="accent2"/>
      </w:tblBorders>
    </w:tblPr>
    <w:tcPr>
      <w:shd w:val="clear" w:color="auto" w:fill="auto"/>
    </w:tcPr>
    <w:tblStylePr w:type="firstRow">
      <w:rPr>
        <w:rFonts w:asciiTheme="minorHAnsi" w:hAnsiTheme="minorHAnsi"/>
        <w:b/>
        <w:bCs/>
        <w:color w:val="FFFFFF" w:themeColor="background1"/>
        <w:sz w:val="24"/>
      </w:rPr>
      <w:tblPr/>
      <w:tcPr>
        <w:tcBorders>
          <w:top w:val="single" w:sz="4" w:space="0" w:color="41A9CC" w:themeColor="accent3"/>
          <w:left w:val="single" w:sz="4" w:space="0" w:color="41A9CC" w:themeColor="accent3"/>
          <w:bottom w:val="single" w:sz="4" w:space="0" w:color="41A9CC" w:themeColor="accent3"/>
          <w:right w:val="single" w:sz="4" w:space="0" w:color="41A9CC" w:themeColor="accent3"/>
          <w:insideH w:val="nil"/>
          <w:insideV w:val="single" w:sz="4" w:space="0" w:color="20659C" w:themeColor="accent2"/>
          <w:tl2br w:val="none" w:sz="0" w:space="0" w:color="auto"/>
          <w:tr2bl w:val="none" w:sz="0" w:space="0" w:color="auto"/>
        </w:tcBorders>
        <w:shd w:val="clear" w:color="auto" w:fill="41A9CC" w:themeFill="accent3"/>
      </w:tcPr>
    </w:tblStylePr>
    <w:tblStylePr w:type="lastRow">
      <w:rPr>
        <w:b/>
        <w:bCs/>
      </w:rPr>
      <w:tblPr/>
      <w:tcPr>
        <w:tcBorders>
          <w:top w:val="double" w:sz="8" w:space="0" w:color="20659C" w:themeColor="accent2"/>
          <w:bottom w:val="nil"/>
          <w:tl2br w:val="none" w:sz="0" w:space="0" w:color="auto"/>
          <w:tr2bl w:val="none" w:sz="0" w:space="0" w:color="auto"/>
        </w:tcBorders>
      </w:tcPr>
    </w:tblStylePr>
    <w:tblStylePr w:type="firstCol">
      <w:rPr>
        <w:rFonts w:asciiTheme="minorHAnsi" w:hAnsiTheme="minorHAnsi"/>
        <w:b w:val="0"/>
        <w:bCs/>
        <w:sz w:val="24"/>
      </w:rPr>
    </w:tblStylePr>
    <w:tblStylePr w:type="lastCol">
      <w:rPr>
        <w:b/>
        <w:bCs/>
      </w:rPr>
    </w:tblStylePr>
    <w:tblStylePr w:type="band1Vert">
      <w:tblPr/>
      <w:tcPr>
        <w:shd w:val="clear" w:color="auto" w:fill="D8EDF4" w:themeFill="accent3" w:themeFillTint="33"/>
      </w:tcPr>
    </w:tblStylePr>
    <w:tblStylePr w:type="band1Horz">
      <w:rPr>
        <w:rFonts w:asciiTheme="minorHAnsi" w:hAnsiTheme="minorHAnsi"/>
        <w:color w:val="000000" w:themeColor="text1"/>
        <w:sz w:val="24"/>
      </w:rPr>
      <w:tblPr/>
      <w:tcPr>
        <w:shd w:val="clear" w:color="auto" w:fill="FFFFFF" w:themeFill="background1"/>
      </w:tcPr>
    </w:tblStylePr>
    <w:tblStylePr w:type="band2Horz">
      <w:tblPr/>
      <w:tcPr>
        <w:shd w:val="clear" w:color="auto" w:fill="EDF7FA"/>
      </w:tcPr>
    </w:tblStylePr>
  </w:style>
  <w:style w:type="paragraph" w:styleId="TOCHeading">
    <w:name w:val="TOC Heading"/>
    <w:basedOn w:val="Heading1"/>
    <w:next w:val="Normal"/>
    <w:uiPriority w:val="39"/>
    <w:unhideWhenUsed/>
    <w:qFormat/>
    <w:rsid w:val="003332C9"/>
    <w:pPr>
      <w:pBdr>
        <w:bottom w:val="none" w:sz="0" w:space="0" w:color="auto"/>
      </w:pBdr>
      <w:spacing w:after="0"/>
      <w:outlineLvl w:val="9"/>
    </w:pPr>
    <w:rPr>
      <w:rFonts w:asciiTheme="majorHAnsi" w:hAnsiTheme="majorHAnsi"/>
      <w:bCs/>
      <w:color w:val="001950" w:themeColor="accent1" w:themeShade="BF"/>
      <w:sz w:val="28"/>
      <w:szCs w:val="28"/>
      <w:lang w:val="en-US"/>
    </w:rPr>
  </w:style>
  <w:style w:type="table" w:styleId="TableSimple1">
    <w:name w:val="Table Simple 1"/>
    <w:basedOn w:val="TableNormal"/>
    <w:uiPriority w:val="99"/>
    <w:semiHidden/>
    <w:unhideWhenUsed/>
    <w:rsid w:val="009A79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4">
    <w:name w:val="toc 4"/>
    <w:basedOn w:val="Normal"/>
    <w:next w:val="Normal"/>
    <w:autoRedefine/>
    <w:uiPriority w:val="39"/>
    <w:unhideWhenUsed/>
    <w:rsid w:val="003332C9"/>
    <w:pPr>
      <w:ind w:left="480"/>
    </w:pPr>
    <w:rPr>
      <w:rFonts w:cstheme="minorHAnsi"/>
      <w:sz w:val="20"/>
      <w:szCs w:val="20"/>
    </w:rPr>
  </w:style>
  <w:style w:type="paragraph" w:styleId="TOC5">
    <w:name w:val="toc 5"/>
    <w:basedOn w:val="Normal"/>
    <w:next w:val="Normal"/>
    <w:autoRedefine/>
    <w:uiPriority w:val="39"/>
    <w:unhideWhenUsed/>
    <w:rsid w:val="003332C9"/>
    <w:pPr>
      <w:ind w:left="720"/>
    </w:pPr>
    <w:rPr>
      <w:rFonts w:cstheme="minorHAnsi"/>
      <w:sz w:val="20"/>
      <w:szCs w:val="20"/>
    </w:rPr>
  </w:style>
  <w:style w:type="paragraph" w:styleId="TOC6">
    <w:name w:val="toc 6"/>
    <w:basedOn w:val="Normal"/>
    <w:next w:val="Normal"/>
    <w:autoRedefine/>
    <w:uiPriority w:val="39"/>
    <w:unhideWhenUsed/>
    <w:rsid w:val="003332C9"/>
    <w:pPr>
      <w:ind w:left="960"/>
    </w:pPr>
    <w:rPr>
      <w:rFonts w:cstheme="minorHAnsi"/>
      <w:sz w:val="20"/>
      <w:szCs w:val="20"/>
    </w:rPr>
  </w:style>
  <w:style w:type="paragraph" w:styleId="TOC7">
    <w:name w:val="toc 7"/>
    <w:basedOn w:val="Normal"/>
    <w:next w:val="Normal"/>
    <w:autoRedefine/>
    <w:uiPriority w:val="39"/>
    <w:unhideWhenUsed/>
    <w:rsid w:val="003332C9"/>
    <w:pPr>
      <w:ind w:left="1200"/>
    </w:pPr>
    <w:rPr>
      <w:rFonts w:cstheme="minorHAnsi"/>
      <w:sz w:val="20"/>
      <w:szCs w:val="20"/>
    </w:rPr>
  </w:style>
  <w:style w:type="paragraph" w:styleId="TOC8">
    <w:name w:val="toc 8"/>
    <w:basedOn w:val="Normal"/>
    <w:next w:val="Normal"/>
    <w:autoRedefine/>
    <w:uiPriority w:val="39"/>
    <w:unhideWhenUsed/>
    <w:rsid w:val="003332C9"/>
    <w:pPr>
      <w:ind w:left="1440"/>
    </w:pPr>
    <w:rPr>
      <w:rFonts w:cstheme="minorHAnsi"/>
      <w:sz w:val="20"/>
      <w:szCs w:val="20"/>
    </w:rPr>
  </w:style>
  <w:style w:type="paragraph" w:styleId="TOC9">
    <w:name w:val="toc 9"/>
    <w:basedOn w:val="Normal"/>
    <w:next w:val="Normal"/>
    <w:autoRedefine/>
    <w:uiPriority w:val="39"/>
    <w:unhideWhenUsed/>
    <w:rsid w:val="003332C9"/>
    <w:pPr>
      <w:ind w:left="1680"/>
    </w:pPr>
    <w:rPr>
      <w:rFonts w:cstheme="minorHAnsi"/>
      <w:sz w:val="20"/>
      <w:szCs w:val="20"/>
    </w:rPr>
  </w:style>
  <w:style w:type="paragraph" w:customStyle="1" w:styleId="BHContentsHeader">
    <w:name w:val="BH Contents Header"/>
    <w:basedOn w:val="Heading1"/>
    <w:qFormat/>
    <w:rsid w:val="00097EA6"/>
  </w:style>
  <w:style w:type="paragraph" w:customStyle="1" w:styleId="BHCaptionTableFigure">
    <w:name w:val="BH Caption Table &amp; Figure"/>
    <w:basedOn w:val="BHBodyText"/>
    <w:qFormat/>
    <w:rsid w:val="00FE2FD7"/>
    <w:rPr>
      <w:i/>
      <w:color w:val="44546A" w:themeColor="text2"/>
      <w:sz w:val="18"/>
    </w:rPr>
  </w:style>
  <w:style w:type="paragraph" w:styleId="CommentText">
    <w:name w:val="annotation text"/>
    <w:basedOn w:val="Normal"/>
    <w:link w:val="CommentTextChar"/>
    <w:uiPriority w:val="99"/>
    <w:semiHidden/>
    <w:unhideWhenUsed/>
    <w:rsid w:val="0026632F"/>
    <w:pPr>
      <w:spacing w:after="160"/>
    </w:pPr>
    <w:rPr>
      <w:sz w:val="20"/>
      <w:szCs w:val="20"/>
      <w:lang w:eastAsia="en-GB"/>
    </w:rPr>
  </w:style>
  <w:style w:type="character" w:customStyle="1" w:styleId="CommentTextChar">
    <w:name w:val="Comment Text Char"/>
    <w:basedOn w:val="DefaultParagraphFont"/>
    <w:link w:val="CommentText"/>
    <w:uiPriority w:val="99"/>
    <w:semiHidden/>
    <w:rsid w:val="0026632F"/>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721479"/>
    <w:rPr>
      <w:rFonts w:eastAsiaTheme="minorHAnsi"/>
      <w:b/>
      <w:bCs/>
      <w:lang w:eastAsia="en-US"/>
    </w:rPr>
  </w:style>
  <w:style w:type="character" w:customStyle="1" w:styleId="CommentSubjectChar">
    <w:name w:val="Comment Subject Char"/>
    <w:basedOn w:val="CommentTextChar"/>
    <w:link w:val="CommentSubject"/>
    <w:uiPriority w:val="99"/>
    <w:semiHidden/>
    <w:rsid w:val="00721479"/>
    <w:rPr>
      <w:rFonts w:eastAsiaTheme="minorEastAsia"/>
      <w:b/>
      <w:bCs/>
      <w:sz w:val="20"/>
      <w:szCs w:val="20"/>
      <w:lang w:eastAsia="en-GB"/>
    </w:rPr>
  </w:style>
  <w:style w:type="table" w:customStyle="1" w:styleId="TableGrid1">
    <w:name w:val="Table Grid1"/>
    <w:basedOn w:val="TableNormal"/>
    <w:next w:val="TableGrid"/>
    <w:uiPriority w:val="39"/>
    <w:rsid w:val="00D32310"/>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6AE3"/>
    <w:rPr>
      <w:sz w:val="16"/>
      <w:szCs w:val="16"/>
    </w:rPr>
  </w:style>
  <w:style w:type="character" w:styleId="Mention">
    <w:name w:val="Mention"/>
    <w:basedOn w:val="DefaultParagraphFont"/>
    <w:uiPriority w:val="99"/>
    <w:unhideWhenUsed/>
    <w:rPr>
      <w:color w:val="2B579A"/>
      <w:shd w:val="clear" w:color="auto" w:fill="E6E6E6"/>
    </w:rPr>
  </w:style>
  <w:style w:type="paragraph" w:customStyle="1" w:styleId="BCHeading2">
    <w:name w:val="BC Heading 2"/>
    <w:basedOn w:val="Normal"/>
    <w:link w:val="BCHeading2Char"/>
    <w:qFormat/>
    <w:rsid w:val="00BF0A93"/>
    <w:rPr>
      <w:color w:val="006BB3"/>
      <w:sz w:val="30"/>
      <w:szCs w:val="30"/>
    </w:rPr>
  </w:style>
  <w:style w:type="paragraph" w:customStyle="1" w:styleId="BCHeading">
    <w:name w:val="BC Heading"/>
    <w:basedOn w:val="Heading1"/>
    <w:link w:val="BCHeadingChar"/>
    <w:qFormat/>
    <w:rsid w:val="00B41778"/>
    <w:pPr>
      <w:spacing w:before="0" w:after="240"/>
    </w:pPr>
    <w:rPr>
      <w:bCs/>
      <w:color w:val="006BB3"/>
      <w:sz w:val="42"/>
      <w:szCs w:val="42"/>
    </w:rPr>
  </w:style>
  <w:style w:type="character" w:customStyle="1" w:styleId="BCHeading2Char">
    <w:name w:val="BC Heading 2 Char"/>
    <w:basedOn w:val="DefaultParagraphFont"/>
    <w:link w:val="BCHeading2"/>
    <w:rsid w:val="00BF0A93"/>
    <w:rPr>
      <w:rFonts w:eastAsiaTheme="minorEastAsia"/>
      <w:color w:val="006BB3"/>
      <w:sz w:val="30"/>
      <w:szCs w:val="30"/>
    </w:rPr>
  </w:style>
  <w:style w:type="character" w:customStyle="1" w:styleId="BCHeadingChar">
    <w:name w:val="BC Heading Char"/>
    <w:basedOn w:val="Heading1Char"/>
    <w:link w:val="BCHeading"/>
    <w:rsid w:val="00B41778"/>
    <w:rPr>
      <w:rFonts w:ascii="Arial" w:eastAsiaTheme="majorEastAsia" w:hAnsi="Arial" w:cstheme="majorBidi"/>
      <w:b/>
      <w:bCs/>
      <w:color w:val="006BB3"/>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711943">
      <w:bodyDiv w:val="1"/>
      <w:marLeft w:val="0"/>
      <w:marRight w:val="0"/>
      <w:marTop w:val="0"/>
      <w:marBottom w:val="0"/>
      <w:divBdr>
        <w:top w:val="none" w:sz="0" w:space="0" w:color="auto"/>
        <w:left w:val="none" w:sz="0" w:space="0" w:color="auto"/>
        <w:bottom w:val="none" w:sz="0" w:space="0" w:color="auto"/>
        <w:right w:val="none" w:sz="0" w:space="0" w:color="auto"/>
      </w:divBdr>
    </w:div>
    <w:div w:id="1578245806">
      <w:bodyDiv w:val="1"/>
      <w:marLeft w:val="0"/>
      <w:marRight w:val="0"/>
      <w:marTop w:val="0"/>
      <w:marBottom w:val="0"/>
      <w:divBdr>
        <w:top w:val="none" w:sz="0" w:space="0" w:color="auto"/>
        <w:left w:val="none" w:sz="0" w:space="0" w:color="auto"/>
        <w:bottom w:val="none" w:sz="0" w:space="0" w:color="auto"/>
        <w:right w:val="none" w:sz="0" w:space="0" w:color="auto"/>
      </w:divBdr>
    </w:div>
    <w:div w:id="200936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school-inspection-handbook-eif" TargetMode="Externa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cid:image001.png@01D91138.538A8CD0" TargetMode="External"/><Relationship Id="rId20" Type="http://schemas.openxmlformats.org/officeDocument/2006/relationships/hyperlink" Target="https://www.gov.uk/government/publications/teachers-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eader" Target="header1.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gov.uk/government/publications/behaviour-in-scho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assets.publishing.service.gov.uk/government/uploads/system/uploads/attachment_data/file/571640/Getting_the_simple_things_right_Charlie_Taylor_s_behaviour_checklists.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9.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F6E2121-958D-44BB-8DFD-CEB24B86134D}">
    <t:Anchor>
      <t:Comment id="53880176"/>
    </t:Anchor>
    <t:History>
      <t:Event id="{8E9C7EEC-8A85-452A-A518-E6487CF2B2A5}" time="2021-03-19T10:22:47Z">
        <t:Attribution userId="S::hscarisbrick-rowe@educationdevelopmenttrust.com::9bc09aee-5e70-41a9-b9ea-22817d2dcfdb" userProvider="AD" userName="Hannah Scarisbrick-rowe"/>
        <t:Anchor>
          <t:Comment id="53880176"/>
        </t:Anchor>
        <t:Create/>
      </t:Event>
      <t:Event id="{17A0048B-2B30-4FBF-A4B6-0A74046FB3F8}" time="2021-03-19T10:22:47Z">
        <t:Attribution userId="S::hscarisbrick-rowe@educationdevelopmenttrust.com::9bc09aee-5e70-41a9-b9ea-22817d2dcfdb" userProvider="AD" userName="Hannah Scarisbrick-rowe"/>
        <t:Anchor>
          <t:Comment id="53880176"/>
        </t:Anchor>
        <t:Assign userId="S::lstagg@educationdevelopmenttrust.com::8d837be8-ef35-444a-b9e7-b874fe37e707" userProvider="AD" userName="Laura Stagg"/>
      </t:Event>
      <t:Event id="{9A565CFF-0DAC-4C13-8F39-06DCE6A6570D}" time="2021-03-19T10:22:47Z">
        <t:Attribution userId="S::hscarisbrick-rowe@educationdevelopmenttrust.com::9bc09aee-5e70-41a9-b9ea-22817d2dcfdb" userProvider="AD" userName="Hannah Scarisbrick-rowe"/>
        <t:Anchor>
          <t:Comment id="53880176"/>
        </t:Anchor>
        <t:SetTitle title="@Laura Stagg could we say initial call? My first thought was that for core schools they may take this as initial action plannign workshop."/>
      </t:Event>
    </t:History>
  </t:Task>
  <t:Task id="{985042C9-F386-4124-A76E-4CF7608567BC}">
    <t:Anchor>
      <t:Comment id="1785690537"/>
    </t:Anchor>
    <t:History>
      <t:Event id="{B149EDF9-FA29-46C5-80BF-AC5BA36FE434}" time="2021-03-19T10:23:52Z">
        <t:Attribution userId="S::hscarisbrick-rowe@educationdevelopmenttrust.com::9bc09aee-5e70-41a9-b9ea-22817d2dcfdb" userProvider="AD" userName="Hannah Scarisbrick-rowe"/>
        <t:Anchor>
          <t:Comment id="1785690537"/>
        </t:Anchor>
        <t:Create/>
      </t:Event>
      <t:Event id="{DE2C940F-AD91-4755-BD0E-D3628F88BE3A}" time="2021-03-19T10:23:52Z">
        <t:Attribution userId="S::hscarisbrick-rowe@educationdevelopmenttrust.com::9bc09aee-5e70-41a9-b9ea-22817d2dcfdb" userProvider="AD" userName="Hannah Scarisbrick-rowe"/>
        <t:Anchor>
          <t:Comment id="1785690537"/>
        </t:Anchor>
        <t:Assign userId="S::lstagg@educationdevelopmenttrust.com::8d837be8-ef35-444a-b9e7-b874fe37e707" userProvider="AD" userName="Laura Stagg"/>
      </t:Event>
      <t:Event id="{1E2A6760-FACE-4DC1-8FD3-A40DE097047F}" time="2021-03-19T10:23:52Z">
        <t:Attribution userId="S::hscarisbrick-rowe@educationdevelopmenttrust.com::9bc09aee-5e70-41a9-b9ea-22817d2dcfdb" userProvider="AD" userName="Hannah Scarisbrick-rowe"/>
        <t:Anchor>
          <t:Comment id="1785690537"/>
        </t:Anchor>
        <t:SetTitle title="@Laura Stagg should this read 'will require partner schools to work on range of activities. Extended schools will get the support of lead schools through this process'. Just thinking Core schools won't be working with their Lead school on most o fthis."/>
      </t:Event>
    </t:History>
  </t:Task>
</t:Tasks>
</file>

<file path=word/theme/theme1.xml><?xml version="1.0" encoding="utf-8"?>
<a:theme xmlns:a="http://schemas.openxmlformats.org/drawingml/2006/main" name="Office Theme">
  <a:themeElements>
    <a:clrScheme name="Behaviour-Hubs">
      <a:dk1>
        <a:srgbClr val="000000"/>
      </a:dk1>
      <a:lt1>
        <a:srgbClr val="FFFFFF"/>
      </a:lt1>
      <a:dk2>
        <a:srgbClr val="44546A"/>
      </a:dk2>
      <a:lt2>
        <a:srgbClr val="E7E6E6"/>
      </a:lt2>
      <a:accent1>
        <a:srgbClr val="00226C"/>
      </a:accent1>
      <a:accent2>
        <a:srgbClr val="20659C"/>
      </a:accent2>
      <a:accent3>
        <a:srgbClr val="41A9CC"/>
      </a:accent3>
      <a:accent4>
        <a:srgbClr val="61ECFC"/>
      </a:accent4>
      <a:accent5>
        <a:srgbClr val="D6D374"/>
      </a:accent5>
      <a:accent6>
        <a:srgbClr val="8BB326"/>
      </a:accent6>
      <a:hlink>
        <a:srgbClr val="41A9CC"/>
      </a:hlink>
      <a:folHlink>
        <a:srgbClr val="41A9C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3177C92511E24ABBDCC784B7059C52" ma:contentTypeVersion="10" ma:contentTypeDescription="Create a new document." ma:contentTypeScope="" ma:versionID="46f69a6fb75f7eb0b99e734ec1790aec">
  <xsd:schema xmlns:xsd="http://www.w3.org/2001/XMLSchema" xmlns:xs="http://www.w3.org/2001/XMLSchema" xmlns:p="http://schemas.microsoft.com/office/2006/metadata/properties" xmlns:ns2="e3344027-7f95-464f-babc-1ba58da63700" xmlns:ns3="55f85428-da1d-42ca-8c56-174ba1236b1e" targetNamespace="http://schemas.microsoft.com/office/2006/metadata/properties" ma:root="true" ma:fieldsID="6a64948a6bed58e520d08ee81eaaf8a4" ns2:_="" ns3:_="">
    <xsd:import namespace="e3344027-7f95-464f-babc-1ba58da63700"/>
    <xsd:import namespace="55f85428-da1d-42ca-8c56-174ba1236b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44027-7f95-464f-babc-1ba58da63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85428-da1d-42ca-8c56-174ba1236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03930-5B49-41AF-A6EB-EEDA76322B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39CA2A-EE8E-45E5-822B-B4A6480CDAAC}">
  <ds:schemaRefs>
    <ds:schemaRef ds:uri="http://schemas.microsoft.com/sharepoint/v3/contenttype/forms"/>
  </ds:schemaRefs>
</ds:datastoreItem>
</file>

<file path=customXml/itemProps3.xml><?xml version="1.0" encoding="utf-8"?>
<ds:datastoreItem xmlns:ds="http://schemas.openxmlformats.org/officeDocument/2006/customXml" ds:itemID="{D8DD4377-B53F-4906-A89D-B7A508068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44027-7f95-464f-babc-1ba58da63700"/>
    <ds:schemaRef ds:uri="55f85428-da1d-42ca-8c56-174ba1236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83A49B-E444-EB48-A171-23164AD3B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2537</Words>
  <Characters>14464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16968</CharactersWithSpaces>
  <SharedDoc>false</SharedDoc>
  <HLinks>
    <vt:vector size="24" baseType="variant">
      <vt:variant>
        <vt:i4>4128855</vt:i4>
      </vt:variant>
      <vt:variant>
        <vt:i4>9</vt:i4>
      </vt:variant>
      <vt:variant>
        <vt:i4>0</vt:i4>
      </vt:variant>
      <vt:variant>
        <vt:i4>5</vt:i4>
      </vt:variant>
      <vt:variant>
        <vt:lpwstr>mailto:hscarisbrick-rowe@educationdevelopmenttrust.com</vt:lpwstr>
      </vt:variant>
      <vt:variant>
        <vt:lpwstr/>
      </vt:variant>
      <vt:variant>
        <vt:i4>1966131</vt:i4>
      </vt:variant>
      <vt:variant>
        <vt:i4>6</vt:i4>
      </vt:variant>
      <vt:variant>
        <vt:i4>0</vt:i4>
      </vt:variant>
      <vt:variant>
        <vt:i4>5</vt:i4>
      </vt:variant>
      <vt:variant>
        <vt:lpwstr>mailto:lstagg@educationdevelopmenttrust.com</vt:lpwstr>
      </vt:variant>
      <vt:variant>
        <vt:lpwstr/>
      </vt:variant>
      <vt:variant>
        <vt:i4>4128855</vt:i4>
      </vt:variant>
      <vt:variant>
        <vt:i4>3</vt:i4>
      </vt:variant>
      <vt:variant>
        <vt:i4>0</vt:i4>
      </vt:variant>
      <vt:variant>
        <vt:i4>5</vt:i4>
      </vt:variant>
      <vt:variant>
        <vt:lpwstr>mailto:hscarisbrick-rowe@educationdevelopmenttrust.com</vt:lpwstr>
      </vt:variant>
      <vt:variant>
        <vt:lpwstr/>
      </vt:variant>
      <vt:variant>
        <vt:i4>1966131</vt:i4>
      </vt:variant>
      <vt:variant>
        <vt:i4>0</vt:i4>
      </vt:variant>
      <vt:variant>
        <vt:i4>0</vt:i4>
      </vt:variant>
      <vt:variant>
        <vt:i4>5</vt:i4>
      </vt:variant>
      <vt:variant>
        <vt:lpwstr>mailto:lstagg@educationdevelopmenttrust.com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Chapman</dc:creator>
  <cp:keywords/>
  <dc:description/>
  <cp:lastModifiedBy>Growney, Cathy</cp:lastModifiedBy>
  <cp:revision>2</cp:revision>
  <cp:lastPrinted>2022-05-20T09:53:00Z</cp:lastPrinted>
  <dcterms:created xsi:type="dcterms:W3CDTF">2022-12-16T16:35:00Z</dcterms:created>
  <dcterms:modified xsi:type="dcterms:W3CDTF">2022-12-16T16:35:00Z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0x010100753177C92511E24ABBDCC784B7059C52</vt:lpwstr>
  </property>
</Properties>
</file>