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4A2B0" w14:textId="0CDD447C" w:rsidR="00E74FEE" w:rsidRPr="009C0672" w:rsidRDefault="00E74FEE" w:rsidP="00E74FEE">
      <w:pPr>
        <w:rPr>
          <w:rFonts w:ascii="Arial" w:hAnsi="Arial" w:cs="Arial"/>
          <w:b/>
          <w:sz w:val="24"/>
          <w:szCs w:val="24"/>
          <w:u w:val="single"/>
        </w:rPr>
      </w:pPr>
      <w:r w:rsidRPr="009C0672">
        <w:rPr>
          <w:rFonts w:ascii="Arial" w:hAnsi="Arial" w:cs="Arial"/>
          <w:b/>
          <w:sz w:val="24"/>
          <w:szCs w:val="24"/>
          <w:u w:val="single"/>
        </w:rPr>
        <w:t>Single Route of Redress – National Trial</w:t>
      </w:r>
    </w:p>
    <w:p w14:paraId="2CF94D1F" w14:textId="77777777" w:rsidR="00C66DCC" w:rsidRPr="009C0672" w:rsidRDefault="00C66DCC" w:rsidP="003978C1">
      <w:pPr>
        <w:ind w:left="-142" w:firstLine="142"/>
        <w:rPr>
          <w:rFonts w:ascii="Arial" w:hAnsi="Arial" w:cs="Arial"/>
          <w:b/>
          <w:sz w:val="24"/>
          <w:szCs w:val="24"/>
        </w:rPr>
      </w:pPr>
    </w:p>
    <w:p w14:paraId="1F990A29" w14:textId="12A81BAB" w:rsidR="00C01086" w:rsidRPr="009C0672" w:rsidRDefault="00C01086" w:rsidP="00C66DCC">
      <w:pPr>
        <w:spacing w:after="0"/>
        <w:ind w:left="-142" w:firstLine="142"/>
        <w:rPr>
          <w:rFonts w:ascii="Arial" w:hAnsi="Arial" w:cs="Arial"/>
          <w:b/>
          <w:sz w:val="24"/>
          <w:szCs w:val="24"/>
        </w:rPr>
      </w:pPr>
      <w:r w:rsidRPr="009C0672">
        <w:rPr>
          <w:rFonts w:ascii="Arial" w:hAnsi="Arial" w:cs="Arial"/>
          <w:b/>
          <w:sz w:val="24"/>
          <w:szCs w:val="24"/>
        </w:rPr>
        <w:t>What is the National Trial?</w:t>
      </w:r>
    </w:p>
    <w:p w14:paraId="22552DE0" w14:textId="19E8CA5D" w:rsidR="00C82DF5" w:rsidRPr="009C0672" w:rsidRDefault="00C82DF5" w:rsidP="00C82DF5">
      <w:pPr>
        <w:rPr>
          <w:rFonts w:ascii="Arial" w:eastAsiaTheme="minorEastAsia" w:hAnsi="Arial" w:cs="Arial"/>
          <w:color w:val="000000" w:themeColor="text1"/>
          <w:kern w:val="24"/>
          <w:sz w:val="24"/>
          <w:szCs w:val="24"/>
        </w:rPr>
      </w:pPr>
      <w:bookmarkStart w:id="0" w:name="_Hlk507408534"/>
      <w:r w:rsidRPr="009C0672">
        <w:rPr>
          <w:rFonts w:ascii="Arial" w:eastAsiaTheme="minorEastAsia" w:hAnsi="Arial" w:cs="Arial"/>
          <w:color w:val="000000" w:themeColor="text1"/>
          <w:kern w:val="24"/>
          <w:sz w:val="24"/>
          <w:szCs w:val="24"/>
        </w:rPr>
        <w:t xml:space="preserve">The Government are extending the powers of the First-tier Tribunal (SEND), sometimes referred to as the ‘SEND Tribunal’, to make non-binding recommendations about the health and social care aspects of Education, Health and Care (EHC) plans as part of a two-year trial. The trial will apply to decisions made or EHC plans issued/amended from 3 April 2018.  </w:t>
      </w:r>
    </w:p>
    <w:p w14:paraId="38CDB6A7" w14:textId="77777777" w:rsidR="00C82DF5" w:rsidRPr="009C0672" w:rsidRDefault="00C82DF5" w:rsidP="00C82DF5">
      <w:pPr>
        <w:rPr>
          <w:rFonts w:ascii="Arial" w:eastAsiaTheme="minorEastAsia" w:hAnsi="Arial" w:cs="Arial"/>
          <w:color w:val="000000" w:themeColor="text1"/>
          <w:kern w:val="24"/>
          <w:sz w:val="24"/>
          <w:szCs w:val="24"/>
        </w:rPr>
      </w:pPr>
      <w:r w:rsidRPr="009C0672">
        <w:rPr>
          <w:rFonts w:ascii="Arial" w:eastAsia="Calibri" w:hAnsi="Arial" w:cs="Arial"/>
          <w:sz w:val="24"/>
          <w:szCs w:val="24"/>
        </w:rPr>
        <w:t xml:space="preserve">To date, you have only been able to appeal the educational aspects of EHC plans.  The trial gives you </w:t>
      </w:r>
      <w:proofErr w:type="spellStart"/>
      <w:r w:rsidRPr="009C0672">
        <w:rPr>
          <w:rFonts w:ascii="Arial" w:eastAsiaTheme="minorEastAsia" w:hAnsi="Arial" w:cs="Arial"/>
          <w:color w:val="000000" w:themeColor="text1"/>
          <w:kern w:val="24"/>
          <w:sz w:val="24"/>
          <w:szCs w:val="24"/>
        </w:rPr>
        <w:t>new</w:t>
      </w:r>
      <w:proofErr w:type="spellEnd"/>
      <w:r w:rsidRPr="009C0672">
        <w:rPr>
          <w:rFonts w:ascii="Arial" w:eastAsiaTheme="minorEastAsia" w:hAnsi="Arial" w:cs="Arial"/>
          <w:color w:val="000000" w:themeColor="text1"/>
          <w:kern w:val="24"/>
          <w:sz w:val="24"/>
          <w:szCs w:val="24"/>
        </w:rPr>
        <w:t xml:space="preserve"> rights to </w:t>
      </w:r>
      <w:r w:rsidRPr="009C0672">
        <w:rPr>
          <w:rFonts w:ascii="Arial" w:hAnsi="Arial" w:cs="Arial"/>
          <w:sz w:val="24"/>
          <w:szCs w:val="24"/>
        </w:rPr>
        <w:t>request recommendations about the health and social care needs and provision specified in EHC plans, in addition to the educational aspects, when making a SEND appeal</w:t>
      </w:r>
      <w:r w:rsidRPr="009C0672">
        <w:rPr>
          <w:rFonts w:ascii="Arial" w:eastAsiaTheme="minorEastAsia" w:hAnsi="Arial" w:cs="Arial"/>
          <w:color w:val="000000" w:themeColor="text1"/>
          <w:kern w:val="24"/>
          <w:sz w:val="24"/>
          <w:szCs w:val="24"/>
        </w:rPr>
        <w:t xml:space="preserve">.  </w:t>
      </w:r>
      <w:r w:rsidRPr="009C0672">
        <w:rPr>
          <w:rFonts w:ascii="Arial" w:hAnsi="Arial" w:cs="Arial"/>
          <w:sz w:val="24"/>
          <w:szCs w:val="24"/>
        </w:rPr>
        <w:t>This gives you the opportunity to raise all your concerns about an EHC plan in one place</w:t>
      </w:r>
      <w:r w:rsidRPr="009C0672">
        <w:rPr>
          <w:rFonts w:ascii="Arial" w:eastAsiaTheme="minorEastAsia" w:hAnsi="Arial" w:cs="Arial"/>
          <w:color w:val="000000" w:themeColor="text1"/>
          <w:kern w:val="24"/>
          <w:sz w:val="24"/>
          <w:szCs w:val="24"/>
        </w:rPr>
        <w:t>.</w:t>
      </w:r>
    </w:p>
    <w:p w14:paraId="21B2AC7A" w14:textId="46E4FB0F" w:rsidR="00F24924" w:rsidRPr="009C0672" w:rsidRDefault="00C82DF5" w:rsidP="00C82DF5">
      <w:pPr>
        <w:rPr>
          <w:rFonts w:ascii="Arial" w:hAnsi="Arial" w:cs="Arial"/>
          <w:sz w:val="24"/>
          <w:szCs w:val="24"/>
        </w:rPr>
      </w:pPr>
      <w:r w:rsidRPr="009C0672">
        <w:rPr>
          <w:rFonts w:ascii="Arial" w:hAnsi="Arial" w:cs="Arial"/>
          <w:sz w:val="24"/>
          <w:szCs w:val="24"/>
        </w:rPr>
        <w:t>It is only possible for the Tribunal to consider the health and/or social care aspects of the EHC plan where you are already making an appeal in relation to the education aspects of the EHC plan and the education aspect must remain live throughout the appeal.</w:t>
      </w:r>
      <w:bookmarkEnd w:id="0"/>
    </w:p>
    <w:p w14:paraId="7F8EB63B" w14:textId="77777777" w:rsidR="00C66DCC" w:rsidRPr="009C0672" w:rsidRDefault="00C66DCC">
      <w:pPr>
        <w:rPr>
          <w:rFonts w:ascii="Arial" w:hAnsi="Arial" w:cs="Arial"/>
          <w:b/>
          <w:sz w:val="24"/>
          <w:szCs w:val="24"/>
        </w:rPr>
      </w:pPr>
    </w:p>
    <w:p w14:paraId="5A920793" w14:textId="33AD7D74" w:rsidR="00C2006C" w:rsidRPr="009C0672" w:rsidRDefault="00B94407" w:rsidP="00C66DCC">
      <w:pPr>
        <w:spacing w:after="0"/>
        <w:rPr>
          <w:rFonts w:ascii="Arial" w:hAnsi="Arial" w:cs="Arial"/>
          <w:b/>
          <w:sz w:val="24"/>
          <w:szCs w:val="24"/>
        </w:rPr>
      </w:pPr>
      <w:r w:rsidRPr="009C0672">
        <w:rPr>
          <w:rFonts w:ascii="Arial" w:hAnsi="Arial" w:cs="Arial"/>
          <w:b/>
          <w:sz w:val="24"/>
          <w:szCs w:val="24"/>
        </w:rPr>
        <w:t xml:space="preserve">What </w:t>
      </w:r>
      <w:r w:rsidR="003C6EA6" w:rsidRPr="009C0672">
        <w:rPr>
          <w:rFonts w:ascii="Arial" w:hAnsi="Arial" w:cs="Arial"/>
          <w:b/>
          <w:sz w:val="24"/>
          <w:szCs w:val="24"/>
        </w:rPr>
        <w:t>does this mean</w:t>
      </w:r>
      <w:r w:rsidRPr="009C0672">
        <w:rPr>
          <w:rFonts w:ascii="Arial" w:hAnsi="Arial" w:cs="Arial"/>
          <w:b/>
          <w:sz w:val="24"/>
          <w:szCs w:val="24"/>
        </w:rPr>
        <w:t xml:space="preserve"> for parents and young people?</w:t>
      </w:r>
    </w:p>
    <w:p w14:paraId="0E69F23F" w14:textId="528FF8D5" w:rsidR="009D38F3" w:rsidRPr="009C0672" w:rsidRDefault="009D38F3">
      <w:pPr>
        <w:rPr>
          <w:rFonts w:ascii="Arial" w:hAnsi="Arial" w:cs="Arial"/>
          <w:sz w:val="24"/>
          <w:szCs w:val="24"/>
        </w:rPr>
      </w:pPr>
      <w:r w:rsidRPr="009C0672">
        <w:rPr>
          <w:rFonts w:ascii="Arial" w:hAnsi="Arial" w:cs="Arial"/>
          <w:sz w:val="24"/>
          <w:szCs w:val="24"/>
        </w:rPr>
        <w:t xml:space="preserve">If you are unhappy with </w:t>
      </w:r>
      <w:r w:rsidR="00F24924" w:rsidRPr="009C0672">
        <w:rPr>
          <w:rFonts w:ascii="Arial" w:hAnsi="Arial" w:cs="Arial"/>
          <w:sz w:val="24"/>
          <w:szCs w:val="24"/>
        </w:rPr>
        <w:t>a</w:t>
      </w:r>
      <w:r w:rsidRPr="009C0672">
        <w:rPr>
          <w:rFonts w:ascii="Arial" w:hAnsi="Arial" w:cs="Arial"/>
          <w:sz w:val="24"/>
          <w:szCs w:val="24"/>
        </w:rPr>
        <w:t xml:space="preserve"> decision not to issue an EHC plan, or with the </w:t>
      </w:r>
      <w:r w:rsidR="00F24924" w:rsidRPr="009C0672">
        <w:rPr>
          <w:rFonts w:ascii="Arial" w:hAnsi="Arial" w:cs="Arial"/>
          <w:sz w:val="24"/>
          <w:szCs w:val="24"/>
        </w:rPr>
        <w:t>speci</w:t>
      </w:r>
      <w:r w:rsidR="00E62CE5" w:rsidRPr="009C0672">
        <w:rPr>
          <w:rFonts w:ascii="Arial" w:hAnsi="Arial" w:cs="Arial"/>
          <w:sz w:val="24"/>
          <w:szCs w:val="24"/>
        </w:rPr>
        <w:t>a</w:t>
      </w:r>
      <w:r w:rsidR="00F24924" w:rsidRPr="009C0672">
        <w:rPr>
          <w:rFonts w:ascii="Arial" w:hAnsi="Arial" w:cs="Arial"/>
          <w:sz w:val="24"/>
          <w:szCs w:val="24"/>
        </w:rPr>
        <w:t xml:space="preserve">l </w:t>
      </w:r>
      <w:r w:rsidRPr="009C0672">
        <w:rPr>
          <w:rFonts w:ascii="Arial" w:hAnsi="Arial" w:cs="Arial"/>
          <w:sz w:val="24"/>
          <w:szCs w:val="24"/>
        </w:rPr>
        <w:t>educational content or placement in the plan</w:t>
      </w:r>
      <w:r w:rsidR="00F24924" w:rsidRPr="009C0672">
        <w:rPr>
          <w:rFonts w:ascii="Arial" w:hAnsi="Arial" w:cs="Arial"/>
          <w:sz w:val="24"/>
          <w:szCs w:val="24"/>
        </w:rPr>
        <w:t>,</w:t>
      </w:r>
      <w:r w:rsidRPr="009C0672">
        <w:rPr>
          <w:rFonts w:ascii="Arial" w:hAnsi="Arial" w:cs="Arial"/>
          <w:sz w:val="24"/>
          <w:szCs w:val="24"/>
        </w:rPr>
        <w:t xml:space="preserve"> you </w:t>
      </w:r>
      <w:r w:rsidR="00F24924" w:rsidRPr="009C0672">
        <w:rPr>
          <w:rFonts w:ascii="Arial" w:hAnsi="Arial" w:cs="Arial"/>
          <w:sz w:val="24"/>
          <w:szCs w:val="24"/>
        </w:rPr>
        <w:t xml:space="preserve">can make an </w:t>
      </w:r>
      <w:r w:rsidRPr="009C0672">
        <w:rPr>
          <w:rFonts w:ascii="Arial" w:hAnsi="Arial" w:cs="Arial"/>
          <w:sz w:val="24"/>
          <w:szCs w:val="24"/>
        </w:rPr>
        <w:t xml:space="preserve">appeal to the SEND Tribunal.  This trial now gives you the opportunity to also </w:t>
      </w:r>
      <w:r w:rsidR="00E62CE5" w:rsidRPr="009C0672">
        <w:rPr>
          <w:rFonts w:ascii="Arial" w:hAnsi="Arial" w:cs="Arial"/>
          <w:sz w:val="24"/>
          <w:szCs w:val="24"/>
        </w:rPr>
        <w:t xml:space="preserve">request recommendations about </w:t>
      </w:r>
      <w:r w:rsidRPr="009C0672">
        <w:rPr>
          <w:rFonts w:ascii="Arial" w:hAnsi="Arial" w:cs="Arial"/>
          <w:sz w:val="24"/>
          <w:szCs w:val="24"/>
        </w:rPr>
        <w:t>the health and social care content of the plan at the</w:t>
      </w:r>
      <w:r w:rsidR="00F24924" w:rsidRPr="009C0672">
        <w:rPr>
          <w:rFonts w:ascii="Arial" w:hAnsi="Arial" w:cs="Arial"/>
          <w:sz w:val="24"/>
          <w:szCs w:val="24"/>
        </w:rPr>
        <w:t xml:space="preserve"> same time</w:t>
      </w:r>
      <w:r w:rsidRPr="009C0672">
        <w:rPr>
          <w:rFonts w:ascii="Arial" w:hAnsi="Arial" w:cs="Arial"/>
          <w:sz w:val="24"/>
          <w:szCs w:val="24"/>
        </w:rPr>
        <w:t xml:space="preserve">. This will mean the Tribunal will take a more holistic, person-centred view of the needs of the child or young person.  </w:t>
      </w:r>
    </w:p>
    <w:p w14:paraId="305A1A74" w14:textId="0B243391" w:rsidR="003978C1" w:rsidRPr="009C0672" w:rsidRDefault="00543ECA">
      <w:pPr>
        <w:rPr>
          <w:rFonts w:ascii="Arial" w:hAnsi="Arial" w:cs="Arial"/>
          <w:sz w:val="24"/>
          <w:szCs w:val="24"/>
        </w:rPr>
      </w:pPr>
      <w:r w:rsidRPr="009C0672">
        <w:rPr>
          <w:rFonts w:ascii="Arial" w:hAnsi="Arial" w:cs="Arial"/>
          <w:sz w:val="24"/>
          <w:szCs w:val="24"/>
        </w:rPr>
        <w:t xml:space="preserve">This does not prevent you also complaining about other aspects of </w:t>
      </w:r>
      <w:r w:rsidR="009D38F3" w:rsidRPr="009C0672">
        <w:rPr>
          <w:rFonts w:ascii="Arial" w:hAnsi="Arial" w:cs="Arial"/>
          <w:sz w:val="24"/>
          <w:szCs w:val="24"/>
        </w:rPr>
        <w:t>your</w:t>
      </w:r>
      <w:r w:rsidRPr="009C0672">
        <w:rPr>
          <w:rFonts w:ascii="Arial" w:hAnsi="Arial" w:cs="Arial"/>
          <w:sz w:val="24"/>
          <w:szCs w:val="24"/>
        </w:rPr>
        <w:t xml:space="preserve"> disagreement through other complaint procedures.  </w:t>
      </w:r>
      <w:r w:rsidR="00E62CE5" w:rsidRPr="009C0672">
        <w:rPr>
          <w:rFonts w:ascii="Arial" w:hAnsi="Arial" w:cs="Arial"/>
          <w:sz w:val="24"/>
          <w:szCs w:val="24"/>
        </w:rPr>
        <w:t xml:space="preserve">You should seek advice about the different routes available, including from </w:t>
      </w:r>
      <w:r w:rsidRPr="009C0672">
        <w:rPr>
          <w:rFonts w:ascii="Arial" w:hAnsi="Arial" w:cs="Arial"/>
          <w:sz w:val="24"/>
          <w:szCs w:val="24"/>
        </w:rPr>
        <w:t>your</w:t>
      </w:r>
      <w:r w:rsidR="00C01086" w:rsidRPr="009C0672">
        <w:rPr>
          <w:rFonts w:ascii="Arial" w:hAnsi="Arial" w:cs="Arial"/>
          <w:sz w:val="24"/>
          <w:szCs w:val="24"/>
        </w:rPr>
        <w:t xml:space="preserve"> local Informa</w:t>
      </w:r>
      <w:r w:rsidR="00E62CE5" w:rsidRPr="009C0672">
        <w:rPr>
          <w:rFonts w:ascii="Arial" w:hAnsi="Arial" w:cs="Arial"/>
          <w:sz w:val="24"/>
          <w:szCs w:val="24"/>
        </w:rPr>
        <w:t>tion Advice and Support Service</w:t>
      </w:r>
      <w:r w:rsidR="00C01086" w:rsidRPr="009C0672">
        <w:rPr>
          <w:rFonts w:ascii="Arial" w:hAnsi="Arial" w:cs="Arial"/>
          <w:sz w:val="24"/>
          <w:szCs w:val="24"/>
        </w:rPr>
        <w:t xml:space="preserve"> (IASS).</w:t>
      </w:r>
    </w:p>
    <w:p w14:paraId="46D974F9" w14:textId="53D3699C" w:rsidR="00210CC1" w:rsidRPr="009C0672" w:rsidRDefault="00C01086" w:rsidP="00210CC1">
      <w:pPr>
        <w:rPr>
          <w:rFonts w:ascii="Arial" w:hAnsi="Arial" w:cs="Arial"/>
          <w:sz w:val="24"/>
          <w:szCs w:val="24"/>
        </w:rPr>
      </w:pPr>
      <w:r w:rsidRPr="009C0672">
        <w:rPr>
          <w:rFonts w:ascii="Arial" w:hAnsi="Arial" w:cs="Arial"/>
          <w:sz w:val="24"/>
          <w:szCs w:val="24"/>
        </w:rPr>
        <w:t xml:space="preserve">If </w:t>
      </w:r>
      <w:r w:rsidR="00F24924" w:rsidRPr="009C0672">
        <w:rPr>
          <w:rFonts w:ascii="Arial" w:hAnsi="Arial" w:cs="Arial"/>
          <w:sz w:val="24"/>
          <w:szCs w:val="24"/>
        </w:rPr>
        <w:t xml:space="preserve">the SEND Tribunal makes a </w:t>
      </w:r>
      <w:r w:rsidRPr="009C0672">
        <w:rPr>
          <w:rFonts w:ascii="Arial" w:hAnsi="Arial" w:cs="Arial"/>
          <w:sz w:val="24"/>
          <w:szCs w:val="24"/>
        </w:rPr>
        <w:t xml:space="preserve">recommendation </w:t>
      </w:r>
      <w:r w:rsidR="00F24924" w:rsidRPr="009C0672">
        <w:rPr>
          <w:rFonts w:ascii="Arial" w:hAnsi="Arial" w:cs="Arial"/>
          <w:sz w:val="24"/>
          <w:szCs w:val="24"/>
        </w:rPr>
        <w:t xml:space="preserve">about health or social care elements of an EHC plan, this </w:t>
      </w:r>
      <w:r w:rsidR="00890D5C" w:rsidRPr="009C0672">
        <w:rPr>
          <w:rFonts w:ascii="Arial" w:hAnsi="Arial" w:cs="Arial"/>
          <w:sz w:val="24"/>
          <w:szCs w:val="24"/>
        </w:rPr>
        <w:t xml:space="preserve">is </w:t>
      </w:r>
      <w:r w:rsidR="00437332" w:rsidRPr="009C0672">
        <w:rPr>
          <w:rFonts w:ascii="Arial" w:hAnsi="Arial" w:cs="Arial"/>
          <w:sz w:val="24"/>
          <w:szCs w:val="24"/>
        </w:rPr>
        <w:t>non-binding</w:t>
      </w:r>
      <w:r w:rsidR="00F24924" w:rsidRPr="009C0672">
        <w:rPr>
          <w:rFonts w:ascii="Arial" w:hAnsi="Arial" w:cs="Arial"/>
          <w:sz w:val="24"/>
          <w:szCs w:val="24"/>
        </w:rPr>
        <w:t xml:space="preserve">. </w:t>
      </w:r>
      <w:r w:rsidR="00E62CE5" w:rsidRPr="009C0672">
        <w:rPr>
          <w:rFonts w:ascii="Arial" w:hAnsi="Arial" w:cs="Arial"/>
          <w:sz w:val="24"/>
          <w:szCs w:val="24"/>
        </w:rPr>
        <w:t xml:space="preserve">The local authority and/or health commissioner is generally expected to follow such recommendations, but they are not legally binding. </w:t>
      </w:r>
      <w:r w:rsidR="00F24924" w:rsidRPr="009C0672">
        <w:rPr>
          <w:rFonts w:ascii="Arial" w:hAnsi="Arial" w:cs="Arial"/>
          <w:sz w:val="24"/>
          <w:szCs w:val="24"/>
        </w:rPr>
        <w:t xml:space="preserve">Where they are not followed, the </w:t>
      </w:r>
      <w:r w:rsidR="00D93FF1" w:rsidRPr="009C0672">
        <w:rPr>
          <w:rFonts w:ascii="Arial" w:hAnsi="Arial" w:cs="Arial"/>
          <w:sz w:val="24"/>
          <w:szCs w:val="24"/>
        </w:rPr>
        <w:t xml:space="preserve">reasons for not </w:t>
      </w:r>
      <w:r w:rsidR="00BC35D6" w:rsidRPr="009C0672">
        <w:rPr>
          <w:rFonts w:ascii="Arial" w:hAnsi="Arial" w:cs="Arial"/>
          <w:sz w:val="24"/>
          <w:szCs w:val="24"/>
        </w:rPr>
        <w:t xml:space="preserve">following </w:t>
      </w:r>
      <w:r w:rsidR="00D93FF1" w:rsidRPr="009C0672">
        <w:rPr>
          <w:rFonts w:ascii="Arial" w:hAnsi="Arial" w:cs="Arial"/>
          <w:sz w:val="24"/>
          <w:szCs w:val="24"/>
        </w:rPr>
        <w:t>them must be explained</w:t>
      </w:r>
      <w:r w:rsidR="00E62CE5" w:rsidRPr="009C0672">
        <w:rPr>
          <w:rFonts w:ascii="Arial" w:hAnsi="Arial" w:cs="Arial"/>
          <w:sz w:val="24"/>
          <w:szCs w:val="24"/>
        </w:rPr>
        <w:t xml:space="preserve"> </w:t>
      </w:r>
      <w:r w:rsidR="00D93FF1" w:rsidRPr="009C0672">
        <w:rPr>
          <w:rFonts w:ascii="Arial" w:hAnsi="Arial" w:cs="Arial"/>
          <w:sz w:val="24"/>
          <w:szCs w:val="24"/>
        </w:rPr>
        <w:t>and set-out in writing</w:t>
      </w:r>
      <w:r w:rsidR="00BC35D6" w:rsidRPr="009C0672">
        <w:rPr>
          <w:rFonts w:ascii="Arial" w:hAnsi="Arial" w:cs="Arial"/>
          <w:sz w:val="24"/>
          <w:szCs w:val="24"/>
        </w:rPr>
        <w:t xml:space="preserve"> to you and to the Department for Education</w:t>
      </w:r>
      <w:r w:rsidR="00E62CE5" w:rsidRPr="009C0672">
        <w:rPr>
          <w:rFonts w:ascii="Arial" w:hAnsi="Arial" w:cs="Arial"/>
          <w:sz w:val="24"/>
          <w:szCs w:val="24"/>
        </w:rPr>
        <w:t xml:space="preserve"> through the evaluators</w:t>
      </w:r>
      <w:r w:rsidR="00D93FF1" w:rsidRPr="009C0672">
        <w:rPr>
          <w:rFonts w:ascii="Arial" w:hAnsi="Arial" w:cs="Arial"/>
          <w:sz w:val="24"/>
          <w:szCs w:val="24"/>
        </w:rPr>
        <w:t xml:space="preserve">. </w:t>
      </w:r>
      <w:r w:rsidR="00437332" w:rsidRPr="009C0672">
        <w:rPr>
          <w:rFonts w:ascii="Arial" w:hAnsi="Arial" w:cs="Arial"/>
          <w:sz w:val="24"/>
          <w:szCs w:val="24"/>
        </w:rPr>
        <w:t>If they are not</w:t>
      </w:r>
      <w:r w:rsidR="00E62CE5" w:rsidRPr="009C0672">
        <w:rPr>
          <w:rFonts w:ascii="Arial" w:hAnsi="Arial" w:cs="Arial"/>
          <w:sz w:val="24"/>
          <w:szCs w:val="24"/>
        </w:rPr>
        <w:t xml:space="preserve"> </w:t>
      </w:r>
      <w:r w:rsidR="00437332" w:rsidRPr="009C0672">
        <w:rPr>
          <w:rFonts w:ascii="Arial" w:hAnsi="Arial" w:cs="Arial"/>
          <w:sz w:val="24"/>
          <w:szCs w:val="24"/>
        </w:rPr>
        <w:t xml:space="preserve">followed, </w:t>
      </w:r>
      <w:r w:rsidR="00023131" w:rsidRPr="009C0672">
        <w:rPr>
          <w:rFonts w:ascii="Arial" w:hAnsi="Arial" w:cs="Arial"/>
          <w:sz w:val="24"/>
          <w:szCs w:val="24"/>
        </w:rPr>
        <w:t xml:space="preserve">you </w:t>
      </w:r>
      <w:r w:rsidR="00437332" w:rsidRPr="009C0672">
        <w:rPr>
          <w:rFonts w:ascii="Arial" w:hAnsi="Arial" w:cs="Arial"/>
          <w:sz w:val="24"/>
          <w:szCs w:val="24"/>
        </w:rPr>
        <w:t xml:space="preserve">can complain to the </w:t>
      </w:r>
      <w:hyperlink r:id="rId12" w:history="1">
        <w:r w:rsidR="00437332" w:rsidRPr="009C0672">
          <w:rPr>
            <w:rStyle w:val="Hyperlink"/>
            <w:rFonts w:ascii="Arial" w:hAnsi="Arial" w:cs="Arial"/>
            <w:sz w:val="24"/>
            <w:szCs w:val="24"/>
          </w:rPr>
          <w:t>Local Government and Social Care Ombudsman</w:t>
        </w:r>
      </w:hyperlink>
      <w:r w:rsidR="00437332" w:rsidRPr="009C0672">
        <w:rPr>
          <w:rFonts w:ascii="Arial" w:hAnsi="Arial" w:cs="Arial"/>
          <w:sz w:val="24"/>
          <w:szCs w:val="24"/>
        </w:rPr>
        <w:t xml:space="preserve"> (LGSCO) or </w:t>
      </w:r>
      <w:hyperlink r:id="rId13" w:history="1">
        <w:r w:rsidR="00437332" w:rsidRPr="009C0672">
          <w:rPr>
            <w:rStyle w:val="Hyperlink"/>
            <w:rFonts w:ascii="Arial" w:hAnsi="Arial" w:cs="Arial"/>
            <w:sz w:val="24"/>
            <w:szCs w:val="24"/>
          </w:rPr>
          <w:t>Parliamentary and Health Service Ombudsman</w:t>
        </w:r>
      </w:hyperlink>
      <w:r w:rsidR="00437332" w:rsidRPr="009C0672">
        <w:rPr>
          <w:rFonts w:ascii="Arial" w:hAnsi="Arial" w:cs="Arial"/>
          <w:sz w:val="24"/>
          <w:szCs w:val="24"/>
        </w:rPr>
        <w:t xml:space="preserve"> (PHSO) or</w:t>
      </w:r>
      <w:r w:rsidR="00E62CE5" w:rsidRPr="009C0672">
        <w:rPr>
          <w:rFonts w:ascii="Arial" w:hAnsi="Arial" w:cs="Arial"/>
          <w:sz w:val="24"/>
          <w:szCs w:val="24"/>
        </w:rPr>
        <w:t xml:space="preserve"> </w:t>
      </w:r>
      <w:r w:rsidR="00437332" w:rsidRPr="009C0672">
        <w:rPr>
          <w:rFonts w:ascii="Arial" w:hAnsi="Arial" w:cs="Arial"/>
          <w:sz w:val="24"/>
          <w:szCs w:val="24"/>
        </w:rPr>
        <w:t>seek to have the decision judicially reviewed.</w:t>
      </w:r>
      <w:r w:rsidRPr="009C0672">
        <w:rPr>
          <w:rFonts w:ascii="Arial" w:hAnsi="Arial" w:cs="Arial"/>
          <w:sz w:val="24"/>
          <w:szCs w:val="24"/>
        </w:rPr>
        <w:t xml:space="preserve"> </w:t>
      </w:r>
      <w:r w:rsidR="00210CC1" w:rsidRPr="009C0672">
        <w:rPr>
          <w:rFonts w:ascii="Arial" w:hAnsi="Arial" w:cs="Arial"/>
          <w:sz w:val="24"/>
          <w:szCs w:val="24"/>
        </w:rPr>
        <w:t xml:space="preserve">Further information on the roles of these bodies can be found </w:t>
      </w:r>
      <w:r w:rsidR="00AC7554" w:rsidRPr="009C0672">
        <w:rPr>
          <w:rFonts w:ascii="Arial" w:hAnsi="Arial" w:cs="Arial"/>
          <w:sz w:val="24"/>
          <w:szCs w:val="24"/>
        </w:rPr>
        <w:t>on their websites.</w:t>
      </w:r>
      <w:r w:rsidR="00210CC1" w:rsidRPr="009C0672">
        <w:rPr>
          <w:rFonts w:ascii="Arial" w:hAnsi="Arial" w:cs="Arial"/>
          <w:sz w:val="24"/>
          <w:szCs w:val="24"/>
        </w:rPr>
        <w:t xml:space="preserve"> </w:t>
      </w:r>
    </w:p>
    <w:p w14:paraId="31083530" w14:textId="77777777" w:rsidR="00C66DCC" w:rsidRPr="009C0672" w:rsidRDefault="00C66DCC" w:rsidP="00437332">
      <w:pPr>
        <w:rPr>
          <w:rFonts w:ascii="Arial" w:hAnsi="Arial" w:cs="Arial"/>
          <w:b/>
          <w:sz w:val="24"/>
          <w:szCs w:val="24"/>
        </w:rPr>
      </w:pPr>
    </w:p>
    <w:p w14:paraId="1C853073" w14:textId="2217A4FD" w:rsidR="00C01086" w:rsidRPr="009C0672" w:rsidRDefault="00C01086" w:rsidP="00C66DCC">
      <w:pPr>
        <w:spacing w:after="0"/>
        <w:rPr>
          <w:rFonts w:ascii="Arial" w:hAnsi="Arial" w:cs="Arial"/>
          <w:b/>
          <w:sz w:val="24"/>
          <w:szCs w:val="24"/>
        </w:rPr>
      </w:pPr>
      <w:r w:rsidRPr="009C0672">
        <w:rPr>
          <w:rFonts w:ascii="Arial" w:hAnsi="Arial" w:cs="Arial"/>
          <w:b/>
          <w:sz w:val="24"/>
          <w:szCs w:val="24"/>
        </w:rPr>
        <w:t xml:space="preserve">When can </w:t>
      </w:r>
      <w:r w:rsidR="005314F2" w:rsidRPr="009C0672">
        <w:rPr>
          <w:rFonts w:ascii="Arial" w:hAnsi="Arial" w:cs="Arial"/>
          <w:b/>
          <w:sz w:val="24"/>
          <w:szCs w:val="24"/>
        </w:rPr>
        <w:t xml:space="preserve">a parent or young person </w:t>
      </w:r>
      <w:r w:rsidR="00AC7554" w:rsidRPr="009C0672">
        <w:rPr>
          <w:rFonts w:ascii="Arial" w:hAnsi="Arial" w:cs="Arial"/>
          <w:b/>
          <w:sz w:val="24"/>
          <w:szCs w:val="24"/>
        </w:rPr>
        <w:t>request recommendations about the</w:t>
      </w:r>
      <w:r w:rsidR="00F24924" w:rsidRPr="009C0672">
        <w:rPr>
          <w:rFonts w:ascii="Arial" w:hAnsi="Arial" w:cs="Arial"/>
          <w:b/>
          <w:sz w:val="24"/>
          <w:szCs w:val="24"/>
        </w:rPr>
        <w:t xml:space="preserve"> health and social care elements of a</w:t>
      </w:r>
      <w:r w:rsidR="00AC7554" w:rsidRPr="009C0672">
        <w:rPr>
          <w:rFonts w:ascii="Arial" w:hAnsi="Arial" w:cs="Arial"/>
          <w:b/>
          <w:sz w:val="24"/>
          <w:szCs w:val="24"/>
        </w:rPr>
        <w:t>n</w:t>
      </w:r>
      <w:r w:rsidR="00F24924" w:rsidRPr="009C0672">
        <w:rPr>
          <w:rFonts w:ascii="Arial" w:hAnsi="Arial" w:cs="Arial"/>
          <w:b/>
          <w:sz w:val="24"/>
          <w:szCs w:val="24"/>
        </w:rPr>
        <w:t xml:space="preserve"> EHC plan</w:t>
      </w:r>
      <w:r w:rsidR="005314F2" w:rsidRPr="009C0672">
        <w:rPr>
          <w:rFonts w:ascii="Arial" w:hAnsi="Arial" w:cs="Arial"/>
          <w:b/>
          <w:sz w:val="24"/>
          <w:szCs w:val="24"/>
        </w:rPr>
        <w:t>?</w:t>
      </w:r>
    </w:p>
    <w:p w14:paraId="28836F49" w14:textId="43C1E2A4" w:rsidR="00BA0E67" w:rsidRPr="009C0672" w:rsidRDefault="00023131" w:rsidP="00BA0E67">
      <w:pPr>
        <w:rPr>
          <w:rFonts w:ascii="Arial" w:hAnsi="Arial" w:cs="Arial"/>
          <w:sz w:val="24"/>
          <w:szCs w:val="24"/>
        </w:rPr>
      </w:pPr>
      <w:r w:rsidRPr="009C0672">
        <w:rPr>
          <w:rFonts w:ascii="Arial" w:hAnsi="Arial" w:cs="Arial"/>
          <w:sz w:val="24"/>
          <w:szCs w:val="24"/>
        </w:rPr>
        <w:t>You</w:t>
      </w:r>
      <w:r w:rsidR="003372EC" w:rsidRPr="009C0672">
        <w:rPr>
          <w:rFonts w:ascii="Arial" w:hAnsi="Arial" w:cs="Arial"/>
          <w:sz w:val="24"/>
          <w:szCs w:val="24"/>
        </w:rPr>
        <w:t xml:space="preserve"> </w:t>
      </w:r>
      <w:r w:rsidR="00BA0E67" w:rsidRPr="009C0672">
        <w:rPr>
          <w:rFonts w:ascii="Arial" w:hAnsi="Arial" w:cs="Arial"/>
          <w:sz w:val="24"/>
          <w:szCs w:val="24"/>
        </w:rPr>
        <w:t xml:space="preserve">can </w:t>
      </w:r>
      <w:r w:rsidR="00AC7554" w:rsidRPr="009C0672">
        <w:rPr>
          <w:rFonts w:ascii="Arial" w:hAnsi="Arial" w:cs="Arial"/>
          <w:sz w:val="24"/>
          <w:szCs w:val="24"/>
        </w:rPr>
        <w:t xml:space="preserve">request the </w:t>
      </w:r>
      <w:r w:rsidR="00BA0E67" w:rsidRPr="009C0672">
        <w:rPr>
          <w:rFonts w:ascii="Arial" w:hAnsi="Arial" w:cs="Arial"/>
          <w:sz w:val="24"/>
          <w:szCs w:val="24"/>
        </w:rPr>
        <w:t xml:space="preserve">Tribunal </w:t>
      </w:r>
      <w:r w:rsidR="00AC7554" w:rsidRPr="009C0672">
        <w:rPr>
          <w:rFonts w:ascii="Arial" w:hAnsi="Arial" w:cs="Arial"/>
          <w:sz w:val="24"/>
          <w:szCs w:val="24"/>
        </w:rPr>
        <w:t xml:space="preserve">makes recommendations </w:t>
      </w:r>
      <w:r w:rsidR="00F24924" w:rsidRPr="009C0672">
        <w:rPr>
          <w:rFonts w:ascii="Arial" w:hAnsi="Arial" w:cs="Arial"/>
          <w:sz w:val="24"/>
          <w:szCs w:val="24"/>
        </w:rPr>
        <w:t>about the</w:t>
      </w:r>
      <w:r w:rsidR="00BA0E67" w:rsidRPr="009C0672">
        <w:rPr>
          <w:rFonts w:ascii="Arial" w:hAnsi="Arial" w:cs="Arial"/>
          <w:sz w:val="24"/>
          <w:szCs w:val="24"/>
        </w:rPr>
        <w:t xml:space="preserve"> health and/or social care aspects of EHC plan</w:t>
      </w:r>
      <w:r w:rsidR="00890D5C" w:rsidRPr="009C0672">
        <w:rPr>
          <w:rFonts w:ascii="Arial" w:hAnsi="Arial" w:cs="Arial"/>
          <w:sz w:val="24"/>
          <w:szCs w:val="24"/>
        </w:rPr>
        <w:t>s</w:t>
      </w:r>
      <w:r w:rsidR="00BA0E67" w:rsidRPr="009C0672">
        <w:rPr>
          <w:rFonts w:ascii="Arial" w:hAnsi="Arial" w:cs="Arial"/>
          <w:sz w:val="24"/>
          <w:szCs w:val="24"/>
        </w:rPr>
        <w:t xml:space="preserve"> </w:t>
      </w:r>
      <w:r w:rsidR="00051E01" w:rsidRPr="009C0672">
        <w:rPr>
          <w:rFonts w:ascii="Arial" w:hAnsi="Arial" w:cs="Arial"/>
          <w:b/>
          <w:sz w:val="24"/>
          <w:szCs w:val="24"/>
          <w:u w:val="single"/>
        </w:rPr>
        <w:t>as</w:t>
      </w:r>
      <w:r w:rsidR="00890D5C" w:rsidRPr="009C0672">
        <w:rPr>
          <w:rFonts w:ascii="Arial" w:hAnsi="Arial" w:cs="Arial"/>
          <w:sz w:val="24"/>
          <w:szCs w:val="24"/>
          <w:u w:val="single"/>
        </w:rPr>
        <w:t xml:space="preserve"> </w:t>
      </w:r>
      <w:r w:rsidR="00890D5C" w:rsidRPr="009C0672">
        <w:rPr>
          <w:rFonts w:ascii="Arial" w:hAnsi="Arial" w:cs="Arial"/>
          <w:b/>
          <w:sz w:val="24"/>
          <w:szCs w:val="24"/>
          <w:u w:val="single"/>
        </w:rPr>
        <w:t xml:space="preserve">part of </w:t>
      </w:r>
      <w:r w:rsidR="00BA0E67" w:rsidRPr="009C0672">
        <w:rPr>
          <w:rFonts w:ascii="Arial" w:hAnsi="Arial" w:cs="Arial"/>
          <w:b/>
          <w:sz w:val="24"/>
          <w:szCs w:val="24"/>
          <w:u w:val="single"/>
        </w:rPr>
        <w:t>an appeal</w:t>
      </w:r>
      <w:r w:rsidR="00BA0E67" w:rsidRPr="009C0672">
        <w:rPr>
          <w:rFonts w:ascii="Arial" w:hAnsi="Arial" w:cs="Arial"/>
          <w:sz w:val="24"/>
          <w:szCs w:val="24"/>
        </w:rPr>
        <w:t xml:space="preserve"> relating to: </w:t>
      </w:r>
    </w:p>
    <w:p w14:paraId="081E7C71" w14:textId="77777777" w:rsidR="00F24924" w:rsidRPr="009C0672" w:rsidRDefault="00F24924" w:rsidP="00F24924">
      <w:pPr>
        <w:pStyle w:val="ListParagraph"/>
        <w:numPr>
          <w:ilvl w:val="0"/>
          <w:numId w:val="4"/>
        </w:numPr>
        <w:rPr>
          <w:rFonts w:ascii="Arial" w:hAnsi="Arial" w:cs="Arial"/>
          <w:sz w:val="24"/>
          <w:szCs w:val="24"/>
        </w:rPr>
      </w:pPr>
      <w:r w:rsidRPr="009C0672">
        <w:rPr>
          <w:rFonts w:ascii="Arial" w:hAnsi="Arial" w:cs="Arial"/>
          <w:sz w:val="24"/>
          <w:szCs w:val="24"/>
        </w:rPr>
        <w:lastRenderedPageBreak/>
        <w:t xml:space="preserve">the description of the child/young person’s special educational needs in an EHC </w:t>
      </w:r>
    </w:p>
    <w:p w14:paraId="1498B426" w14:textId="77777777" w:rsidR="00F24924" w:rsidRPr="009C0672" w:rsidRDefault="00F24924" w:rsidP="00F24924">
      <w:pPr>
        <w:pStyle w:val="ListParagraph"/>
        <w:rPr>
          <w:rFonts w:ascii="Arial" w:hAnsi="Arial" w:cs="Arial"/>
          <w:sz w:val="24"/>
          <w:szCs w:val="24"/>
        </w:rPr>
      </w:pPr>
      <w:r w:rsidRPr="009C0672">
        <w:rPr>
          <w:rFonts w:ascii="Arial" w:hAnsi="Arial" w:cs="Arial"/>
          <w:sz w:val="24"/>
          <w:szCs w:val="24"/>
        </w:rPr>
        <w:t xml:space="preserve">plan </w:t>
      </w:r>
    </w:p>
    <w:p w14:paraId="4143D904" w14:textId="77777777" w:rsidR="00F24924" w:rsidRPr="009C0672" w:rsidRDefault="00F24924" w:rsidP="00F24924">
      <w:pPr>
        <w:pStyle w:val="ListParagraph"/>
        <w:numPr>
          <w:ilvl w:val="0"/>
          <w:numId w:val="4"/>
        </w:numPr>
        <w:rPr>
          <w:rFonts w:ascii="Arial" w:hAnsi="Arial" w:cs="Arial"/>
          <w:sz w:val="24"/>
          <w:szCs w:val="24"/>
        </w:rPr>
      </w:pPr>
      <w:r w:rsidRPr="009C0672">
        <w:rPr>
          <w:rFonts w:ascii="Arial" w:hAnsi="Arial" w:cs="Arial"/>
          <w:sz w:val="24"/>
          <w:szCs w:val="24"/>
        </w:rPr>
        <w:t xml:space="preserve">the special educational provision specified in an EHC plan </w:t>
      </w:r>
    </w:p>
    <w:p w14:paraId="62E945AB" w14:textId="77777777" w:rsidR="00F24924" w:rsidRPr="009C0672" w:rsidRDefault="00F24924" w:rsidP="00F24924">
      <w:pPr>
        <w:pStyle w:val="ListParagraph"/>
        <w:numPr>
          <w:ilvl w:val="0"/>
          <w:numId w:val="4"/>
        </w:numPr>
        <w:rPr>
          <w:rFonts w:ascii="Arial" w:hAnsi="Arial" w:cs="Arial"/>
          <w:sz w:val="24"/>
          <w:szCs w:val="24"/>
        </w:rPr>
      </w:pPr>
      <w:r w:rsidRPr="009C0672">
        <w:rPr>
          <w:rFonts w:ascii="Arial" w:hAnsi="Arial" w:cs="Arial"/>
          <w:sz w:val="24"/>
          <w:szCs w:val="24"/>
        </w:rPr>
        <w:t>the school or other educational institution named in an EHC plan</w:t>
      </w:r>
    </w:p>
    <w:p w14:paraId="5C5E189B" w14:textId="77777777" w:rsidR="00BA0E67" w:rsidRPr="009C0672" w:rsidRDefault="00BA0E67" w:rsidP="00BA0E67">
      <w:pPr>
        <w:pStyle w:val="ListParagraph"/>
        <w:numPr>
          <w:ilvl w:val="0"/>
          <w:numId w:val="4"/>
        </w:numPr>
        <w:rPr>
          <w:rFonts w:ascii="Arial" w:hAnsi="Arial" w:cs="Arial"/>
          <w:sz w:val="24"/>
          <w:szCs w:val="24"/>
        </w:rPr>
      </w:pPr>
      <w:r w:rsidRPr="009C0672">
        <w:rPr>
          <w:rFonts w:ascii="Arial" w:hAnsi="Arial" w:cs="Arial"/>
          <w:sz w:val="24"/>
          <w:szCs w:val="24"/>
        </w:rPr>
        <w:t xml:space="preserve">a decision by the local authority not to issue an EHC plan </w:t>
      </w:r>
    </w:p>
    <w:p w14:paraId="22EEAEF6" w14:textId="722A5079" w:rsidR="00BA0E67" w:rsidRPr="009C0672" w:rsidRDefault="00BA0E67" w:rsidP="00BA0E67">
      <w:pPr>
        <w:pStyle w:val="ListParagraph"/>
        <w:numPr>
          <w:ilvl w:val="0"/>
          <w:numId w:val="4"/>
        </w:numPr>
        <w:rPr>
          <w:rFonts w:ascii="Arial" w:hAnsi="Arial" w:cs="Arial"/>
          <w:sz w:val="24"/>
          <w:szCs w:val="24"/>
        </w:rPr>
      </w:pPr>
      <w:r w:rsidRPr="009C0672">
        <w:rPr>
          <w:rFonts w:ascii="Arial" w:hAnsi="Arial" w:cs="Arial"/>
          <w:sz w:val="24"/>
          <w:szCs w:val="24"/>
        </w:rPr>
        <w:t xml:space="preserve">a decision by the local authority not to carry out a re-assessment for a child/young </w:t>
      </w:r>
    </w:p>
    <w:p w14:paraId="39BAC74B" w14:textId="77777777" w:rsidR="00BA0E67" w:rsidRPr="009C0672" w:rsidRDefault="00BA0E67" w:rsidP="00BA0E67">
      <w:pPr>
        <w:pStyle w:val="ListParagraph"/>
        <w:rPr>
          <w:rFonts w:ascii="Arial" w:hAnsi="Arial" w:cs="Arial"/>
          <w:sz w:val="24"/>
          <w:szCs w:val="24"/>
        </w:rPr>
      </w:pPr>
      <w:r w:rsidRPr="009C0672">
        <w:rPr>
          <w:rFonts w:ascii="Arial" w:hAnsi="Arial" w:cs="Arial"/>
          <w:sz w:val="24"/>
          <w:szCs w:val="24"/>
        </w:rPr>
        <w:t xml:space="preserve">person who has an EHC plan </w:t>
      </w:r>
    </w:p>
    <w:p w14:paraId="4D7C5D5D" w14:textId="09F98AB9" w:rsidR="00BA0E67" w:rsidRPr="009C0672" w:rsidRDefault="00BA0E67" w:rsidP="00BA0E67">
      <w:pPr>
        <w:pStyle w:val="ListParagraph"/>
        <w:numPr>
          <w:ilvl w:val="0"/>
          <w:numId w:val="4"/>
        </w:numPr>
        <w:rPr>
          <w:rFonts w:ascii="Arial" w:hAnsi="Arial" w:cs="Arial"/>
          <w:sz w:val="24"/>
          <w:szCs w:val="24"/>
        </w:rPr>
      </w:pPr>
      <w:r w:rsidRPr="009C0672">
        <w:rPr>
          <w:rFonts w:ascii="Arial" w:hAnsi="Arial" w:cs="Arial"/>
          <w:sz w:val="24"/>
          <w:szCs w:val="24"/>
        </w:rPr>
        <w:t xml:space="preserve">a decision by the local authority not to amend an EHC plan following a review or </w:t>
      </w:r>
    </w:p>
    <w:p w14:paraId="37169FD0" w14:textId="77777777" w:rsidR="00BA0E67" w:rsidRPr="009C0672" w:rsidRDefault="00BA0E67" w:rsidP="00BA0E67">
      <w:pPr>
        <w:pStyle w:val="ListParagraph"/>
        <w:rPr>
          <w:rFonts w:ascii="Arial" w:hAnsi="Arial" w:cs="Arial"/>
          <w:sz w:val="24"/>
          <w:szCs w:val="24"/>
        </w:rPr>
      </w:pPr>
      <w:r w:rsidRPr="009C0672">
        <w:rPr>
          <w:rFonts w:ascii="Arial" w:hAnsi="Arial" w:cs="Arial"/>
          <w:sz w:val="24"/>
          <w:szCs w:val="24"/>
        </w:rPr>
        <w:t xml:space="preserve">re-assessment </w:t>
      </w:r>
    </w:p>
    <w:p w14:paraId="79FDBF08" w14:textId="7A66020B" w:rsidR="00BA0E67" w:rsidRPr="009C0672" w:rsidRDefault="00BA0E67" w:rsidP="00BA0E67">
      <w:pPr>
        <w:pStyle w:val="ListParagraph"/>
        <w:numPr>
          <w:ilvl w:val="0"/>
          <w:numId w:val="4"/>
        </w:numPr>
        <w:rPr>
          <w:rFonts w:ascii="Arial" w:hAnsi="Arial" w:cs="Arial"/>
          <w:sz w:val="24"/>
          <w:szCs w:val="24"/>
        </w:rPr>
      </w:pPr>
      <w:r w:rsidRPr="009C0672">
        <w:rPr>
          <w:rFonts w:ascii="Arial" w:hAnsi="Arial" w:cs="Arial"/>
          <w:sz w:val="24"/>
          <w:szCs w:val="24"/>
        </w:rPr>
        <w:t xml:space="preserve">a decision by the local authority to cease to maintain an EHC plan </w:t>
      </w:r>
    </w:p>
    <w:p w14:paraId="686FA216" w14:textId="77777777" w:rsidR="00C66DCC" w:rsidRPr="00C66DCC" w:rsidRDefault="00C66DCC">
      <w:pPr>
        <w:rPr>
          <w:rFonts w:ascii="Arial" w:hAnsi="Arial" w:cs="Arial"/>
          <w:b/>
        </w:rPr>
      </w:pPr>
    </w:p>
    <w:p w14:paraId="399E91BF" w14:textId="5F6268E3" w:rsidR="00B94407" w:rsidRPr="009C0672" w:rsidRDefault="00B94407" w:rsidP="00C66DCC">
      <w:pPr>
        <w:spacing w:after="0"/>
        <w:rPr>
          <w:rFonts w:ascii="Arial" w:hAnsi="Arial" w:cs="Arial"/>
          <w:b/>
          <w:sz w:val="24"/>
          <w:szCs w:val="24"/>
        </w:rPr>
      </w:pPr>
      <w:r w:rsidRPr="009C0672">
        <w:rPr>
          <w:rFonts w:ascii="Arial" w:hAnsi="Arial" w:cs="Arial"/>
          <w:b/>
          <w:sz w:val="24"/>
          <w:szCs w:val="24"/>
        </w:rPr>
        <w:t xml:space="preserve">How </w:t>
      </w:r>
      <w:r w:rsidR="000649B4" w:rsidRPr="009C0672">
        <w:rPr>
          <w:rFonts w:ascii="Arial" w:hAnsi="Arial" w:cs="Arial"/>
          <w:b/>
          <w:sz w:val="24"/>
          <w:szCs w:val="24"/>
        </w:rPr>
        <w:t xml:space="preserve">can a parent or young person </w:t>
      </w:r>
      <w:r w:rsidR="00777CBC" w:rsidRPr="009C0672">
        <w:rPr>
          <w:rFonts w:ascii="Arial" w:hAnsi="Arial" w:cs="Arial"/>
          <w:b/>
          <w:sz w:val="24"/>
          <w:szCs w:val="24"/>
        </w:rPr>
        <w:t>request a health or social care recommendation</w:t>
      </w:r>
      <w:r w:rsidRPr="009C0672">
        <w:rPr>
          <w:rFonts w:ascii="Arial" w:hAnsi="Arial" w:cs="Arial"/>
          <w:b/>
          <w:sz w:val="24"/>
          <w:szCs w:val="24"/>
        </w:rPr>
        <w:t>?</w:t>
      </w:r>
    </w:p>
    <w:p w14:paraId="78CFCEFC" w14:textId="37B89F22" w:rsidR="00777CBC" w:rsidRPr="009C0672" w:rsidRDefault="003D303F" w:rsidP="00BA0E67">
      <w:pPr>
        <w:rPr>
          <w:rFonts w:ascii="Arial" w:hAnsi="Arial" w:cs="Arial"/>
          <w:sz w:val="24"/>
          <w:szCs w:val="24"/>
        </w:rPr>
      </w:pPr>
      <w:bookmarkStart w:id="1" w:name="_Hlk507408398"/>
      <w:r w:rsidRPr="009C0672">
        <w:rPr>
          <w:rFonts w:ascii="Arial" w:hAnsi="Arial" w:cs="Arial"/>
          <w:sz w:val="24"/>
          <w:szCs w:val="24"/>
        </w:rPr>
        <w:t xml:space="preserve">If </w:t>
      </w:r>
      <w:r w:rsidR="00D17425" w:rsidRPr="009C0672">
        <w:rPr>
          <w:rFonts w:ascii="Arial" w:hAnsi="Arial" w:cs="Arial"/>
          <w:sz w:val="24"/>
          <w:szCs w:val="24"/>
        </w:rPr>
        <w:t xml:space="preserve">you </w:t>
      </w:r>
      <w:r w:rsidR="00BA0E67" w:rsidRPr="009C0672">
        <w:rPr>
          <w:rFonts w:ascii="Arial" w:hAnsi="Arial" w:cs="Arial"/>
          <w:sz w:val="24"/>
          <w:szCs w:val="24"/>
        </w:rPr>
        <w:t xml:space="preserve">wish to appeal against a local authority </w:t>
      </w:r>
      <w:r w:rsidR="00F24924" w:rsidRPr="009C0672">
        <w:rPr>
          <w:rFonts w:ascii="Arial" w:hAnsi="Arial" w:cs="Arial"/>
          <w:sz w:val="24"/>
          <w:szCs w:val="24"/>
        </w:rPr>
        <w:t xml:space="preserve">decision </w:t>
      </w:r>
      <w:r w:rsidR="00BA0E67" w:rsidRPr="009C0672">
        <w:rPr>
          <w:rFonts w:ascii="Arial" w:hAnsi="Arial" w:cs="Arial"/>
          <w:sz w:val="24"/>
          <w:szCs w:val="24"/>
        </w:rPr>
        <w:t xml:space="preserve">on any of the grounds above and </w:t>
      </w:r>
      <w:r w:rsidR="009D38F3" w:rsidRPr="009C0672">
        <w:rPr>
          <w:rFonts w:ascii="Arial" w:hAnsi="Arial" w:cs="Arial"/>
          <w:sz w:val="24"/>
          <w:szCs w:val="24"/>
        </w:rPr>
        <w:t>want</w:t>
      </w:r>
      <w:r w:rsidR="00DF552E" w:rsidRPr="009C0672">
        <w:rPr>
          <w:rFonts w:ascii="Arial" w:hAnsi="Arial" w:cs="Arial"/>
          <w:sz w:val="24"/>
          <w:szCs w:val="24"/>
        </w:rPr>
        <w:t xml:space="preserve"> to </w:t>
      </w:r>
      <w:r w:rsidR="00BA0E67" w:rsidRPr="009C0672">
        <w:rPr>
          <w:rFonts w:ascii="Arial" w:hAnsi="Arial" w:cs="Arial"/>
          <w:sz w:val="24"/>
          <w:szCs w:val="24"/>
        </w:rPr>
        <w:t>request th</w:t>
      </w:r>
      <w:r w:rsidR="00F24924" w:rsidRPr="009C0672">
        <w:rPr>
          <w:rFonts w:ascii="Arial" w:hAnsi="Arial" w:cs="Arial"/>
          <w:sz w:val="24"/>
          <w:szCs w:val="24"/>
        </w:rPr>
        <w:t xml:space="preserve">at the </w:t>
      </w:r>
      <w:r w:rsidR="00BA0E67" w:rsidRPr="009C0672">
        <w:rPr>
          <w:rFonts w:ascii="Arial" w:hAnsi="Arial" w:cs="Arial"/>
          <w:sz w:val="24"/>
          <w:szCs w:val="24"/>
        </w:rPr>
        <w:t xml:space="preserve">Tribunal </w:t>
      </w:r>
      <w:r w:rsidR="00F24924" w:rsidRPr="009C0672">
        <w:rPr>
          <w:rFonts w:ascii="Arial" w:hAnsi="Arial" w:cs="Arial"/>
          <w:sz w:val="24"/>
          <w:szCs w:val="24"/>
        </w:rPr>
        <w:t>considers your conce</w:t>
      </w:r>
      <w:r w:rsidR="00777CBC" w:rsidRPr="009C0672">
        <w:rPr>
          <w:rFonts w:ascii="Arial" w:hAnsi="Arial" w:cs="Arial"/>
          <w:sz w:val="24"/>
          <w:szCs w:val="24"/>
        </w:rPr>
        <w:t>rn</w:t>
      </w:r>
      <w:r w:rsidR="00F24924" w:rsidRPr="009C0672">
        <w:rPr>
          <w:rFonts w:ascii="Arial" w:hAnsi="Arial" w:cs="Arial"/>
          <w:sz w:val="24"/>
          <w:szCs w:val="24"/>
        </w:rPr>
        <w:t xml:space="preserve">s about the </w:t>
      </w:r>
      <w:r w:rsidR="00BA0E67" w:rsidRPr="009C0672">
        <w:rPr>
          <w:rFonts w:ascii="Arial" w:hAnsi="Arial" w:cs="Arial"/>
          <w:sz w:val="24"/>
          <w:szCs w:val="24"/>
        </w:rPr>
        <w:t xml:space="preserve">health and /or social care aspects of </w:t>
      </w:r>
      <w:r w:rsidR="009D38F3" w:rsidRPr="009C0672">
        <w:rPr>
          <w:rFonts w:ascii="Arial" w:hAnsi="Arial" w:cs="Arial"/>
          <w:sz w:val="24"/>
          <w:szCs w:val="24"/>
        </w:rPr>
        <w:t xml:space="preserve">the </w:t>
      </w:r>
      <w:r w:rsidR="00BA0E67" w:rsidRPr="009C0672">
        <w:rPr>
          <w:rFonts w:ascii="Arial" w:hAnsi="Arial" w:cs="Arial"/>
          <w:sz w:val="24"/>
          <w:szCs w:val="24"/>
        </w:rPr>
        <w:t xml:space="preserve">EHC plan, </w:t>
      </w:r>
      <w:r w:rsidR="00D17425" w:rsidRPr="009C0672">
        <w:rPr>
          <w:rFonts w:ascii="Arial" w:hAnsi="Arial" w:cs="Arial"/>
          <w:sz w:val="24"/>
          <w:szCs w:val="24"/>
        </w:rPr>
        <w:t xml:space="preserve">you </w:t>
      </w:r>
      <w:r w:rsidR="00BA0E67" w:rsidRPr="009C0672">
        <w:rPr>
          <w:rFonts w:ascii="Arial" w:hAnsi="Arial" w:cs="Arial"/>
          <w:sz w:val="24"/>
          <w:szCs w:val="24"/>
        </w:rPr>
        <w:t xml:space="preserve">should </w:t>
      </w:r>
      <w:r w:rsidR="00BA0E67" w:rsidRPr="009C0672">
        <w:rPr>
          <w:rFonts w:ascii="Arial" w:hAnsi="Arial" w:cs="Arial"/>
          <w:b/>
          <w:sz w:val="24"/>
          <w:szCs w:val="24"/>
        </w:rPr>
        <w:t>follow the</w:t>
      </w:r>
      <w:r w:rsidR="00BA0E67" w:rsidRPr="009C0672">
        <w:rPr>
          <w:rFonts w:ascii="Arial" w:hAnsi="Arial" w:cs="Arial"/>
          <w:sz w:val="24"/>
          <w:szCs w:val="24"/>
        </w:rPr>
        <w:t xml:space="preserve"> </w:t>
      </w:r>
      <w:r w:rsidR="00BA0E67" w:rsidRPr="009C0672">
        <w:rPr>
          <w:rFonts w:ascii="Arial" w:hAnsi="Arial" w:cs="Arial"/>
          <w:b/>
          <w:sz w:val="24"/>
          <w:szCs w:val="24"/>
        </w:rPr>
        <w:t>normal process for bring</w:t>
      </w:r>
      <w:r w:rsidR="00715A59" w:rsidRPr="009C0672">
        <w:rPr>
          <w:rFonts w:ascii="Arial" w:hAnsi="Arial" w:cs="Arial"/>
          <w:b/>
          <w:sz w:val="24"/>
          <w:szCs w:val="24"/>
        </w:rPr>
        <w:t>ing</w:t>
      </w:r>
      <w:r w:rsidR="00BA0E67" w:rsidRPr="009C0672">
        <w:rPr>
          <w:rFonts w:ascii="Arial" w:hAnsi="Arial" w:cs="Arial"/>
          <w:b/>
          <w:sz w:val="24"/>
          <w:szCs w:val="24"/>
        </w:rPr>
        <w:t xml:space="preserve"> an appeal to the Tribunal</w:t>
      </w:r>
      <w:r w:rsidR="00051E01" w:rsidRPr="009C0672">
        <w:rPr>
          <w:rFonts w:ascii="Arial" w:hAnsi="Arial" w:cs="Arial"/>
          <w:b/>
          <w:sz w:val="24"/>
          <w:szCs w:val="24"/>
        </w:rPr>
        <w:t xml:space="preserve"> and tick the box on the form relating to </w:t>
      </w:r>
      <w:r w:rsidR="0019663E" w:rsidRPr="009C0672">
        <w:rPr>
          <w:rFonts w:ascii="Arial" w:hAnsi="Arial" w:cs="Arial"/>
          <w:b/>
          <w:sz w:val="24"/>
          <w:szCs w:val="24"/>
        </w:rPr>
        <w:t>a health and/or social care appeal</w:t>
      </w:r>
      <w:r w:rsidR="00BA0E67" w:rsidRPr="009C0672">
        <w:rPr>
          <w:rFonts w:ascii="Arial" w:hAnsi="Arial" w:cs="Arial"/>
          <w:sz w:val="24"/>
          <w:szCs w:val="24"/>
        </w:rPr>
        <w:t xml:space="preserve">. </w:t>
      </w:r>
      <w:r w:rsidR="00777CBC" w:rsidRPr="009C0672">
        <w:rPr>
          <w:rFonts w:ascii="Arial" w:hAnsi="Arial" w:cs="Arial"/>
          <w:sz w:val="24"/>
          <w:szCs w:val="24"/>
        </w:rPr>
        <w:t xml:space="preserve">Advice on making SEND appeals to the Tribunal </w:t>
      </w:r>
      <w:r w:rsidR="003E5AC8" w:rsidRPr="009C0672">
        <w:rPr>
          <w:rFonts w:ascii="Arial" w:hAnsi="Arial" w:cs="Arial"/>
          <w:sz w:val="24"/>
          <w:szCs w:val="24"/>
        </w:rPr>
        <w:t xml:space="preserve">and the appeal form </w:t>
      </w:r>
      <w:r w:rsidR="00777CBC" w:rsidRPr="009C0672">
        <w:rPr>
          <w:rFonts w:ascii="Arial" w:hAnsi="Arial" w:cs="Arial"/>
          <w:sz w:val="24"/>
          <w:szCs w:val="24"/>
        </w:rPr>
        <w:t xml:space="preserve">is available </w:t>
      </w:r>
      <w:r w:rsidR="003E5AC8" w:rsidRPr="009C0672">
        <w:rPr>
          <w:rFonts w:ascii="Arial" w:hAnsi="Arial" w:cs="Arial"/>
          <w:sz w:val="24"/>
          <w:szCs w:val="24"/>
        </w:rPr>
        <w:t>on</w:t>
      </w:r>
      <w:r w:rsidR="00777CBC" w:rsidRPr="009C0672">
        <w:rPr>
          <w:rFonts w:ascii="Arial" w:hAnsi="Arial" w:cs="Arial"/>
          <w:sz w:val="24"/>
          <w:szCs w:val="24"/>
        </w:rPr>
        <w:t xml:space="preserve"> the </w:t>
      </w:r>
      <w:hyperlink r:id="rId14" w:history="1">
        <w:r w:rsidR="00777CBC" w:rsidRPr="009C0672">
          <w:rPr>
            <w:rStyle w:val="Hyperlink"/>
            <w:rFonts w:ascii="Arial" w:hAnsi="Arial" w:cs="Arial"/>
            <w:sz w:val="24"/>
            <w:szCs w:val="24"/>
          </w:rPr>
          <w:t>GOV.UK website</w:t>
        </w:r>
      </w:hyperlink>
      <w:r w:rsidR="003E5AC8" w:rsidRPr="009C0672">
        <w:rPr>
          <w:rFonts w:ascii="Arial" w:hAnsi="Arial" w:cs="Arial"/>
          <w:sz w:val="24"/>
          <w:szCs w:val="24"/>
        </w:rPr>
        <w:t xml:space="preserve"> and further guidance </w:t>
      </w:r>
      <w:r w:rsidR="00EC2E3B" w:rsidRPr="009C0672">
        <w:rPr>
          <w:rFonts w:ascii="Arial" w:hAnsi="Arial" w:cs="Arial"/>
          <w:sz w:val="24"/>
          <w:szCs w:val="24"/>
        </w:rPr>
        <w:t xml:space="preserve">can be found in the trial </w:t>
      </w:r>
      <w:hyperlink r:id="rId15" w:history="1">
        <w:r w:rsidR="00EC2E3B" w:rsidRPr="009C0672">
          <w:rPr>
            <w:rStyle w:val="Hyperlink"/>
            <w:rFonts w:ascii="Arial" w:hAnsi="Arial" w:cs="Arial"/>
            <w:sz w:val="24"/>
            <w:szCs w:val="24"/>
          </w:rPr>
          <w:t>toolkit</w:t>
        </w:r>
      </w:hyperlink>
      <w:r w:rsidR="00EC2E3B" w:rsidRPr="009C0672">
        <w:rPr>
          <w:rFonts w:ascii="Arial" w:hAnsi="Arial" w:cs="Arial"/>
          <w:sz w:val="24"/>
          <w:szCs w:val="24"/>
        </w:rPr>
        <w:t xml:space="preserve"> of support.</w:t>
      </w:r>
    </w:p>
    <w:bookmarkEnd w:id="1"/>
    <w:p w14:paraId="51F1F05D" w14:textId="77777777" w:rsidR="001431D7" w:rsidRPr="009C0672" w:rsidRDefault="001431D7" w:rsidP="001431D7">
      <w:pPr>
        <w:pStyle w:val="ListParagraph"/>
        <w:spacing w:after="0" w:line="240" w:lineRule="auto"/>
        <w:rPr>
          <w:rFonts w:ascii="Arial" w:hAnsi="Arial" w:cs="Arial"/>
          <w:sz w:val="24"/>
          <w:szCs w:val="24"/>
        </w:rPr>
      </w:pPr>
    </w:p>
    <w:p w14:paraId="1BC39555" w14:textId="77777777" w:rsidR="00C66DCC" w:rsidRPr="009C0672" w:rsidRDefault="00C66DCC" w:rsidP="001431D7">
      <w:pPr>
        <w:pStyle w:val="ListParagraph"/>
        <w:spacing w:after="0" w:line="240" w:lineRule="auto"/>
        <w:rPr>
          <w:rFonts w:ascii="Arial" w:hAnsi="Arial" w:cs="Arial"/>
          <w:sz w:val="24"/>
          <w:szCs w:val="24"/>
        </w:rPr>
      </w:pPr>
    </w:p>
    <w:p w14:paraId="5CF99F74" w14:textId="7E8AC1F5" w:rsidR="003D303F" w:rsidRPr="009C0672" w:rsidRDefault="006D6847" w:rsidP="009C0C6E">
      <w:pPr>
        <w:pStyle w:val="NoSpacing"/>
        <w:rPr>
          <w:rFonts w:ascii="Arial" w:hAnsi="Arial" w:cs="Arial"/>
          <w:b/>
          <w:sz w:val="24"/>
          <w:szCs w:val="24"/>
        </w:rPr>
      </w:pPr>
      <w:r w:rsidRPr="009C0672">
        <w:rPr>
          <w:rFonts w:ascii="Arial" w:hAnsi="Arial" w:cs="Arial"/>
          <w:b/>
          <w:sz w:val="24"/>
          <w:szCs w:val="24"/>
        </w:rPr>
        <w:t>As</w:t>
      </w:r>
      <w:r w:rsidR="000649B4" w:rsidRPr="009C0672">
        <w:rPr>
          <w:rFonts w:ascii="Arial" w:hAnsi="Arial" w:cs="Arial"/>
          <w:b/>
          <w:sz w:val="24"/>
          <w:szCs w:val="24"/>
        </w:rPr>
        <w:t xml:space="preserve"> a parent or young person,</w:t>
      </w:r>
      <w:r w:rsidR="00FF2325" w:rsidRPr="009C0672">
        <w:rPr>
          <w:rFonts w:ascii="Arial" w:hAnsi="Arial" w:cs="Arial"/>
          <w:b/>
          <w:sz w:val="24"/>
          <w:szCs w:val="24"/>
        </w:rPr>
        <w:t xml:space="preserve"> </w:t>
      </w:r>
      <w:r w:rsidRPr="009C0672">
        <w:rPr>
          <w:rFonts w:ascii="Arial" w:hAnsi="Arial" w:cs="Arial"/>
          <w:b/>
          <w:sz w:val="24"/>
          <w:szCs w:val="24"/>
        </w:rPr>
        <w:t xml:space="preserve">do I </w:t>
      </w:r>
      <w:r w:rsidR="00D35C57" w:rsidRPr="009C0672">
        <w:rPr>
          <w:rFonts w:ascii="Arial" w:hAnsi="Arial" w:cs="Arial"/>
          <w:b/>
          <w:sz w:val="24"/>
          <w:szCs w:val="24"/>
        </w:rPr>
        <w:t xml:space="preserve">have to consider </w:t>
      </w:r>
      <w:r w:rsidR="00EC2E3B" w:rsidRPr="009C0672">
        <w:rPr>
          <w:rFonts w:ascii="Arial" w:hAnsi="Arial" w:cs="Arial"/>
          <w:b/>
          <w:sz w:val="24"/>
          <w:szCs w:val="24"/>
        </w:rPr>
        <w:t>m</w:t>
      </w:r>
      <w:r w:rsidR="003D303F" w:rsidRPr="009C0672">
        <w:rPr>
          <w:rFonts w:ascii="Arial" w:hAnsi="Arial" w:cs="Arial"/>
          <w:b/>
          <w:sz w:val="24"/>
          <w:szCs w:val="24"/>
        </w:rPr>
        <w:t>ediation</w:t>
      </w:r>
      <w:r w:rsidR="0019663E" w:rsidRPr="009C0672">
        <w:rPr>
          <w:rFonts w:ascii="Arial" w:hAnsi="Arial" w:cs="Arial"/>
          <w:b/>
          <w:sz w:val="24"/>
          <w:szCs w:val="24"/>
        </w:rPr>
        <w:t xml:space="preserve"> as part of the trial</w:t>
      </w:r>
      <w:r w:rsidR="00D35C57" w:rsidRPr="009C0672">
        <w:rPr>
          <w:rFonts w:ascii="Arial" w:hAnsi="Arial" w:cs="Arial"/>
          <w:b/>
          <w:sz w:val="24"/>
          <w:szCs w:val="24"/>
        </w:rPr>
        <w:t>?</w:t>
      </w:r>
    </w:p>
    <w:p w14:paraId="3FA9ABC5" w14:textId="77777777" w:rsidR="00B76AE6" w:rsidRPr="009C0672" w:rsidRDefault="00EC2E3B" w:rsidP="00EC2E3B">
      <w:pPr>
        <w:pStyle w:val="NoSpacing"/>
        <w:rPr>
          <w:rFonts w:ascii="Arial" w:hAnsi="Arial" w:cs="Arial"/>
          <w:sz w:val="24"/>
          <w:szCs w:val="24"/>
        </w:rPr>
      </w:pPr>
      <w:r w:rsidRPr="009C0672">
        <w:rPr>
          <w:rFonts w:ascii="Arial" w:hAnsi="Arial" w:cs="Arial"/>
          <w:sz w:val="24"/>
          <w:szCs w:val="24"/>
        </w:rPr>
        <w:t xml:space="preserve">Before you can register an appeal with the Tribunal, you must contact a mediation adviser within two months of the LA decision you wish to appeal and consider whether mediation might be a way to resolve your disagreement with the LA. If you want to appeal only about the school or other institution named in the EHC plan </w:t>
      </w:r>
      <w:r w:rsidR="00B76AE6" w:rsidRPr="009C0672">
        <w:rPr>
          <w:rFonts w:ascii="Arial" w:hAnsi="Arial" w:cs="Arial"/>
          <w:sz w:val="24"/>
          <w:szCs w:val="24"/>
        </w:rPr>
        <w:t>you</w:t>
      </w:r>
      <w:r w:rsidRPr="009C0672">
        <w:rPr>
          <w:rFonts w:ascii="Arial" w:hAnsi="Arial" w:cs="Arial"/>
          <w:sz w:val="24"/>
          <w:szCs w:val="24"/>
        </w:rPr>
        <w:t xml:space="preserve"> do not have to contact a mediation adviser.</w:t>
      </w:r>
      <w:r w:rsidR="00B76AE6" w:rsidRPr="009C0672">
        <w:rPr>
          <w:rFonts w:ascii="Arial" w:hAnsi="Arial" w:cs="Arial"/>
          <w:sz w:val="24"/>
          <w:szCs w:val="24"/>
        </w:rPr>
        <w:t xml:space="preserve"> </w:t>
      </w:r>
    </w:p>
    <w:p w14:paraId="191C816E" w14:textId="77777777" w:rsidR="00B76AE6" w:rsidRPr="009C0672" w:rsidRDefault="00B76AE6" w:rsidP="00EC2E3B">
      <w:pPr>
        <w:pStyle w:val="NoSpacing"/>
        <w:rPr>
          <w:rFonts w:ascii="Arial" w:hAnsi="Arial" w:cs="Arial"/>
          <w:sz w:val="24"/>
          <w:szCs w:val="24"/>
        </w:rPr>
      </w:pPr>
    </w:p>
    <w:p w14:paraId="2F9A8664" w14:textId="5DE84FB9" w:rsidR="00D35C57" w:rsidRPr="009C0672" w:rsidRDefault="00EC2E3B" w:rsidP="00EC2E3B">
      <w:pPr>
        <w:pStyle w:val="NoSpacing"/>
        <w:rPr>
          <w:rFonts w:ascii="Arial" w:hAnsi="Arial" w:cs="Arial"/>
          <w:sz w:val="24"/>
          <w:szCs w:val="24"/>
        </w:rPr>
      </w:pPr>
      <w:r w:rsidRPr="009C0672">
        <w:rPr>
          <w:rFonts w:ascii="Arial" w:hAnsi="Arial" w:cs="Arial"/>
          <w:sz w:val="24"/>
          <w:szCs w:val="24"/>
        </w:rPr>
        <w:t xml:space="preserve">You can go to mediation about the health and social care elements of an EHC plan, but this is not compulsory. </w:t>
      </w:r>
      <w:r w:rsidR="00B76AE6" w:rsidRPr="009C0672">
        <w:rPr>
          <w:rFonts w:ascii="Arial" w:hAnsi="Arial" w:cs="Arial"/>
          <w:sz w:val="24"/>
          <w:szCs w:val="24"/>
        </w:rPr>
        <w:t>You</w:t>
      </w:r>
      <w:r w:rsidRPr="009C0672">
        <w:rPr>
          <w:rFonts w:ascii="Arial" w:hAnsi="Arial" w:cs="Arial"/>
          <w:sz w:val="24"/>
          <w:szCs w:val="24"/>
        </w:rPr>
        <w:t xml:space="preserve"> can request recommendations about health and social care issues without having to receive mediation advice or attend mediation about those issues, provided there is also an education issue about which </w:t>
      </w:r>
      <w:r w:rsidR="00B76AE6" w:rsidRPr="009C0672">
        <w:rPr>
          <w:rFonts w:ascii="Arial" w:hAnsi="Arial" w:cs="Arial"/>
          <w:sz w:val="24"/>
          <w:szCs w:val="24"/>
        </w:rPr>
        <w:t>you</w:t>
      </w:r>
      <w:r w:rsidRPr="009C0672">
        <w:rPr>
          <w:rFonts w:ascii="Arial" w:hAnsi="Arial" w:cs="Arial"/>
          <w:sz w:val="24"/>
          <w:szCs w:val="24"/>
        </w:rPr>
        <w:t xml:space="preserve"> </w:t>
      </w:r>
      <w:r w:rsidR="00B76AE6" w:rsidRPr="009C0672">
        <w:rPr>
          <w:rFonts w:ascii="Arial" w:hAnsi="Arial" w:cs="Arial"/>
          <w:sz w:val="24"/>
          <w:szCs w:val="24"/>
        </w:rPr>
        <w:t xml:space="preserve">are </w:t>
      </w:r>
      <w:r w:rsidRPr="009C0672">
        <w:rPr>
          <w:rFonts w:ascii="Arial" w:hAnsi="Arial" w:cs="Arial"/>
          <w:sz w:val="24"/>
          <w:szCs w:val="24"/>
        </w:rPr>
        <w:t>appealing.</w:t>
      </w:r>
    </w:p>
    <w:p w14:paraId="053AF70A" w14:textId="77777777" w:rsidR="00D35C57" w:rsidRPr="009C0672" w:rsidRDefault="00D35C57" w:rsidP="009C0C6E">
      <w:pPr>
        <w:pStyle w:val="NoSpacing"/>
        <w:rPr>
          <w:rFonts w:ascii="Arial" w:hAnsi="Arial" w:cs="Arial"/>
          <w:sz w:val="24"/>
          <w:szCs w:val="24"/>
        </w:rPr>
      </w:pPr>
    </w:p>
    <w:p w14:paraId="1C611398" w14:textId="7857D2B3" w:rsidR="004A21E1" w:rsidRPr="009C0672" w:rsidRDefault="004A21E1" w:rsidP="009C0C6E">
      <w:pPr>
        <w:pStyle w:val="NoSpacing"/>
        <w:rPr>
          <w:rFonts w:ascii="Arial" w:hAnsi="Arial" w:cs="Arial"/>
          <w:sz w:val="24"/>
          <w:szCs w:val="24"/>
        </w:rPr>
      </w:pPr>
      <w:r w:rsidRPr="009C0672">
        <w:rPr>
          <w:rFonts w:ascii="Arial" w:hAnsi="Arial" w:cs="Arial"/>
          <w:sz w:val="24"/>
          <w:szCs w:val="24"/>
        </w:rPr>
        <w:t xml:space="preserve">Once a mediation adviser has been contacted, or once you have taken part in mediation, you will be issued with a certificate.  This will be necessary if you are still unhappy and wish to progress to an appeal with the Tribunal. </w:t>
      </w:r>
      <w:r w:rsidR="003372EC" w:rsidRPr="009C0672">
        <w:rPr>
          <w:rFonts w:ascii="Arial" w:hAnsi="Arial" w:cs="Arial"/>
          <w:sz w:val="24"/>
          <w:szCs w:val="24"/>
        </w:rPr>
        <w:t>An appeal to the Tribunal must usually be made within two months of the decision about which the appeal is being made</w:t>
      </w:r>
      <w:r w:rsidRPr="009C0672">
        <w:rPr>
          <w:rFonts w:ascii="Arial" w:hAnsi="Arial" w:cs="Arial"/>
          <w:sz w:val="24"/>
          <w:szCs w:val="24"/>
        </w:rPr>
        <w:t xml:space="preserve"> or one month following the issuing of the mediation certificate, whichever is the later.  </w:t>
      </w:r>
    </w:p>
    <w:p w14:paraId="5B8839C8" w14:textId="77777777" w:rsidR="004A21E1" w:rsidRPr="009C0672" w:rsidRDefault="004A21E1" w:rsidP="009C0C6E">
      <w:pPr>
        <w:pStyle w:val="NoSpacing"/>
        <w:rPr>
          <w:rFonts w:ascii="Arial" w:hAnsi="Arial" w:cs="Arial"/>
          <w:sz w:val="24"/>
          <w:szCs w:val="24"/>
        </w:rPr>
      </w:pPr>
    </w:p>
    <w:p w14:paraId="32038CFC" w14:textId="1EF2BEA1" w:rsidR="009C0C6E" w:rsidRPr="009C0672" w:rsidRDefault="004A21E1" w:rsidP="009C0C6E">
      <w:pPr>
        <w:pStyle w:val="NoSpacing"/>
        <w:rPr>
          <w:rFonts w:ascii="Arial" w:hAnsi="Arial" w:cs="Arial"/>
          <w:sz w:val="24"/>
          <w:szCs w:val="24"/>
        </w:rPr>
      </w:pPr>
      <w:r w:rsidRPr="009C0672">
        <w:rPr>
          <w:rFonts w:ascii="Arial" w:hAnsi="Arial" w:cs="Arial"/>
          <w:sz w:val="24"/>
          <w:szCs w:val="24"/>
        </w:rPr>
        <w:t xml:space="preserve">If mediation resolves the educational issues, you will not be able to appeal to the Tribunal on any health and/or social care aspects of the EHC plan.  However, mediation provides an opportunity for us to resolve disagreements and it can be completed more quickly than an appeal.  It does not affect your right to make an </w:t>
      </w:r>
      <w:r w:rsidR="00B76AE6" w:rsidRPr="009C0672">
        <w:rPr>
          <w:rFonts w:ascii="Arial" w:hAnsi="Arial" w:cs="Arial"/>
          <w:sz w:val="24"/>
          <w:szCs w:val="24"/>
        </w:rPr>
        <w:t xml:space="preserve">educational </w:t>
      </w:r>
      <w:r w:rsidRPr="009C0672">
        <w:rPr>
          <w:rFonts w:ascii="Arial" w:hAnsi="Arial" w:cs="Arial"/>
          <w:sz w:val="24"/>
          <w:szCs w:val="24"/>
        </w:rPr>
        <w:t xml:space="preserve">appeal, and </w:t>
      </w:r>
      <w:r w:rsidRPr="009C0672">
        <w:rPr>
          <w:rFonts w:ascii="Arial" w:hAnsi="Arial" w:cs="Arial"/>
          <w:sz w:val="24"/>
          <w:szCs w:val="24"/>
        </w:rPr>
        <w:lastRenderedPageBreak/>
        <w:t xml:space="preserve">some aspects of the disagreement can go to appeal even when other aspects are resolved. </w:t>
      </w:r>
      <w:r w:rsidR="003372EC" w:rsidRPr="009C0672">
        <w:rPr>
          <w:rFonts w:ascii="Arial" w:hAnsi="Arial" w:cs="Arial"/>
          <w:sz w:val="24"/>
          <w:szCs w:val="24"/>
        </w:rPr>
        <w:t xml:space="preserve"> </w:t>
      </w:r>
    </w:p>
    <w:p w14:paraId="02788239" w14:textId="3FBB535E" w:rsidR="005515F3" w:rsidRPr="009C0672" w:rsidRDefault="005515F3" w:rsidP="009C0C6E">
      <w:pPr>
        <w:pStyle w:val="NoSpacing"/>
        <w:rPr>
          <w:rFonts w:ascii="Arial" w:hAnsi="Arial" w:cs="Arial"/>
          <w:sz w:val="24"/>
          <w:szCs w:val="24"/>
        </w:rPr>
      </w:pPr>
    </w:p>
    <w:p w14:paraId="394494A7" w14:textId="77777777" w:rsidR="00C66DCC" w:rsidRPr="009C0672" w:rsidRDefault="00C66DCC" w:rsidP="00C66DCC">
      <w:pPr>
        <w:spacing w:after="0"/>
        <w:rPr>
          <w:rFonts w:ascii="Arial" w:hAnsi="Arial" w:cs="Arial"/>
          <w:b/>
          <w:sz w:val="24"/>
          <w:szCs w:val="24"/>
        </w:rPr>
      </w:pPr>
    </w:p>
    <w:p w14:paraId="3FAA39E4" w14:textId="77777777" w:rsidR="00C66DCC" w:rsidRPr="009C0672" w:rsidRDefault="00C66DCC" w:rsidP="00C66DCC">
      <w:pPr>
        <w:spacing w:after="0"/>
        <w:rPr>
          <w:rFonts w:ascii="Arial" w:hAnsi="Arial" w:cs="Arial"/>
          <w:b/>
          <w:sz w:val="24"/>
          <w:szCs w:val="24"/>
        </w:rPr>
      </w:pPr>
      <w:r w:rsidRPr="009C0672">
        <w:rPr>
          <w:rFonts w:ascii="Arial" w:hAnsi="Arial" w:cs="Arial"/>
          <w:b/>
          <w:sz w:val="24"/>
          <w:szCs w:val="24"/>
        </w:rPr>
        <w:t>Taking part in the evaluation</w:t>
      </w:r>
    </w:p>
    <w:p w14:paraId="22F0E4EE" w14:textId="77777777" w:rsidR="00C66DCC" w:rsidRPr="009C0672" w:rsidRDefault="00C66DCC" w:rsidP="00C66DCC">
      <w:pPr>
        <w:spacing w:after="0"/>
        <w:rPr>
          <w:rFonts w:ascii="Arial" w:hAnsi="Arial" w:cs="Arial"/>
          <w:sz w:val="24"/>
          <w:szCs w:val="24"/>
        </w:rPr>
      </w:pPr>
      <w:r w:rsidRPr="009C0672">
        <w:rPr>
          <w:rFonts w:ascii="Arial" w:hAnsi="Arial" w:cs="Arial"/>
          <w:sz w:val="24"/>
          <w:szCs w:val="24"/>
        </w:rPr>
        <w:t xml:space="preserve">There will be an independent evaluation of the trial to inform a decision on whether the new tribunal recommendation powers should be continued after the trial. The evaluation will run alongside the trial, from January 2018 to March 2021. </w:t>
      </w:r>
    </w:p>
    <w:p w14:paraId="0E8B329E" w14:textId="77777777" w:rsidR="00C66DCC" w:rsidRPr="009C0672" w:rsidRDefault="00C66DCC" w:rsidP="00C66DCC">
      <w:pPr>
        <w:spacing w:after="0"/>
        <w:rPr>
          <w:rFonts w:ascii="Arial" w:hAnsi="Arial" w:cs="Arial"/>
          <w:sz w:val="24"/>
          <w:szCs w:val="24"/>
        </w:rPr>
      </w:pPr>
    </w:p>
    <w:p w14:paraId="0D218033" w14:textId="77777777" w:rsidR="00C66DCC" w:rsidRPr="009C0672" w:rsidRDefault="00C66DCC" w:rsidP="00C66DCC">
      <w:pPr>
        <w:spacing w:after="0"/>
        <w:rPr>
          <w:rFonts w:ascii="Arial" w:hAnsi="Arial" w:cs="Arial"/>
          <w:sz w:val="24"/>
          <w:szCs w:val="24"/>
        </w:rPr>
      </w:pPr>
      <w:r w:rsidRPr="009C0672">
        <w:rPr>
          <w:rFonts w:ascii="Arial" w:hAnsi="Arial" w:cs="Arial"/>
          <w:sz w:val="24"/>
          <w:szCs w:val="24"/>
        </w:rPr>
        <w:t xml:space="preserve">It is important that the evaluation is based on robust evidence, and the evaluators are therefore strongly encouraging participation from parents and young people. This could include taking part in a telephone or online interview just after the appeal hearing (or when the appeal process has been completed, if earlier), and then a follow-up interview 6 months later. These interviews will help the evaluators to gather the views of parents and young people on the appeal process, as well as identify how recommendations have been implemented and what the (early) impact has been.  </w:t>
      </w:r>
    </w:p>
    <w:p w14:paraId="593FE779" w14:textId="77777777" w:rsidR="00C66DCC" w:rsidRPr="009C0672" w:rsidRDefault="00C66DCC" w:rsidP="00C66DCC">
      <w:pPr>
        <w:spacing w:after="0"/>
        <w:rPr>
          <w:rFonts w:ascii="Arial" w:hAnsi="Arial" w:cs="Arial"/>
          <w:sz w:val="24"/>
          <w:szCs w:val="24"/>
        </w:rPr>
      </w:pPr>
    </w:p>
    <w:p w14:paraId="03A00555" w14:textId="77777777" w:rsidR="00C66DCC" w:rsidRPr="009C0672" w:rsidRDefault="00C66DCC" w:rsidP="00C66DCC">
      <w:pPr>
        <w:spacing w:after="0"/>
        <w:rPr>
          <w:rFonts w:ascii="Arial" w:hAnsi="Arial" w:cs="Arial"/>
          <w:sz w:val="24"/>
          <w:szCs w:val="24"/>
        </w:rPr>
      </w:pPr>
      <w:r w:rsidRPr="009C0672">
        <w:rPr>
          <w:rFonts w:ascii="Arial" w:hAnsi="Arial" w:cs="Arial"/>
          <w:sz w:val="24"/>
          <w:szCs w:val="24"/>
        </w:rPr>
        <w:t>Parents and young people that take part in the trial will receive a letter from the Tribunal explaining more about the evaluation and how their personal data will be stored confidentially and how it will be protected.</w:t>
      </w:r>
    </w:p>
    <w:p w14:paraId="38648D4F" w14:textId="44951654" w:rsidR="005515F3" w:rsidRPr="009C0672" w:rsidRDefault="005515F3" w:rsidP="009C0C6E">
      <w:pPr>
        <w:pStyle w:val="NoSpacing"/>
        <w:rPr>
          <w:rFonts w:ascii="Arial" w:hAnsi="Arial" w:cs="Arial"/>
          <w:sz w:val="24"/>
          <w:szCs w:val="24"/>
        </w:rPr>
      </w:pPr>
    </w:p>
    <w:p w14:paraId="022EB814" w14:textId="77777777" w:rsidR="00C66DCC" w:rsidRPr="009C0672" w:rsidRDefault="00C66DCC" w:rsidP="009C0C6E">
      <w:pPr>
        <w:pStyle w:val="NoSpacing"/>
        <w:rPr>
          <w:rFonts w:ascii="Arial" w:hAnsi="Arial" w:cs="Arial"/>
          <w:b/>
          <w:sz w:val="24"/>
          <w:szCs w:val="24"/>
        </w:rPr>
      </w:pPr>
    </w:p>
    <w:p w14:paraId="492A7240" w14:textId="42834B88" w:rsidR="00B46479" w:rsidRPr="009C0672" w:rsidRDefault="001431D7" w:rsidP="009C0C6E">
      <w:pPr>
        <w:pStyle w:val="NoSpacing"/>
        <w:rPr>
          <w:rFonts w:ascii="Arial" w:hAnsi="Arial" w:cs="Arial"/>
          <w:b/>
          <w:sz w:val="24"/>
          <w:szCs w:val="24"/>
        </w:rPr>
      </w:pPr>
      <w:r w:rsidRPr="009C0672">
        <w:rPr>
          <w:rFonts w:ascii="Arial" w:hAnsi="Arial" w:cs="Arial"/>
          <w:b/>
          <w:sz w:val="24"/>
          <w:szCs w:val="24"/>
        </w:rPr>
        <w:t>Help and further information</w:t>
      </w:r>
    </w:p>
    <w:p w14:paraId="5909D2A3" w14:textId="093A17AF" w:rsidR="00AF3B86" w:rsidRPr="009C0672" w:rsidRDefault="00B76AE6" w:rsidP="00B76AE6">
      <w:pPr>
        <w:pStyle w:val="ListParagraph"/>
        <w:numPr>
          <w:ilvl w:val="0"/>
          <w:numId w:val="4"/>
        </w:numPr>
        <w:rPr>
          <w:rFonts w:ascii="Arial" w:hAnsi="Arial" w:cs="Arial"/>
          <w:sz w:val="24"/>
          <w:szCs w:val="24"/>
        </w:rPr>
      </w:pPr>
      <w:r w:rsidRPr="009C0672">
        <w:rPr>
          <w:rFonts w:ascii="Arial" w:hAnsi="Arial" w:cs="Arial"/>
          <w:sz w:val="24"/>
          <w:szCs w:val="24"/>
        </w:rPr>
        <w:t>A g</w:t>
      </w:r>
      <w:r w:rsidR="00B46479" w:rsidRPr="009C0672">
        <w:rPr>
          <w:rFonts w:ascii="Arial" w:hAnsi="Arial" w:cs="Arial"/>
          <w:sz w:val="24"/>
          <w:szCs w:val="24"/>
        </w:rPr>
        <w:t>uidance document on the national tria</w:t>
      </w:r>
      <w:r w:rsidRPr="009C0672">
        <w:rPr>
          <w:rFonts w:ascii="Arial" w:hAnsi="Arial" w:cs="Arial"/>
          <w:sz w:val="24"/>
          <w:szCs w:val="24"/>
        </w:rPr>
        <w:t xml:space="preserve">l is published as part of a </w:t>
      </w:r>
      <w:hyperlink r:id="rId16" w:history="1">
        <w:r w:rsidRPr="009C0672">
          <w:rPr>
            <w:rStyle w:val="Hyperlink"/>
            <w:rFonts w:ascii="Arial" w:hAnsi="Arial" w:cs="Arial"/>
            <w:sz w:val="24"/>
            <w:szCs w:val="24"/>
          </w:rPr>
          <w:t>toolkit</w:t>
        </w:r>
      </w:hyperlink>
      <w:r w:rsidRPr="009C0672">
        <w:rPr>
          <w:rFonts w:ascii="Arial" w:hAnsi="Arial" w:cs="Arial"/>
          <w:sz w:val="24"/>
          <w:szCs w:val="24"/>
        </w:rPr>
        <w:t xml:space="preserve"> of support</w:t>
      </w:r>
    </w:p>
    <w:p w14:paraId="46934316" w14:textId="67B4631F" w:rsidR="009C0672" w:rsidRPr="009C0672" w:rsidRDefault="00C66DCC" w:rsidP="00C66DCC">
      <w:pPr>
        <w:pStyle w:val="ListParagraph"/>
        <w:numPr>
          <w:ilvl w:val="0"/>
          <w:numId w:val="4"/>
        </w:numPr>
        <w:rPr>
          <w:rFonts w:ascii="Arial" w:hAnsi="Arial" w:cs="Arial"/>
          <w:sz w:val="24"/>
          <w:szCs w:val="24"/>
        </w:rPr>
      </w:pPr>
      <w:r w:rsidRPr="009C0672">
        <w:rPr>
          <w:rFonts w:ascii="Arial" w:hAnsi="Arial" w:cs="Arial"/>
          <w:sz w:val="24"/>
          <w:szCs w:val="24"/>
        </w:rPr>
        <w:t>Contact the SEND IA</w:t>
      </w:r>
      <w:bookmarkStart w:id="2" w:name="_GoBack"/>
      <w:bookmarkEnd w:id="2"/>
      <w:r w:rsidRPr="009C0672">
        <w:rPr>
          <w:rFonts w:ascii="Arial" w:hAnsi="Arial" w:cs="Arial"/>
          <w:sz w:val="24"/>
          <w:szCs w:val="24"/>
        </w:rPr>
        <w:t xml:space="preserve">S Service – 01204 848722 or </w:t>
      </w:r>
      <w:hyperlink r:id="rId17" w:history="1">
        <w:r w:rsidR="009C0672" w:rsidRPr="009C0672">
          <w:rPr>
            <w:rStyle w:val="Hyperlink"/>
            <w:rFonts w:ascii="Arial" w:hAnsi="Arial" w:cs="Arial"/>
            <w:sz w:val="24"/>
            <w:szCs w:val="24"/>
          </w:rPr>
          <w:t>https://iasbolton.com/ways-to-get-in-touch</w:t>
        </w:r>
      </w:hyperlink>
      <w:r w:rsidR="009C0672" w:rsidRPr="009C0672">
        <w:rPr>
          <w:rFonts w:ascii="Arial" w:hAnsi="Arial" w:cs="Arial"/>
          <w:sz w:val="24"/>
          <w:szCs w:val="24"/>
        </w:rPr>
        <w:t xml:space="preserve"> </w:t>
      </w:r>
    </w:p>
    <w:p w14:paraId="00410B57" w14:textId="0B7F29E4" w:rsidR="00B76AE6" w:rsidRPr="009C0672" w:rsidRDefault="00B76AE6" w:rsidP="00B76AE6">
      <w:pPr>
        <w:pStyle w:val="ListParagraph"/>
        <w:numPr>
          <w:ilvl w:val="0"/>
          <w:numId w:val="4"/>
        </w:numPr>
        <w:rPr>
          <w:rFonts w:ascii="Arial" w:hAnsi="Arial" w:cs="Arial"/>
          <w:sz w:val="24"/>
          <w:szCs w:val="24"/>
        </w:rPr>
      </w:pPr>
      <w:r w:rsidRPr="009C0672">
        <w:rPr>
          <w:rFonts w:ascii="Arial" w:hAnsi="Arial" w:cs="Arial"/>
          <w:sz w:val="24"/>
          <w:szCs w:val="24"/>
        </w:rPr>
        <w:t xml:space="preserve">The evaluation of the trial is led by IFF Research working with </w:t>
      </w:r>
      <w:proofErr w:type="spellStart"/>
      <w:r w:rsidRPr="009C0672">
        <w:rPr>
          <w:rFonts w:ascii="Arial" w:hAnsi="Arial" w:cs="Arial"/>
          <w:sz w:val="24"/>
          <w:szCs w:val="24"/>
        </w:rPr>
        <w:t>Belmana</w:t>
      </w:r>
      <w:proofErr w:type="spellEnd"/>
      <w:r w:rsidRPr="009C0672">
        <w:rPr>
          <w:rFonts w:ascii="Arial" w:hAnsi="Arial" w:cs="Arial"/>
          <w:sz w:val="24"/>
          <w:szCs w:val="24"/>
        </w:rPr>
        <w:t xml:space="preserve">. For any questions or to get involved please get in touch with them at </w:t>
      </w:r>
      <w:hyperlink r:id="rId18" w:history="1">
        <w:r w:rsidRPr="009C0672">
          <w:rPr>
            <w:rStyle w:val="Hyperlink"/>
            <w:rFonts w:ascii="Arial" w:hAnsi="Arial" w:cs="Arial"/>
            <w:sz w:val="24"/>
            <w:szCs w:val="24"/>
          </w:rPr>
          <w:t>SENDtrial@IFFResearch.com</w:t>
        </w:r>
      </w:hyperlink>
      <w:r w:rsidRPr="009C0672">
        <w:rPr>
          <w:rFonts w:ascii="Arial" w:hAnsi="Arial" w:cs="Arial"/>
          <w:sz w:val="24"/>
          <w:szCs w:val="24"/>
        </w:rPr>
        <w:t>, freephone: 0800 035 6051.</w:t>
      </w:r>
    </w:p>
    <w:p w14:paraId="1D2F788F" w14:textId="4130B84D" w:rsidR="008F3895" w:rsidRDefault="008F3895"/>
    <w:sectPr w:rsidR="008F3895" w:rsidSect="003978C1">
      <w:pgSz w:w="11906" w:h="16838"/>
      <w:pgMar w:top="1276"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6E9E7" w14:textId="77777777" w:rsidR="00C11B4D" w:rsidRDefault="00C11B4D" w:rsidP="00685769">
      <w:pPr>
        <w:spacing w:after="0" w:line="240" w:lineRule="auto"/>
      </w:pPr>
      <w:r>
        <w:separator/>
      </w:r>
    </w:p>
  </w:endnote>
  <w:endnote w:type="continuationSeparator" w:id="0">
    <w:p w14:paraId="64D3748F" w14:textId="77777777" w:rsidR="00C11B4D" w:rsidRDefault="00C11B4D" w:rsidP="00685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8EE68" w14:textId="77777777" w:rsidR="00C11B4D" w:rsidRDefault="00C11B4D" w:rsidP="00685769">
      <w:pPr>
        <w:spacing w:after="0" w:line="240" w:lineRule="auto"/>
      </w:pPr>
      <w:r>
        <w:separator/>
      </w:r>
    </w:p>
  </w:footnote>
  <w:footnote w:type="continuationSeparator" w:id="0">
    <w:p w14:paraId="4B15C192" w14:textId="77777777" w:rsidR="00C11B4D" w:rsidRDefault="00C11B4D" w:rsidP="00685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BDE446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61132B"/>
    <w:multiLevelType w:val="multilevel"/>
    <w:tmpl w:val="85B4CE6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0C6B1298"/>
    <w:multiLevelType w:val="hybridMultilevel"/>
    <w:tmpl w:val="FE2A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D13BD"/>
    <w:multiLevelType w:val="hybridMultilevel"/>
    <w:tmpl w:val="E8C0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D3085"/>
    <w:multiLevelType w:val="hybridMultilevel"/>
    <w:tmpl w:val="11F423DA"/>
    <w:lvl w:ilvl="0" w:tplc="EB026DAE">
      <w:start w:val="1"/>
      <w:numFmt w:val="bullet"/>
      <w:lvlText w:val="•"/>
      <w:lvlJc w:val="left"/>
      <w:pPr>
        <w:tabs>
          <w:tab w:val="num" w:pos="720"/>
        </w:tabs>
        <w:ind w:left="720" w:hanging="360"/>
      </w:pPr>
      <w:rPr>
        <w:rFonts w:ascii="Arial" w:hAnsi="Arial" w:hint="default"/>
      </w:rPr>
    </w:lvl>
    <w:lvl w:ilvl="1" w:tplc="1A44171E" w:tentative="1">
      <w:start w:val="1"/>
      <w:numFmt w:val="bullet"/>
      <w:lvlText w:val="•"/>
      <w:lvlJc w:val="left"/>
      <w:pPr>
        <w:tabs>
          <w:tab w:val="num" w:pos="1440"/>
        </w:tabs>
        <w:ind w:left="1440" w:hanging="360"/>
      </w:pPr>
      <w:rPr>
        <w:rFonts w:ascii="Arial" w:hAnsi="Arial" w:hint="default"/>
      </w:rPr>
    </w:lvl>
    <w:lvl w:ilvl="2" w:tplc="4088061C" w:tentative="1">
      <w:start w:val="1"/>
      <w:numFmt w:val="bullet"/>
      <w:lvlText w:val="•"/>
      <w:lvlJc w:val="left"/>
      <w:pPr>
        <w:tabs>
          <w:tab w:val="num" w:pos="2160"/>
        </w:tabs>
        <w:ind w:left="2160" w:hanging="360"/>
      </w:pPr>
      <w:rPr>
        <w:rFonts w:ascii="Arial" w:hAnsi="Arial" w:hint="default"/>
      </w:rPr>
    </w:lvl>
    <w:lvl w:ilvl="3" w:tplc="B76094F0" w:tentative="1">
      <w:start w:val="1"/>
      <w:numFmt w:val="bullet"/>
      <w:lvlText w:val="•"/>
      <w:lvlJc w:val="left"/>
      <w:pPr>
        <w:tabs>
          <w:tab w:val="num" w:pos="2880"/>
        </w:tabs>
        <w:ind w:left="2880" w:hanging="360"/>
      </w:pPr>
      <w:rPr>
        <w:rFonts w:ascii="Arial" w:hAnsi="Arial" w:hint="default"/>
      </w:rPr>
    </w:lvl>
    <w:lvl w:ilvl="4" w:tplc="4B044C46" w:tentative="1">
      <w:start w:val="1"/>
      <w:numFmt w:val="bullet"/>
      <w:lvlText w:val="•"/>
      <w:lvlJc w:val="left"/>
      <w:pPr>
        <w:tabs>
          <w:tab w:val="num" w:pos="3600"/>
        </w:tabs>
        <w:ind w:left="3600" w:hanging="360"/>
      </w:pPr>
      <w:rPr>
        <w:rFonts w:ascii="Arial" w:hAnsi="Arial" w:hint="default"/>
      </w:rPr>
    </w:lvl>
    <w:lvl w:ilvl="5" w:tplc="9F8EAFE4" w:tentative="1">
      <w:start w:val="1"/>
      <w:numFmt w:val="bullet"/>
      <w:lvlText w:val="•"/>
      <w:lvlJc w:val="left"/>
      <w:pPr>
        <w:tabs>
          <w:tab w:val="num" w:pos="4320"/>
        </w:tabs>
        <w:ind w:left="4320" w:hanging="360"/>
      </w:pPr>
      <w:rPr>
        <w:rFonts w:ascii="Arial" w:hAnsi="Arial" w:hint="default"/>
      </w:rPr>
    </w:lvl>
    <w:lvl w:ilvl="6" w:tplc="5CBC2986" w:tentative="1">
      <w:start w:val="1"/>
      <w:numFmt w:val="bullet"/>
      <w:lvlText w:val="•"/>
      <w:lvlJc w:val="left"/>
      <w:pPr>
        <w:tabs>
          <w:tab w:val="num" w:pos="5040"/>
        </w:tabs>
        <w:ind w:left="5040" w:hanging="360"/>
      </w:pPr>
      <w:rPr>
        <w:rFonts w:ascii="Arial" w:hAnsi="Arial" w:hint="default"/>
      </w:rPr>
    </w:lvl>
    <w:lvl w:ilvl="7" w:tplc="664E37B6" w:tentative="1">
      <w:start w:val="1"/>
      <w:numFmt w:val="bullet"/>
      <w:lvlText w:val="•"/>
      <w:lvlJc w:val="left"/>
      <w:pPr>
        <w:tabs>
          <w:tab w:val="num" w:pos="5760"/>
        </w:tabs>
        <w:ind w:left="5760" w:hanging="360"/>
      </w:pPr>
      <w:rPr>
        <w:rFonts w:ascii="Arial" w:hAnsi="Arial" w:hint="default"/>
      </w:rPr>
    </w:lvl>
    <w:lvl w:ilvl="8" w:tplc="9DD0D9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C81933"/>
    <w:multiLevelType w:val="hybridMultilevel"/>
    <w:tmpl w:val="E242C0C2"/>
    <w:lvl w:ilvl="0" w:tplc="4D807F56">
      <w:start w:val="1"/>
      <w:numFmt w:val="bullet"/>
      <w:lvlText w:val="•"/>
      <w:lvlJc w:val="left"/>
      <w:pPr>
        <w:tabs>
          <w:tab w:val="num" w:pos="720"/>
        </w:tabs>
        <w:ind w:left="720" w:hanging="360"/>
      </w:pPr>
      <w:rPr>
        <w:rFonts w:ascii="Arial" w:hAnsi="Arial" w:hint="default"/>
      </w:rPr>
    </w:lvl>
    <w:lvl w:ilvl="1" w:tplc="6C28AF1C" w:tentative="1">
      <w:start w:val="1"/>
      <w:numFmt w:val="bullet"/>
      <w:lvlText w:val="•"/>
      <w:lvlJc w:val="left"/>
      <w:pPr>
        <w:tabs>
          <w:tab w:val="num" w:pos="1440"/>
        </w:tabs>
        <w:ind w:left="1440" w:hanging="360"/>
      </w:pPr>
      <w:rPr>
        <w:rFonts w:ascii="Arial" w:hAnsi="Arial" w:hint="default"/>
      </w:rPr>
    </w:lvl>
    <w:lvl w:ilvl="2" w:tplc="6410572C" w:tentative="1">
      <w:start w:val="1"/>
      <w:numFmt w:val="bullet"/>
      <w:lvlText w:val="•"/>
      <w:lvlJc w:val="left"/>
      <w:pPr>
        <w:tabs>
          <w:tab w:val="num" w:pos="2160"/>
        </w:tabs>
        <w:ind w:left="2160" w:hanging="360"/>
      </w:pPr>
      <w:rPr>
        <w:rFonts w:ascii="Arial" w:hAnsi="Arial" w:hint="default"/>
      </w:rPr>
    </w:lvl>
    <w:lvl w:ilvl="3" w:tplc="9094F68C" w:tentative="1">
      <w:start w:val="1"/>
      <w:numFmt w:val="bullet"/>
      <w:lvlText w:val="•"/>
      <w:lvlJc w:val="left"/>
      <w:pPr>
        <w:tabs>
          <w:tab w:val="num" w:pos="2880"/>
        </w:tabs>
        <w:ind w:left="2880" w:hanging="360"/>
      </w:pPr>
      <w:rPr>
        <w:rFonts w:ascii="Arial" w:hAnsi="Arial" w:hint="default"/>
      </w:rPr>
    </w:lvl>
    <w:lvl w:ilvl="4" w:tplc="250ED2B4" w:tentative="1">
      <w:start w:val="1"/>
      <w:numFmt w:val="bullet"/>
      <w:lvlText w:val="•"/>
      <w:lvlJc w:val="left"/>
      <w:pPr>
        <w:tabs>
          <w:tab w:val="num" w:pos="3600"/>
        </w:tabs>
        <w:ind w:left="3600" w:hanging="360"/>
      </w:pPr>
      <w:rPr>
        <w:rFonts w:ascii="Arial" w:hAnsi="Arial" w:hint="default"/>
      </w:rPr>
    </w:lvl>
    <w:lvl w:ilvl="5" w:tplc="BC94228A" w:tentative="1">
      <w:start w:val="1"/>
      <w:numFmt w:val="bullet"/>
      <w:lvlText w:val="•"/>
      <w:lvlJc w:val="left"/>
      <w:pPr>
        <w:tabs>
          <w:tab w:val="num" w:pos="4320"/>
        </w:tabs>
        <w:ind w:left="4320" w:hanging="360"/>
      </w:pPr>
      <w:rPr>
        <w:rFonts w:ascii="Arial" w:hAnsi="Arial" w:hint="default"/>
      </w:rPr>
    </w:lvl>
    <w:lvl w:ilvl="6" w:tplc="6762B2BC" w:tentative="1">
      <w:start w:val="1"/>
      <w:numFmt w:val="bullet"/>
      <w:lvlText w:val="•"/>
      <w:lvlJc w:val="left"/>
      <w:pPr>
        <w:tabs>
          <w:tab w:val="num" w:pos="5040"/>
        </w:tabs>
        <w:ind w:left="5040" w:hanging="360"/>
      </w:pPr>
      <w:rPr>
        <w:rFonts w:ascii="Arial" w:hAnsi="Arial" w:hint="default"/>
      </w:rPr>
    </w:lvl>
    <w:lvl w:ilvl="7" w:tplc="5672BBFA" w:tentative="1">
      <w:start w:val="1"/>
      <w:numFmt w:val="bullet"/>
      <w:lvlText w:val="•"/>
      <w:lvlJc w:val="left"/>
      <w:pPr>
        <w:tabs>
          <w:tab w:val="num" w:pos="5760"/>
        </w:tabs>
        <w:ind w:left="5760" w:hanging="360"/>
      </w:pPr>
      <w:rPr>
        <w:rFonts w:ascii="Arial" w:hAnsi="Arial" w:hint="default"/>
      </w:rPr>
    </w:lvl>
    <w:lvl w:ilvl="8" w:tplc="1820FC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437FE1"/>
    <w:multiLevelType w:val="hybridMultilevel"/>
    <w:tmpl w:val="7B70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B8C779E"/>
    <w:multiLevelType w:val="hybridMultilevel"/>
    <w:tmpl w:val="6728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109C6"/>
    <w:multiLevelType w:val="hybridMultilevel"/>
    <w:tmpl w:val="2A72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A3D33"/>
    <w:multiLevelType w:val="hybridMultilevel"/>
    <w:tmpl w:val="02282AE2"/>
    <w:lvl w:ilvl="0" w:tplc="A7E44756">
      <w:start w:val="1"/>
      <w:numFmt w:val="bullet"/>
      <w:lvlText w:val="•"/>
      <w:lvlJc w:val="left"/>
      <w:pPr>
        <w:tabs>
          <w:tab w:val="num" w:pos="720"/>
        </w:tabs>
        <w:ind w:left="720" w:hanging="360"/>
      </w:pPr>
      <w:rPr>
        <w:rFonts w:ascii="Arial" w:hAnsi="Arial" w:hint="default"/>
      </w:rPr>
    </w:lvl>
    <w:lvl w:ilvl="1" w:tplc="FC749A56" w:tentative="1">
      <w:start w:val="1"/>
      <w:numFmt w:val="bullet"/>
      <w:lvlText w:val="•"/>
      <w:lvlJc w:val="left"/>
      <w:pPr>
        <w:tabs>
          <w:tab w:val="num" w:pos="1440"/>
        </w:tabs>
        <w:ind w:left="1440" w:hanging="360"/>
      </w:pPr>
      <w:rPr>
        <w:rFonts w:ascii="Arial" w:hAnsi="Arial" w:hint="default"/>
      </w:rPr>
    </w:lvl>
    <w:lvl w:ilvl="2" w:tplc="5122D9FA" w:tentative="1">
      <w:start w:val="1"/>
      <w:numFmt w:val="bullet"/>
      <w:lvlText w:val="•"/>
      <w:lvlJc w:val="left"/>
      <w:pPr>
        <w:tabs>
          <w:tab w:val="num" w:pos="2160"/>
        </w:tabs>
        <w:ind w:left="2160" w:hanging="360"/>
      </w:pPr>
      <w:rPr>
        <w:rFonts w:ascii="Arial" w:hAnsi="Arial" w:hint="default"/>
      </w:rPr>
    </w:lvl>
    <w:lvl w:ilvl="3" w:tplc="FD6EE772" w:tentative="1">
      <w:start w:val="1"/>
      <w:numFmt w:val="bullet"/>
      <w:lvlText w:val="•"/>
      <w:lvlJc w:val="left"/>
      <w:pPr>
        <w:tabs>
          <w:tab w:val="num" w:pos="2880"/>
        </w:tabs>
        <w:ind w:left="2880" w:hanging="360"/>
      </w:pPr>
      <w:rPr>
        <w:rFonts w:ascii="Arial" w:hAnsi="Arial" w:hint="default"/>
      </w:rPr>
    </w:lvl>
    <w:lvl w:ilvl="4" w:tplc="A0C08890" w:tentative="1">
      <w:start w:val="1"/>
      <w:numFmt w:val="bullet"/>
      <w:lvlText w:val="•"/>
      <w:lvlJc w:val="left"/>
      <w:pPr>
        <w:tabs>
          <w:tab w:val="num" w:pos="3600"/>
        </w:tabs>
        <w:ind w:left="3600" w:hanging="360"/>
      </w:pPr>
      <w:rPr>
        <w:rFonts w:ascii="Arial" w:hAnsi="Arial" w:hint="default"/>
      </w:rPr>
    </w:lvl>
    <w:lvl w:ilvl="5" w:tplc="7256DF66" w:tentative="1">
      <w:start w:val="1"/>
      <w:numFmt w:val="bullet"/>
      <w:lvlText w:val="•"/>
      <w:lvlJc w:val="left"/>
      <w:pPr>
        <w:tabs>
          <w:tab w:val="num" w:pos="4320"/>
        </w:tabs>
        <w:ind w:left="4320" w:hanging="360"/>
      </w:pPr>
      <w:rPr>
        <w:rFonts w:ascii="Arial" w:hAnsi="Arial" w:hint="default"/>
      </w:rPr>
    </w:lvl>
    <w:lvl w:ilvl="6" w:tplc="E7AC2EA6" w:tentative="1">
      <w:start w:val="1"/>
      <w:numFmt w:val="bullet"/>
      <w:lvlText w:val="•"/>
      <w:lvlJc w:val="left"/>
      <w:pPr>
        <w:tabs>
          <w:tab w:val="num" w:pos="5040"/>
        </w:tabs>
        <w:ind w:left="5040" w:hanging="360"/>
      </w:pPr>
      <w:rPr>
        <w:rFonts w:ascii="Arial" w:hAnsi="Arial" w:hint="default"/>
      </w:rPr>
    </w:lvl>
    <w:lvl w:ilvl="7" w:tplc="1D78EB7E" w:tentative="1">
      <w:start w:val="1"/>
      <w:numFmt w:val="bullet"/>
      <w:lvlText w:val="•"/>
      <w:lvlJc w:val="left"/>
      <w:pPr>
        <w:tabs>
          <w:tab w:val="num" w:pos="5760"/>
        </w:tabs>
        <w:ind w:left="5760" w:hanging="360"/>
      </w:pPr>
      <w:rPr>
        <w:rFonts w:ascii="Arial" w:hAnsi="Arial" w:hint="default"/>
      </w:rPr>
    </w:lvl>
    <w:lvl w:ilvl="8" w:tplc="F0AA740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E80965"/>
    <w:multiLevelType w:val="hybridMultilevel"/>
    <w:tmpl w:val="CBE22A88"/>
    <w:lvl w:ilvl="0" w:tplc="B94ABB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74233"/>
    <w:multiLevelType w:val="hybridMultilevel"/>
    <w:tmpl w:val="9F063E66"/>
    <w:lvl w:ilvl="0" w:tplc="D1AE8AE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C81AA4"/>
    <w:multiLevelType w:val="hybridMultilevel"/>
    <w:tmpl w:val="6B76E5E2"/>
    <w:lvl w:ilvl="0" w:tplc="9D486FBA">
      <w:start w:val="1"/>
      <w:numFmt w:val="bullet"/>
      <w:lvlText w:val="•"/>
      <w:lvlJc w:val="left"/>
      <w:pPr>
        <w:tabs>
          <w:tab w:val="num" w:pos="720"/>
        </w:tabs>
        <w:ind w:left="720" w:hanging="360"/>
      </w:pPr>
      <w:rPr>
        <w:rFonts w:ascii="Arial" w:hAnsi="Arial" w:hint="default"/>
      </w:rPr>
    </w:lvl>
    <w:lvl w:ilvl="1" w:tplc="CD48D4EC" w:tentative="1">
      <w:start w:val="1"/>
      <w:numFmt w:val="bullet"/>
      <w:lvlText w:val="•"/>
      <w:lvlJc w:val="left"/>
      <w:pPr>
        <w:tabs>
          <w:tab w:val="num" w:pos="1440"/>
        </w:tabs>
        <w:ind w:left="1440" w:hanging="360"/>
      </w:pPr>
      <w:rPr>
        <w:rFonts w:ascii="Arial" w:hAnsi="Arial" w:hint="default"/>
      </w:rPr>
    </w:lvl>
    <w:lvl w:ilvl="2" w:tplc="228C95A8" w:tentative="1">
      <w:start w:val="1"/>
      <w:numFmt w:val="bullet"/>
      <w:lvlText w:val="•"/>
      <w:lvlJc w:val="left"/>
      <w:pPr>
        <w:tabs>
          <w:tab w:val="num" w:pos="2160"/>
        </w:tabs>
        <w:ind w:left="2160" w:hanging="360"/>
      </w:pPr>
      <w:rPr>
        <w:rFonts w:ascii="Arial" w:hAnsi="Arial" w:hint="default"/>
      </w:rPr>
    </w:lvl>
    <w:lvl w:ilvl="3" w:tplc="B9DCB102" w:tentative="1">
      <w:start w:val="1"/>
      <w:numFmt w:val="bullet"/>
      <w:lvlText w:val="•"/>
      <w:lvlJc w:val="left"/>
      <w:pPr>
        <w:tabs>
          <w:tab w:val="num" w:pos="2880"/>
        </w:tabs>
        <w:ind w:left="2880" w:hanging="360"/>
      </w:pPr>
      <w:rPr>
        <w:rFonts w:ascii="Arial" w:hAnsi="Arial" w:hint="default"/>
      </w:rPr>
    </w:lvl>
    <w:lvl w:ilvl="4" w:tplc="349CB146" w:tentative="1">
      <w:start w:val="1"/>
      <w:numFmt w:val="bullet"/>
      <w:lvlText w:val="•"/>
      <w:lvlJc w:val="left"/>
      <w:pPr>
        <w:tabs>
          <w:tab w:val="num" w:pos="3600"/>
        </w:tabs>
        <w:ind w:left="3600" w:hanging="360"/>
      </w:pPr>
      <w:rPr>
        <w:rFonts w:ascii="Arial" w:hAnsi="Arial" w:hint="default"/>
      </w:rPr>
    </w:lvl>
    <w:lvl w:ilvl="5" w:tplc="4748EFEA" w:tentative="1">
      <w:start w:val="1"/>
      <w:numFmt w:val="bullet"/>
      <w:lvlText w:val="•"/>
      <w:lvlJc w:val="left"/>
      <w:pPr>
        <w:tabs>
          <w:tab w:val="num" w:pos="4320"/>
        </w:tabs>
        <w:ind w:left="4320" w:hanging="360"/>
      </w:pPr>
      <w:rPr>
        <w:rFonts w:ascii="Arial" w:hAnsi="Arial" w:hint="default"/>
      </w:rPr>
    </w:lvl>
    <w:lvl w:ilvl="6" w:tplc="A42A596C" w:tentative="1">
      <w:start w:val="1"/>
      <w:numFmt w:val="bullet"/>
      <w:lvlText w:val="•"/>
      <w:lvlJc w:val="left"/>
      <w:pPr>
        <w:tabs>
          <w:tab w:val="num" w:pos="5040"/>
        </w:tabs>
        <w:ind w:left="5040" w:hanging="360"/>
      </w:pPr>
      <w:rPr>
        <w:rFonts w:ascii="Arial" w:hAnsi="Arial" w:hint="default"/>
      </w:rPr>
    </w:lvl>
    <w:lvl w:ilvl="7" w:tplc="D884EDEE" w:tentative="1">
      <w:start w:val="1"/>
      <w:numFmt w:val="bullet"/>
      <w:lvlText w:val="•"/>
      <w:lvlJc w:val="left"/>
      <w:pPr>
        <w:tabs>
          <w:tab w:val="num" w:pos="5760"/>
        </w:tabs>
        <w:ind w:left="5760" w:hanging="360"/>
      </w:pPr>
      <w:rPr>
        <w:rFonts w:ascii="Arial" w:hAnsi="Arial" w:hint="default"/>
      </w:rPr>
    </w:lvl>
    <w:lvl w:ilvl="8" w:tplc="6E4488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DB50FC"/>
    <w:multiLevelType w:val="hybridMultilevel"/>
    <w:tmpl w:val="47E69B76"/>
    <w:lvl w:ilvl="0" w:tplc="722C6A4A">
      <w:start w:val="1"/>
      <w:numFmt w:val="bullet"/>
      <w:lvlText w:val="•"/>
      <w:lvlJc w:val="left"/>
      <w:pPr>
        <w:tabs>
          <w:tab w:val="num" w:pos="720"/>
        </w:tabs>
        <w:ind w:left="720" w:hanging="360"/>
      </w:pPr>
      <w:rPr>
        <w:rFonts w:ascii="Arial" w:hAnsi="Arial" w:hint="default"/>
      </w:rPr>
    </w:lvl>
    <w:lvl w:ilvl="1" w:tplc="F418C1FE" w:tentative="1">
      <w:start w:val="1"/>
      <w:numFmt w:val="bullet"/>
      <w:lvlText w:val="•"/>
      <w:lvlJc w:val="left"/>
      <w:pPr>
        <w:tabs>
          <w:tab w:val="num" w:pos="1440"/>
        </w:tabs>
        <w:ind w:left="1440" w:hanging="360"/>
      </w:pPr>
      <w:rPr>
        <w:rFonts w:ascii="Arial" w:hAnsi="Arial" w:hint="default"/>
      </w:rPr>
    </w:lvl>
    <w:lvl w:ilvl="2" w:tplc="D4D69E40" w:tentative="1">
      <w:start w:val="1"/>
      <w:numFmt w:val="bullet"/>
      <w:lvlText w:val="•"/>
      <w:lvlJc w:val="left"/>
      <w:pPr>
        <w:tabs>
          <w:tab w:val="num" w:pos="2160"/>
        </w:tabs>
        <w:ind w:left="2160" w:hanging="360"/>
      </w:pPr>
      <w:rPr>
        <w:rFonts w:ascii="Arial" w:hAnsi="Arial" w:hint="default"/>
      </w:rPr>
    </w:lvl>
    <w:lvl w:ilvl="3" w:tplc="76CA8D0C" w:tentative="1">
      <w:start w:val="1"/>
      <w:numFmt w:val="bullet"/>
      <w:lvlText w:val="•"/>
      <w:lvlJc w:val="left"/>
      <w:pPr>
        <w:tabs>
          <w:tab w:val="num" w:pos="2880"/>
        </w:tabs>
        <w:ind w:left="2880" w:hanging="360"/>
      </w:pPr>
      <w:rPr>
        <w:rFonts w:ascii="Arial" w:hAnsi="Arial" w:hint="default"/>
      </w:rPr>
    </w:lvl>
    <w:lvl w:ilvl="4" w:tplc="948C4E50" w:tentative="1">
      <w:start w:val="1"/>
      <w:numFmt w:val="bullet"/>
      <w:lvlText w:val="•"/>
      <w:lvlJc w:val="left"/>
      <w:pPr>
        <w:tabs>
          <w:tab w:val="num" w:pos="3600"/>
        </w:tabs>
        <w:ind w:left="3600" w:hanging="360"/>
      </w:pPr>
      <w:rPr>
        <w:rFonts w:ascii="Arial" w:hAnsi="Arial" w:hint="default"/>
      </w:rPr>
    </w:lvl>
    <w:lvl w:ilvl="5" w:tplc="A25876C4" w:tentative="1">
      <w:start w:val="1"/>
      <w:numFmt w:val="bullet"/>
      <w:lvlText w:val="•"/>
      <w:lvlJc w:val="left"/>
      <w:pPr>
        <w:tabs>
          <w:tab w:val="num" w:pos="4320"/>
        </w:tabs>
        <w:ind w:left="4320" w:hanging="360"/>
      </w:pPr>
      <w:rPr>
        <w:rFonts w:ascii="Arial" w:hAnsi="Arial" w:hint="default"/>
      </w:rPr>
    </w:lvl>
    <w:lvl w:ilvl="6" w:tplc="99A0F996" w:tentative="1">
      <w:start w:val="1"/>
      <w:numFmt w:val="bullet"/>
      <w:lvlText w:val="•"/>
      <w:lvlJc w:val="left"/>
      <w:pPr>
        <w:tabs>
          <w:tab w:val="num" w:pos="5040"/>
        </w:tabs>
        <w:ind w:left="5040" w:hanging="360"/>
      </w:pPr>
      <w:rPr>
        <w:rFonts w:ascii="Arial" w:hAnsi="Arial" w:hint="default"/>
      </w:rPr>
    </w:lvl>
    <w:lvl w:ilvl="7" w:tplc="7FF4501E" w:tentative="1">
      <w:start w:val="1"/>
      <w:numFmt w:val="bullet"/>
      <w:lvlText w:val="•"/>
      <w:lvlJc w:val="left"/>
      <w:pPr>
        <w:tabs>
          <w:tab w:val="num" w:pos="5760"/>
        </w:tabs>
        <w:ind w:left="5760" w:hanging="360"/>
      </w:pPr>
      <w:rPr>
        <w:rFonts w:ascii="Arial" w:hAnsi="Arial" w:hint="default"/>
      </w:rPr>
    </w:lvl>
    <w:lvl w:ilvl="8" w:tplc="0DC0DD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59353E"/>
    <w:multiLevelType w:val="hybridMultilevel"/>
    <w:tmpl w:val="B24221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0B6309"/>
    <w:multiLevelType w:val="hybridMultilevel"/>
    <w:tmpl w:val="4A9CAE70"/>
    <w:lvl w:ilvl="0" w:tplc="9CD2B36E">
      <w:start w:val="1"/>
      <w:numFmt w:val="bullet"/>
      <w:lvlText w:val="•"/>
      <w:lvlJc w:val="left"/>
      <w:pPr>
        <w:tabs>
          <w:tab w:val="num" w:pos="720"/>
        </w:tabs>
        <w:ind w:left="720" w:hanging="360"/>
      </w:pPr>
      <w:rPr>
        <w:rFonts w:ascii="Arial" w:hAnsi="Arial" w:hint="default"/>
      </w:rPr>
    </w:lvl>
    <w:lvl w:ilvl="1" w:tplc="3632A8E4" w:tentative="1">
      <w:start w:val="1"/>
      <w:numFmt w:val="bullet"/>
      <w:lvlText w:val="•"/>
      <w:lvlJc w:val="left"/>
      <w:pPr>
        <w:tabs>
          <w:tab w:val="num" w:pos="1440"/>
        </w:tabs>
        <w:ind w:left="1440" w:hanging="360"/>
      </w:pPr>
      <w:rPr>
        <w:rFonts w:ascii="Arial" w:hAnsi="Arial" w:hint="default"/>
      </w:rPr>
    </w:lvl>
    <w:lvl w:ilvl="2" w:tplc="DDB2972A" w:tentative="1">
      <w:start w:val="1"/>
      <w:numFmt w:val="bullet"/>
      <w:lvlText w:val="•"/>
      <w:lvlJc w:val="left"/>
      <w:pPr>
        <w:tabs>
          <w:tab w:val="num" w:pos="2160"/>
        </w:tabs>
        <w:ind w:left="2160" w:hanging="360"/>
      </w:pPr>
      <w:rPr>
        <w:rFonts w:ascii="Arial" w:hAnsi="Arial" w:hint="default"/>
      </w:rPr>
    </w:lvl>
    <w:lvl w:ilvl="3" w:tplc="C39A704A" w:tentative="1">
      <w:start w:val="1"/>
      <w:numFmt w:val="bullet"/>
      <w:lvlText w:val="•"/>
      <w:lvlJc w:val="left"/>
      <w:pPr>
        <w:tabs>
          <w:tab w:val="num" w:pos="2880"/>
        </w:tabs>
        <w:ind w:left="2880" w:hanging="360"/>
      </w:pPr>
      <w:rPr>
        <w:rFonts w:ascii="Arial" w:hAnsi="Arial" w:hint="default"/>
      </w:rPr>
    </w:lvl>
    <w:lvl w:ilvl="4" w:tplc="60E0DEBA" w:tentative="1">
      <w:start w:val="1"/>
      <w:numFmt w:val="bullet"/>
      <w:lvlText w:val="•"/>
      <w:lvlJc w:val="left"/>
      <w:pPr>
        <w:tabs>
          <w:tab w:val="num" w:pos="3600"/>
        </w:tabs>
        <w:ind w:left="3600" w:hanging="360"/>
      </w:pPr>
      <w:rPr>
        <w:rFonts w:ascii="Arial" w:hAnsi="Arial" w:hint="default"/>
      </w:rPr>
    </w:lvl>
    <w:lvl w:ilvl="5" w:tplc="0BC01D30" w:tentative="1">
      <w:start w:val="1"/>
      <w:numFmt w:val="bullet"/>
      <w:lvlText w:val="•"/>
      <w:lvlJc w:val="left"/>
      <w:pPr>
        <w:tabs>
          <w:tab w:val="num" w:pos="4320"/>
        </w:tabs>
        <w:ind w:left="4320" w:hanging="360"/>
      </w:pPr>
      <w:rPr>
        <w:rFonts w:ascii="Arial" w:hAnsi="Arial" w:hint="default"/>
      </w:rPr>
    </w:lvl>
    <w:lvl w:ilvl="6" w:tplc="0E5C4AA8" w:tentative="1">
      <w:start w:val="1"/>
      <w:numFmt w:val="bullet"/>
      <w:lvlText w:val="•"/>
      <w:lvlJc w:val="left"/>
      <w:pPr>
        <w:tabs>
          <w:tab w:val="num" w:pos="5040"/>
        </w:tabs>
        <w:ind w:left="5040" w:hanging="360"/>
      </w:pPr>
      <w:rPr>
        <w:rFonts w:ascii="Arial" w:hAnsi="Arial" w:hint="default"/>
      </w:rPr>
    </w:lvl>
    <w:lvl w:ilvl="7" w:tplc="653C1680" w:tentative="1">
      <w:start w:val="1"/>
      <w:numFmt w:val="bullet"/>
      <w:lvlText w:val="•"/>
      <w:lvlJc w:val="left"/>
      <w:pPr>
        <w:tabs>
          <w:tab w:val="num" w:pos="5760"/>
        </w:tabs>
        <w:ind w:left="5760" w:hanging="360"/>
      </w:pPr>
      <w:rPr>
        <w:rFonts w:ascii="Arial" w:hAnsi="Arial" w:hint="default"/>
      </w:rPr>
    </w:lvl>
    <w:lvl w:ilvl="8" w:tplc="765636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E201B7"/>
    <w:multiLevelType w:val="hybridMultilevel"/>
    <w:tmpl w:val="D07A8D00"/>
    <w:lvl w:ilvl="0" w:tplc="D2824938">
      <w:start w:val="1"/>
      <w:numFmt w:val="bullet"/>
      <w:lvlText w:val="•"/>
      <w:lvlJc w:val="left"/>
      <w:pPr>
        <w:tabs>
          <w:tab w:val="num" w:pos="720"/>
        </w:tabs>
        <w:ind w:left="720" w:hanging="360"/>
      </w:pPr>
      <w:rPr>
        <w:rFonts w:ascii="Arial" w:hAnsi="Arial" w:hint="default"/>
      </w:rPr>
    </w:lvl>
    <w:lvl w:ilvl="1" w:tplc="794AAECC" w:tentative="1">
      <w:start w:val="1"/>
      <w:numFmt w:val="bullet"/>
      <w:lvlText w:val="•"/>
      <w:lvlJc w:val="left"/>
      <w:pPr>
        <w:tabs>
          <w:tab w:val="num" w:pos="1440"/>
        </w:tabs>
        <w:ind w:left="1440" w:hanging="360"/>
      </w:pPr>
      <w:rPr>
        <w:rFonts w:ascii="Arial" w:hAnsi="Arial" w:hint="default"/>
      </w:rPr>
    </w:lvl>
    <w:lvl w:ilvl="2" w:tplc="3EF25F6E" w:tentative="1">
      <w:start w:val="1"/>
      <w:numFmt w:val="bullet"/>
      <w:lvlText w:val="•"/>
      <w:lvlJc w:val="left"/>
      <w:pPr>
        <w:tabs>
          <w:tab w:val="num" w:pos="2160"/>
        </w:tabs>
        <w:ind w:left="2160" w:hanging="360"/>
      </w:pPr>
      <w:rPr>
        <w:rFonts w:ascii="Arial" w:hAnsi="Arial" w:hint="default"/>
      </w:rPr>
    </w:lvl>
    <w:lvl w:ilvl="3" w:tplc="9482DF90" w:tentative="1">
      <w:start w:val="1"/>
      <w:numFmt w:val="bullet"/>
      <w:lvlText w:val="•"/>
      <w:lvlJc w:val="left"/>
      <w:pPr>
        <w:tabs>
          <w:tab w:val="num" w:pos="2880"/>
        </w:tabs>
        <w:ind w:left="2880" w:hanging="360"/>
      </w:pPr>
      <w:rPr>
        <w:rFonts w:ascii="Arial" w:hAnsi="Arial" w:hint="default"/>
      </w:rPr>
    </w:lvl>
    <w:lvl w:ilvl="4" w:tplc="5C5A49FE" w:tentative="1">
      <w:start w:val="1"/>
      <w:numFmt w:val="bullet"/>
      <w:lvlText w:val="•"/>
      <w:lvlJc w:val="left"/>
      <w:pPr>
        <w:tabs>
          <w:tab w:val="num" w:pos="3600"/>
        </w:tabs>
        <w:ind w:left="3600" w:hanging="360"/>
      </w:pPr>
      <w:rPr>
        <w:rFonts w:ascii="Arial" w:hAnsi="Arial" w:hint="default"/>
      </w:rPr>
    </w:lvl>
    <w:lvl w:ilvl="5" w:tplc="0186C3E6" w:tentative="1">
      <w:start w:val="1"/>
      <w:numFmt w:val="bullet"/>
      <w:lvlText w:val="•"/>
      <w:lvlJc w:val="left"/>
      <w:pPr>
        <w:tabs>
          <w:tab w:val="num" w:pos="4320"/>
        </w:tabs>
        <w:ind w:left="4320" w:hanging="360"/>
      </w:pPr>
      <w:rPr>
        <w:rFonts w:ascii="Arial" w:hAnsi="Arial" w:hint="default"/>
      </w:rPr>
    </w:lvl>
    <w:lvl w:ilvl="6" w:tplc="09821E00" w:tentative="1">
      <w:start w:val="1"/>
      <w:numFmt w:val="bullet"/>
      <w:lvlText w:val="•"/>
      <w:lvlJc w:val="left"/>
      <w:pPr>
        <w:tabs>
          <w:tab w:val="num" w:pos="5040"/>
        </w:tabs>
        <w:ind w:left="5040" w:hanging="360"/>
      </w:pPr>
      <w:rPr>
        <w:rFonts w:ascii="Arial" w:hAnsi="Arial" w:hint="default"/>
      </w:rPr>
    </w:lvl>
    <w:lvl w:ilvl="7" w:tplc="495A53DA" w:tentative="1">
      <w:start w:val="1"/>
      <w:numFmt w:val="bullet"/>
      <w:lvlText w:val="•"/>
      <w:lvlJc w:val="left"/>
      <w:pPr>
        <w:tabs>
          <w:tab w:val="num" w:pos="5760"/>
        </w:tabs>
        <w:ind w:left="5760" w:hanging="360"/>
      </w:pPr>
      <w:rPr>
        <w:rFonts w:ascii="Arial" w:hAnsi="Arial" w:hint="default"/>
      </w:rPr>
    </w:lvl>
    <w:lvl w:ilvl="8" w:tplc="2FF2CA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4F69C9"/>
    <w:multiLevelType w:val="hybridMultilevel"/>
    <w:tmpl w:val="36A0ED18"/>
    <w:lvl w:ilvl="0" w:tplc="6D966BD2">
      <w:start w:val="1"/>
      <w:numFmt w:val="bullet"/>
      <w:lvlText w:val="•"/>
      <w:lvlJc w:val="left"/>
      <w:pPr>
        <w:tabs>
          <w:tab w:val="num" w:pos="720"/>
        </w:tabs>
        <w:ind w:left="720" w:hanging="360"/>
      </w:pPr>
      <w:rPr>
        <w:rFonts w:ascii="Arial" w:hAnsi="Arial" w:hint="default"/>
      </w:rPr>
    </w:lvl>
    <w:lvl w:ilvl="1" w:tplc="EB70F070" w:tentative="1">
      <w:start w:val="1"/>
      <w:numFmt w:val="bullet"/>
      <w:lvlText w:val="•"/>
      <w:lvlJc w:val="left"/>
      <w:pPr>
        <w:tabs>
          <w:tab w:val="num" w:pos="1440"/>
        </w:tabs>
        <w:ind w:left="1440" w:hanging="360"/>
      </w:pPr>
      <w:rPr>
        <w:rFonts w:ascii="Arial" w:hAnsi="Arial" w:hint="default"/>
      </w:rPr>
    </w:lvl>
    <w:lvl w:ilvl="2" w:tplc="9ABE030E" w:tentative="1">
      <w:start w:val="1"/>
      <w:numFmt w:val="bullet"/>
      <w:lvlText w:val="•"/>
      <w:lvlJc w:val="left"/>
      <w:pPr>
        <w:tabs>
          <w:tab w:val="num" w:pos="2160"/>
        </w:tabs>
        <w:ind w:left="2160" w:hanging="360"/>
      </w:pPr>
      <w:rPr>
        <w:rFonts w:ascii="Arial" w:hAnsi="Arial" w:hint="default"/>
      </w:rPr>
    </w:lvl>
    <w:lvl w:ilvl="3" w:tplc="A7EA67B6" w:tentative="1">
      <w:start w:val="1"/>
      <w:numFmt w:val="bullet"/>
      <w:lvlText w:val="•"/>
      <w:lvlJc w:val="left"/>
      <w:pPr>
        <w:tabs>
          <w:tab w:val="num" w:pos="2880"/>
        </w:tabs>
        <w:ind w:left="2880" w:hanging="360"/>
      </w:pPr>
      <w:rPr>
        <w:rFonts w:ascii="Arial" w:hAnsi="Arial" w:hint="default"/>
      </w:rPr>
    </w:lvl>
    <w:lvl w:ilvl="4" w:tplc="10EEEED6" w:tentative="1">
      <w:start w:val="1"/>
      <w:numFmt w:val="bullet"/>
      <w:lvlText w:val="•"/>
      <w:lvlJc w:val="left"/>
      <w:pPr>
        <w:tabs>
          <w:tab w:val="num" w:pos="3600"/>
        </w:tabs>
        <w:ind w:left="3600" w:hanging="360"/>
      </w:pPr>
      <w:rPr>
        <w:rFonts w:ascii="Arial" w:hAnsi="Arial" w:hint="default"/>
      </w:rPr>
    </w:lvl>
    <w:lvl w:ilvl="5" w:tplc="13FE4B62" w:tentative="1">
      <w:start w:val="1"/>
      <w:numFmt w:val="bullet"/>
      <w:lvlText w:val="•"/>
      <w:lvlJc w:val="left"/>
      <w:pPr>
        <w:tabs>
          <w:tab w:val="num" w:pos="4320"/>
        </w:tabs>
        <w:ind w:left="4320" w:hanging="360"/>
      </w:pPr>
      <w:rPr>
        <w:rFonts w:ascii="Arial" w:hAnsi="Arial" w:hint="default"/>
      </w:rPr>
    </w:lvl>
    <w:lvl w:ilvl="6" w:tplc="7BFAC39A" w:tentative="1">
      <w:start w:val="1"/>
      <w:numFmt w:val="bullet"/>
      <w:lvlText w:val="•"/>
      <w:lvlJc w:val="left"/>
      <w:pPr>
        <w:tabs>
          <w:tab w:val="num" w:pos="5040"/>
        </w:tabs>
        <w:ind w:left="5040" w:hanging="360"/>
      </w:pPr>
      <w:rPr>
        <w:rFonts w:ascii="Arial" w:hAnsi="Arial" w:hint="default"/>
      </w:rPr>
    </w:lvl>
    <w:lvl w:ilvl="7" w:tplc="728022BA" w:tentative="1">
      <w:start w:val="1"/>
      <w:numFmt w:val="bullet"/>
      <w:lvlText w:val="•"/>
      <w:lvlJc w:val="left"/>
      <w:pPr>
        <w:tabs>
          <w:tab w:val="num" w:pos="5760"/>
        </w:tabs>
        <w:ind w:left="5760" w:hanging="360"/>
      </w:pPr>
      <w:rPr>
        <w:rFonts w:ascii="Arial" w:hAnsi="Arial" w:hint="default"/>
      </w:rPr>
    </w:lvl>
    <w:lvl w:ilvl="8" w:tplc="C5746F7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D9D432D"/>
    <w:multiLevelType w:val="hybridMultilevel"/>
    <w:tmpl w:val="2956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20904"/>
    <w:multiLevelType w:val="hybridMultilevel"/>
    <w:tmpl w:val="25DAA182"/>
    <w:lvl w:ilvl="0" w:tplc="7A38307A">
      <w:start w:val="1"/>
      <w:numFmt w:val="bullet"/>
      <w:lvlText w:val="•"/>
      <w:lvlJc w:val="left"/>
      <w:pPr>
        <w:tabs>
          <w:tab w:val="num" w:pos="720"/>
        </w:tabs>
        <w:ind w:left="720" w:hanging="360"/>
      </w:pPr>
      <w:rPr>
        <w:rFonts w:ascii="Arial" w:hAnsi="Arial" w:hint="default"/>
      </w:rPr>
    </w:lvl>
    <w:lvl w:ilvl="1" w:tplc="0809000F">
      <w:start w:val="1"/>
      <w:numFmt w:val="decimal"/>
      <w:lvlText w:val="%2."/>
      <w:lvlJc w:val="left"/>
      <w:pPr>
        <w:tabs>
          <w:tab w:val="num" w:pos="1494"/>
        </w:tabs>
        <w:ind w:left="1494" w:hanging="360"/>
      </w:pPr>
    </w:lvl>
    <w:lvl w:ilvl="2" w:tplc="E50827DA" w:tentative="1">
      <w:start w:val="1"/>
      <w:numFmt w:val="bullet"/>
      <w:lvlText w:val="•"/>
      <w:lvlJc w:val="left"/>
      <w:pPr>
        <w:tabs>
          <w:tab w:val="num" w:pos="2160"/>
        </w:tabs>
        <w:ind w:left="2160" w:hanging="360"/>
      </w:pPr>
      <w:rPr>
        <w:rFonts w:ascii="Arial" w:hAnsi="Arial" w:hint="default"/>
      </w:rPr>
    </w:lvl>
    <w:lvl w:ilvl="3" w:tplc="5A363E38" w:tentative="1">
      <w:start w:val="1"/>
      <w:numFmt w:val="bullet"/>
      <w:lvlText w:val="•"/>
      <w:lvlJc w:val="left"/>
      <w:pPr>
        <w:tabs>
          <w:tab w:val="num" w:pos="2880"/>
        </w:tabs>
        <w:ind w:left="2880" w:hanging="360"/>
      </w:pPr>
      <w:rPr>
        <w:rFonts w:ascii="Arial" w:hAnsi="Arial" w:hint="default"/>
      </w:rPr>
    </w:lvl>
    <w:lvl w:ilvl="4" w:tplc="62140CA6" w:tentative="1">
      <w:start w:val="1"/>
      <w:numFmt w:val="bullet"/>
      <w:lvlText w:val="•"/>
      <w:lvlJc w:val="left"/>
      <w:pPr>
        <w:tabs>
          <w:tab w:val="num" w:pos="3600"/>
        </w:tabs>
        <w:ind w:left="3600" w:hanging="360"/>
      </w:pPr>
      <w:rPr>
        <w:rFonts w:ascii="Arial" w:hAnsi="Arial" w:hint="default"/>
      </w:rPr>
    </w:lvl>
    <w:lvl w:ilvl="5" w:tplc="B74419EC" w:tentative="1">
      <w:start w:val="1"/>
      <w:numFmt w:val="bullet"/>
      <w:lvlText w:val="•"/>
      <w:lvlJc w:val="left"/>
      <w:pPr>
        <w:tabs>
          <w:tab w:val="num" w:pos="4320"/>
        </w:tabs>
        <w:ind w:left="4320" w:hanging="360"/>
      </w:pPr>
      <w:rPr>
        <w:rFonts w:ascii="Arial" w:hAnsi="Arial" w:hint="default"/>
      </w:rPr>
    </w:lvl>
    <w:lvl w:ilvl="6" w:tplc="F000CACA" w:tentative="1">
      <w:start w:val="1"/>
      <w:numFmt w:val="bullet"/>
      <w:lvlText w:val="•"/>
      <w:lvlJc w:val="left"/>
      <w:pPr>
        <w:tabs>
          <w:tab w:val="num" w:pos="5040"/>
        </w:tabs>
        <w:ind w:left="5040" w:hanging="360"/>
      </w:pPr>
      <w:rPr>
        <w:rFonts w:ascii="Arial" w:hAnsi="Arial" w:hint="default"/>
      </w:rPr>
    </w:lvl>
    <w:lvl w:ilvl="7" w:tplc="510CD028" w:tentative="1">
      <w:start w:val="1"/>
      <w:numFmt w:val="bullet"/>
      <w:lvlText w:val="•"/>
      <w:lvlJc w:val="left"/>
      <w:pPr>
        <w:tabs>
          <w:tab w:val="num" w:pos="5760"/>
        </w:tabs>
        <w:ind w:left="5760" w:hanging="360"/>
      </w:pPr>
      <w:rPr>
        <w:rFonts w:ascii="Arial" w:hAnsi="Arial" w:hint="default"/>
      </w:rPr>
    </w:lvl>
    <w:lvl w:ilvl="8" w:tplc="38D837B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9061F1"/>
    <w:multiLevelType w:val="hybridMultilevel"/>
    <w:tmpl w:val="6584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09442B"/>
    <w:multiLevelType w:val="hybridMultilevel"/>
    <w:tmpl w:val="F2589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6078FE"/>
    <w:multiLevelType w:val="hybridMultilevel"/>
    <w:tmpl w:val="09544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B34371"/>
    <w:multiLevelType w:val="hybridMultilevel"/>
    <w:tmpl w:val="0CE89B3A"/>
    <w:lvl w:ilvl="0" w:tplc="B0AC6088">
      <w:start w:val="1"/>
      <w:numFmt w:val="bullet"/>
      <w:lvlText w:val="•"/>
      <w:lvlJc w:val="left"/>
      <w:pPr>
        <w:tabs>
          <w:tab w:val="num" w:pos="720"/>
        </w:tabs>
        <w:ind w:left="720" w:hanging="360"/>
      </w:pPr>
      <w:rPr>
        <w:rFonts w:ascii="Arial" w:hAnsi="Arial" w:hint="default"/>
      </w:rPr>
    </w:lvl>
    <w:lvl w:ilvl="1" w:tplc="A938426C" w:tentative="1">
      <w:start w:val="1"/>
      <w:numFmt w:val="bullet"/>
      <w:lvlText w:val="•"/>
      <w:lvlJc w:val="left"/>
      <w:pPr>
        <w:tabs>
          <w:tab w:val="num" w:pos="1440"/>
        </w:tabs>
        <w:ind w:left="1440" w:hanging="360"/>
      </w:pPr>
      <w:rPr>
        <w:rFonts w:ascii="Arial" w:hAnsi="Arial" w:hint="default"/>
      </w:rPr>
    </w:lvl>
    <w:lvl w:ilvl="2" w:tplc="8D3499BE" w:tentative="1">
      <w:start w:val="1"/>
      <w:numFmt w:val="bullet"/>
      <w:lvlText w:val="•"/>
      <w:lvlJc w:val="left"/>
      <w:pPr>
        <w:tabs>
          <w:tab w:val="num" w:pos="2160"/>
        </w:tabs>
        <w:ind w:left="2160" w:hanging="360"/>
      </w:pPr>
      <w:rPr>
        <w:rFonts w:ascii="Arial" w:hAnsi="Arial" w:hint="default"/>
      </w:rPr>
    </w:lvl>
    <w:lvl w:ilvl="3" w:tplc="886E4C22" w:tentative="1">
      <w:start w:val="1"/>
      <w:numFmt w:val="bullet"/>
      <w:lvlText w:val="•"/>
      <w:lvlJc w:val="left"/>
      <w:pPr>
        <w:tabs>
          <w:tab w:val="num" w:pos="2880"/>
        </w:tabs>
        <w:ind w:left="2880" w:hanging="360"/>
      </w:pPr>
      <w:rPr>
        <w:rFonts w:ascii="Arial" w:hAnsi="Arial" w:hint="default"/>
      </w:rPr>
    </w:lvl>
    <w:lvl w:ilvl="4" w:tplc="193451FE" w:tentative="1">
      <w:start w:val="1"/>
      <w:numFmt w:val="bullet"/>
      <w:lvlText w:val="•"/>
      <w:lvlJc w:val="left"/>
      <w:pPr>
        <w:tabs>
          <w:tab w:val="num" w:pos="3600"/>
        </w:tabs>
        <w:ind w:left="3600" w:hanging="360"/>
      </w:pPr>
      <w:rPr>
        <w:rFonts w:ascii="Arial" w:hAnsi="Arial" w:hint="default"/>
      </w:rPr>
    </w:lvl>
    <w:lvl w:ilvl="5" w:tplc="0C243828" w:tentative="1">
      <w:start w:val="1"/>
      <w:numFmt w:val="bullet"/>
      <w:lvlText w:val="•"/>
      <w:lvlJc w:val="left"/>
      <w:pPr>
        <w:tabs>
          <w:tab w:val="num" w:pos="4320"/>
        </w:tabs>
        <w:ind w:left="4320" w:hanging="360"/>
      </w:pPr>
      <w:rPr>
        <w:rFonts w:ascii="Arial" w:hAnsi="Arial" w:hint="default"/>
      </w:rPr>
    </w:lvl>
    <w:lvl w:ilvl="6" w:tplc="AABA4782" w:tentative="1">
      <w:start w:val="1"/>
      <w:numFmt w:val="bullet"/>
      <w:lvlText w:val="•"/>
      <w:lvlJc w:val="left"/>
      <w:pPr>
        <w:tabs>
          <w:tab w:val="num" w:pos="5040"/>
        </w:tabs>
        <w:ind w:left="5040" w:hanging="360"/>
      </w:pPr>
      <w:rPr>
        <w:rFonts w:ascii="Arial" w:hAnsi="Arial" w:hint="default"/>
      </w:rPr>
    </w:lvl>
    <w:lvl w:ilvl="7" w:tplc="94586954" w:tentative="1">
      <w:start w:val="1"/>
      <w:numFmt w:val="bullet"/>
      <w:lvlText w:val="•"/>
      <w:lvlJc w:val="left"/>
      <w:pPr>
        <w:tabs>
          <w:tab w:val="num" w:pos="5760"/>
        </w:tabs>
        <w:ind w:left="5760" w:hanging="360"/>
      </w:pPr>
      <w:rPr>
        <w:rFonts w:ascii="Arial" w:hAnsi="Arial" w:hint="default"/>
      </w:rPr>
    </w:lvl>
    <w:lvl w:ilvl="8" w:tplc="3CD060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8E40DA3"/>
    <w:multiLevelType w:val="hybridMultilevel"/>
    <w:tmpl w:val="D5F8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D61828"/>
    <w:multiLevelType w:val="hybridMultilevel"/>
    <w:tmpl w:val="D5A0FE56"/>
    <w:lvl w:ilvl="0" w:tplc="0809000F">
      <w:start w:val="1"/>
      <w:numFmt w:val="decimal"/>
      <w:lvlText w:val="%1."/>
      <w:lvlJc w:val="left"/>
      <w:pPr>
        <w:tabs>
          <w:tab w:val="num" w:pos="1440"/>
        </w:tabs>
        <w:ind w:left="1440" w:hanging="360"/>
      </w:pPr>
      <w:rPr>
        <w:rFonts w:hint="default"/>
      </w:rPr>
    </w:lvl>
    <w:lvl w:ilvl="1" w:tplc="34E22CCC">
      <w:start w:val="1"/>
      <w:numFmt w:val="decimal"/>
      <w:lvlText w:val="%2."/>
      <w:lvlJc w:val="left"/>
      <w:pPr>
        <w:tabs>
          <w:tab w:val="num" w:pos="2214"/>
        </w:tabs>
        <w:ind w:left="2214" w:hanging="360"/>
      </w:pPr>
    </w:lvl>
    <w:lvl w:ilvl="2" w:tplc="E50827DA" w:tentative="1">
      <w:start w:val="1"/>
      <w:numFmt w:val="bullet"/>
      <w:lvlText w:val="•"/>
      <w:lvlJc w:val="left"/>
      <w:pPr>
        <w:tabs>
          <w:tab w:val="num" w:pos="2880"/>
        </w:tabs>
        <w:ind w:left="2880" w:hanging="360"/>
      </w:pPr>
      <w:rPr>
        <w:rFonts w:ascii="Arial" w:hAnsi="Arial" w:hint="default"/>
      </w:rPr>
    </w:lvl>
    <w:lvl w:ilvl="3" w:tplc="5A363E38" w:tentative="1">
      <w:start w:val="1"/>
      <w:numFmt w:val="bullet"/>
      <w:lvlText w:val="•"/>
      <w:lvlJc w:val="left"/>
      <w:pPr>
        <w:tabs>
          <w:tab w:val="num" w:pos="3600"/>
        </w:tabs>
        <w:ind w:left="3600" w:hanging="360"/>
      </w:pPr>
      <w:rPr>
        <w:rFonts w:ascii="Arial" w:hAnsi="Arial" w:hint="default"/>
      </w:rPr>
    </w:lvl>
    <w:lvl w:ilvl="4" w:tplc="62140CA6" w:tentative="1">
      <w:start w:val="1"/>
      <w:numFmt w:val="bullet"/>
      <w:lvlText w:val="•"/>
      <w:lvlJc w:val="left"/>
      <w:pPr>
        <w:tabs>
          <w:tab w:val="num" w:pos="4320"/>
        </w:tabs>
        <w:ind w:left="4320" w:hanging="360"/>
      </w:pPr>
      <w:rPr>
        <w:rFonts w:ascii="Arial" w:hAnsi="Arial" w:hint="default"/>
      </w:rPr>
    </w:lvl>
    <w:lvl w:ilvl="5" w:tplc="B74419EC" w:tentative="1">
      <w:start w:val="1"/>
      <w:numFmt w:val="bullet"/>
      <w:lvlText w:val="•"/>
      <w:lvlJc w:val="left"/>
      <w:pPr>
        <w:tabs>
          <w:tab w:val="num" w:pos="5040"/>
        </w:tabs>
        <w:ind w:left="5040" w:hanging="360"/>
      </w:pPr>
      <w:rPr>
        <w:rFonts w:ascii="Arial" w:hAnsi="Arial" w:hint="default"/>
      </w:rPr>
    </w:lvl>
    <w:lvl w:ilvl="6" w:tplc="F000CACA" w:tentative="1">
      <w:start w:val="1"/>
      <w:numFmt w:val="bullet"/>
      <w:lvlText w:val="•"/>
      <w:lvlJc w:val="left"/>
      <w:pPr>
        <w:tabs>
          <w:tab w:val="num" w:pos="5760"/>
        </w:tabs>
        <w:ind w:left="5760" w:hanging="360"/>
      </w:pPr>
      <w:rPr>
        <w:rFonts w:ascii="Arial" w:hAnsi="Arial" w:hint="default"/>
      </w:rPr>
    </w:lvl>
    <w:lvl w:ilvl="7" w:tplc="510CD028" w:tentative="1">
      <w:start w:val="1"/>
      <w:numFmt w:val="bullet"/>
      <w:lvlText w:val="•"/>
      <w:lvlJc w:val="left"/>
      <w:pPr>
        <w:tabs>
          <w:tab w:val="num" w:pos="6480"/>
        </w:tabs>
        <w:ind w:left="6480" w:hanging="360"/>
      </w:pPr>
      <w:rPr>
        <w:rFonts w:ascii="Arial" w:hAnsi="Arial" w:hint="default"/>
      </w:rPr>
    </w:lvl>
    <w:lvl w:ilvl="8" w:tplc="38D837B8" w:tentative="1">
      <w:start w:val="1"/>
      <w:numFmt w:val="bullet"/>
      <w:lvlText w:val="•"/>
      <w:lvlJc w:val="left"/>
      <w:pPr>
        <w:tabs>
          <w:tab w:val="num" w:pos="7200"/>
        </w:tabs>
        <w:ind w:left="7200" w:hanging="360"/>
      </w:pPr>
      <w:rPr>
        <w:rFonts w:ascii="Arial" w:hAnsi="Arial" w:hint="default"/>
      </w:rPr>
    </w:lvl>
  </w:abstractNum>
  <w:num w:numId="1">
    <w:abstractNumId w:val="10"/>
  </w:num>
  <w:num w:numId="2">
    <w:abstractNumId w:val="26"/>
  </w:num>
  <w:num w:numId="3">
    <w:abstractNumId w:val="11"/>
  </w:num>
  <w:num w:numId="4">
    <w:abstractNumId w:val="20"/>
  </w:num>
  <w:num w:numId="5">
    <w:abstractNumId w:val="5"/>
  </w:num>
  <w:num w:numId="6">
    <w:abstractNumId w:val="6"/>
  </w:num>
  <w:num w:numId="7">
    <w:abstractNumId w:val="14"/>
  </w:num>
  <w:num w:numId="8">
    <w:abstractNumId w:val="13"/>
  </w:num>
  <w:num w:numId="9">
    <w:abstractNumId w:val="17"/>
  </w:num>
  <w:num w:numId="10">
    <w:abstractNumId w:val="3"/>
  </w:num>
  <w:num w:numId="11">
    <w:abstractNumId w:val="8"/>
  </w:num>
  <w:num w:numId="12">
    <w:abstractNumId w:val="22"/>
  </w:num>
  <w:num w:numId="13">
    <w:abstractNumId w:val="1"/>
  </w:num>
  <w:num w:numId="14">
    <w:abstractNumId w:val="7"/>
  </w:num>
  <w:num w:numId="15">
    <w:abstractNumId w:val="12"/>
  </w:num>
  <w:num w:numId="16">
    <w:abstractNumId w:val="19"/>
  </w:num>
  <w:num w:numId="17">
    <w:abstractNumId w:val="25"/>
  </w:num>
  <w:num w:numId="18">
    <w:abstractNumId w:val="18"/>
  </w:num>
  <w:num w:numId="19">
    <w:abstractNumId w:val="4"/>
  </w:num>
  <w:num w:numId="20">
    <w:abstractNumId w:val="9"/>
  </w:num>
  <w:num w:numId="21">
    <w:abstractNumId w:val="16"/>
  </w:num>
  <w:num w:numId="22">
    <w:abstractNumId w:val="15"/>
  </w:num>
  <w:num w:numId="23">
    <w:abstractNumId w:val="21"/>
  </w:num>
  <w:num w:numId="24">
    <w:abstractNumId w:val="23"/>
  </w:num>
  <w:num w:numId="25">
    <w:abstractNumId w:val="24"/>
  </w:num>
  <w:num w:numId="26">
    <w:abstractNumId w:val="27"/>
  </w:num>
  <w:num w:numId="27">
    <w:abstractNumId w:val="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69"/>
    <w:rsid w:val="00012287"/>
    <w:rsid w:val="000158F2"/>
    <w:rsid w:val="00023131"/>
    <w:rsid w:val="00031918"/>
    <w:rsid w:val="00051E01"/>
    <w:rsid w:val="000546A9"/>
    <w:rsid w:val="000649B4"/>
    <w:rsid w:val="000C0CF7"/>
    <w:rsid w:val="000E1DA6"/>
    <w:rsid w:val="001431D7"/>
    <w:rsid w:val="00151A14"/>
    <w:rsid w:val="001917A0"/>
    <w:rsid w:val="0019663E"/>
    <w:rsid w:val="001C2DFD"/>
    <w:rsid w:val="001F40D5"/>
    <w:rsid w:val="00210CC1"/>
    <w:rsid w:val="00235A7F"/>
    <w:rsid w:val="00247CC5"/>
    <w:rsid w:val="00253D2B"/>
    <w:rsid w:val="00256CAA"/>
    <w:rsid w:val="00257D60"/>
    <w:rsid w:val="0026179C"/>
    <w:rsid w:val="00297B59"/>
    <w:rsid w:val="002B03E4"/>
    <w:rsid w:val="002B2D13"/>
    <w:rsid w:val="002D11CE"/>
    <w:rsid w:val="002D3A50"/>
    <w:rsid w:val="00300270"/>
    <w:rsid w:val="00300E96"/>
    <w:rsid w:val="00303075"/>
    <w:rsid w:val="00322E63"/>
    <w:rsid w:val="003372EC"/>
    <w:rsid w:val="00353E48"/>
    <w:rsid w:val="0035654B"/>
    <w:rsid w:val="003823B4"/>
    <w:rsid w:val="003978C1"/>
    <w:rsid w:val="003A297D"/>
    <w:rsid w:val="003C49FB"/>
    <w:rsid w:val="003C6EA6"/>
    <w:rsid w:val="003C7F99"/>
    <w:rsid w:val="003D303F"/>
    <w:rsid w:val="003E5AC8"/>
    <w:rsid w:val="00437332"/>
    <w:rsid w:val="004479BC"/>
    <w:rsid w:val="004A21E1"/>
    <w:rsid w:val="004C5A8B"/>
    <w:rsid w:val="004D1060"/>
    <w:rsid w:val="004E6FAA"/>
    <w:rsid w:val="005314F2"/>
    <w:rsid w:val="00543ECA"/>
    <w:rsid w:val="005515F3"/>
    <w:rsid w:val="0058681B"/>
    <w:rsid w:val="00590147"/>
    <w:rsid w:val="00591460"/>
    <w:rsid w:val="005B77E6"/>
    <w:rsid w:val="005D2777"/>
    <w:rsid w:val="005D2811"/>
    <w:rsid w:val="00612DA3"/>
    <w:rsid w:val="006757CD"/>
    <w:rsid w:val="00680E34"/>
    <w:rsid w:val="00685769"/>
    <w:rsid w:val="006858A6"/>
    <w:rsid w:val="006B6C10"/>
    <w:rsid w:val="006D2FDC"/>
    <w:rsid w:val="006D6847"/>
    <w:rsid w:val="006F4216"/>
    <w:rsid w:val="00715A59"/>
    <w:rsid w:val="00721E50"/>
    <w:rsid w:val="00745DEB"/>
    <w:rsid w:val="007701A7"/>
    <w:rsid w:val="00777CBC"/>
    <w:rsid w:val="007E07DF"/>
    <w:rsid w:val="007E2CC7"/>
    <w:rsid w:val="007E4F12"/>
    <w:rsid w:val="007E66E5"/>
    <w:rsid w:val="007E67AD"/>
    <w:rsid w:val="007F6FEB"/>
    <w:rsid w:val="00814376"/>
    <w:rsid w:val="00827645"/>
    <w:rsid w:val="00836E26"/>
    <w:rsid w:val="0085159F"/>
    <w:rsid w:val="0085760B"/>
    <w:rsid w:val="00870FF2"/>
    <w:rsid w:val="00890D5C"/>
    <w:rsid w:val="008927BD"/>
    <w:rsid w:val="00894C96"/>
    <w:rsid w:val="008D3E76"/>
    <w:rsid w:val="008E3845"/>
    <w:rsid w:val="008F3895"/>
    <w:rsid w:val="0097380D"/>
    <w:rsid w:val="0098379E"/>
    <w:rsid w:val="009C0672"/>
    <w:rsid w:val="009C0C6E"/>
    <w:rsid w:val="009D38F3"/>
    <w:rsid w:val="00A336FF"/>
    <w:rsid w:val="00AA7FBE"/>
    <w:rsid w:val="00AC7554"/>
    <w:rsid w:val="00AF3B86"/>
    <w:rsid w:val="00B049C4"/>
    <w:rsid w:val="00B14D84"/>
    <w:rsid w:val="00B23A21"/>
    <w:rsid w:val="00B3495D"/>
    <w:rsid w:val="00B35ED4"/>
    <w:rsid w:val="00B46479"/>
    <w:rsid w:val="00B56D68"/>
    <w:rsid w:val="00B63296"/>
    <w:rsid w:val="00B66129"/>
    <w:rsid w:val="00B76AE6"/>
    <w:rsid w:val="00B917C0"/>
    <w:rsid w:val="00B94407"/>
    <w:rsid w:val="00BA0E67"/>
    <w:rsid w:val="00BA5536"/>
    <w:rsid w:val="00BC35D6"/>
    <w:rsid w:val="00BC6B24"/>
    <w:rsid w:val="00BD448F"/>
    <w:rsid w:val="00BE00D8"/>
    <w:rsid w:val="00BE0F46"/>
    <w:rsid w:val="00BE1547"/>
    <w:rsid w:val="00C01086"/>
    <w:rsid w:val="00C11B4D"/>
    <w:rsid w:val="00C2006C"/>
    <w:rsid w:val="00C359D9"/>
    <w:rsid w:val="00C402C2"/>
    <w:rsid w:val="00C44FF2"/>
    <w:rsid w:val="00C47A18"/>
    <w:rsid w:val="00C63B33"/>
    <w:rsid w:val="00C66DCC"/>
    <w:rsid w:val="00C77590"/>
    <w:rsid w:val="00C81E5C"/>
    <w:rsid w:val="00C82DF5"/>
    <w:rsid w:val="00CB20BD"/>
    <w:rsid w:val="00CD6A69"/>
    <w:rsid w:val="00D17425"/>
    <w:rsid w:val="00D3283F"/>
    <w:rsid w:val="00D35C57"/>
    <w:rsid w:val="00D37E56"/>
    <w:rsid w:val="00D93FF1"/>
    <w:rsid w:val="00DD4564"/>
    <w:rsid w:val="00DF01A3"/>
    <w:rsid w:val="00DF552E"/>
    <w:rsid w:val="00E62CE5"/>
    <w:rsid w:val="00E66916"/>
    <w:rsid w:val="00E74FEE"/>
    <w:rsid w:val="00E97BB2"/>
    <w:rsid w:val="00EA7ADA"/>
    <w:rsid w:val="00EC2E3B"/>
    <w:rsid w:val="00EE6F08"/>
    <w:rsid w:val="00EF3341"/>
    <w:rsid w:val="00F24924"/>
    <w:rsid w:val="00F50201"/>
    <w:rsid w:val="00F8573B"/>
    <w:rsid w:val="00FA0154"/>
    <w:rsid w:val="00FD431E"/>
    <w:rsid w:val="00FE7E7B"/>
    <w:rsid w:val="00FF1E86"/>
    <w:rsid w:val="00FF2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374A3C"/>
  <w15:docId w15:val="{83F53FBB-454F-4E7F-AB4B-837E2922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B24"/>
    <w:rPr>
      <w:color w:val="0563C1" w:themeColor="hyperlink"/>
      <w:u w:val="single"/>
    </w:rPr>
  </w:style>
  <w:style w:type="character" w:customStyle="1" w:styleId="UnresolvedMention1">
    <w:name w:val="Unresolved Mention1"/>
    <w:basedOn w:val="DefaultParagraphFont"/>
    <w:uiPriority w:val="99"/>
    <w:semiHidden/>
    <w:unhideWhenUsed/>
    <w:rsid w:val="00BC6B24"/>
    <w:rPr>
      <w:color w:val="808080"/>
      <w:shd w:val="clear" w:color="auto" w:fill="E6E6E6"/>
    </w:rPr>
  </w:style>
  <w:style w:type="paragraph" w:styleId="Header">
    <w:name w:val="header"/>
    <w:basedOn w:val="Normal"/>
    <w:link w:val="HeaderChar"/>
    <w:uiPriority w:val="99"/>
    <w:unhideWhenUsed/>
    <w:rsid w:val="00685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769"/>
  </w:style>
  <w:style w:type="paragraph" w:styleId="Footer">
    <w:name w:val="footer"/>
    <w:basedOn w:val="Normal"/>
    <w:link w:val="FooterChar"/>
    <w:uiPriority w:val="99"/>
    <w:unhideWhenUsed/>
    <w:rsid w:val="00685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769"/>
  </w:style>
  <w:style w:type="paragraph" w:styleId="NormalWeb">
    <w:name w:val="Normal (Web)"/>
    <w:basedOn w:val="Normal"/>
    <w:uiPriority w:val="99"/>
    <w:semiHidden/>
    <w:unhideWhenUsed/>
    <w:rsid w:val="00E74F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4FEE"/>
    <w:pPr>
      <w:ind w:left="720"/>
      <w:contextualSpacing/>
    </w:pPr>
  </w:style>
  <w:style w:type="paragraph" w:styleId="NoSpacing">
    <w:name w:val="No Spacing"/>
    <w:uiPriority w:val="1"/>
    <w:qFormat/>
    <w:rsid w:val="003372EC"/>
    <w:pPr>
      <w:spacing w:after="0" w:line="240" w:lineRule="auto"/>
    </w:pPr>
  </w:style>
  <w:style w:type="character" w:styleId="CommentReference">
    <w:name w:val="annotation reference"/>
    <w:basedOn w:val="DefaultParagraphFont"/>
    <w:uiPriority w:val="99"/>
    <w:unhideWhenUsed/>
    <w:rsid w:val="00715A59"/>
    <w:rPr>
      <w:sz w:val="16"/>
      <w:szCs w:val="16"/>
    </w:rPr>
  </w:style>
  <w:style w:type="paragraph" w:styleId="CommentText">
    <w:name w:val="annotation text"/>
    <w:basedOn w:val="Normal"/>
    <w:link w:val="CommentTextChar"/>
    <w:uiPriority w:val="99"/>
    <w:unhideWhenUsed/>
    <w:rsid w:val="00715A59"/>
    <w:pPr>
      <w:spacing w:line="240" w:lineRule="auto"/>
    </w:pPr>
    <w:rPr>
      <w:sz w:val="20"/>
      <w:szCs w:val="20"/>
    </w:rPr>
  </w:style>
  <w:style w:type="character" w:customStyle="1" w:styleId="CommentTextChar">
    <w:name w:val="Comment Text Char"/>
    <w:basedOn w:val="DefaultParagraphFont"/>
    <w:link w:val="CommentText"/>
    <w:uiPriority w:val="99"/>
    <w:rsid w:val="00715A59"/>
    <w:rPr>
      <w:sz w:val="20"/>
      <w:szCs w:val="20"/>
    </w:rPr>
  </w:style>
  <w:style w:type="paragraph" w:styleId="CommentSubject">
    <w:name w:val="annotation subject"/>
    <w:basedOn w:val="CommentText"/>
    <w:next w:val="CommentText"/>
    <w:link w:val="CommentSubjectChar"/>
    <w:uiPriority w:val="99"/>
    <w:semiHidden/>
    <w:unhideWhenUsed/>
    <w:rsid w:val="00715A59"/>
    <w:rPr>
      <w:b/>
      <w:bCs/>
    </w:rPr>
  </w:style>
  <w:style w:type="character" w:customStyle="1" w:styleId="CommentSubjectChar">
    <w:name w:val="Comment Subject Char"/>
    <w:basedOn w:val="CommentTextChar"/>
    <w:link w:val="CommentSubject"/>
    <w:uiPriority w:val="99"/>
    <w:semiHidden/>
    <w:rsid w:val="00715A59"/>
    <w:rPr>
      <w:b/>
      <w:bCs/>
      <w:sz w:val="20"/>
      <w:szCs w:val="20"/>
    </w:rPr>
  </w:style>
  <w:style w:type="paragraph" w:styleId="BalloonText">
    <w:name w:val="Balloon Text"/>
    <w:basedOn w:val="Normal"/>
    <w:link w:val="BalloonTextChar"/>
    <w:uiPriority w:val="99"/>
    <w:semiHidden/>
    <w:unhideWhenUsed/>
    <w:rsid w:val="00715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A59"/>
    <w:rPr>
      <w:rFonts w:ascii="Segoe UI" w:hAnsi="Segoe UI" w:cs="Segoe UI"/>
      <w:sz w:val="18"/>
      <w:szCs w:val="18"/>
    </w:rPr>
  </w:style>
  <w:style w:type="paragraph" w:customStyle="1" w:styleId="DfESOutNumbered">
    <w:name w:val="DfESOutNumbered"/>
    <w:basedOn w:val="Normal"/>
    <w:link w:val="DfESOutNumberedChar"/>
    <w:rsid w:val="008E3845"/>
    <w:pPr>
      <w:widowControl w:val="0"/>
      <w:numPr>
        <w:numId w:val="14"/>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8E3845"/>
    <w:rPr>
      <w:rFonts w:ascii="Arial" w:eastAsia="Times New Roman" w:hAnsi="Arial" w:cs="Arial"/>
      <w:szCs w:val="20"/>
    </w:rPr>
  </w:style>
  <w:style w:type="paragraph" w:customStyle="1" w:styleId="DeptBullets">
    <w:name w:val="DeptBullets"/>
    <w:basedOn w:val="Normal"/>
    <w:link w:val="DeptBulletsChar"/>
    <w:rsid w:val="008E3845"/>
    <w:pPr>
      <w:widowControl w:val="0"/>
      <w:numPr>
        <w:numId w:val="16"/>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8E3845"/>
    <w:rPr>
      <w:rFonts w:ascii="Arial" w:eastAsia="Times New Roman" w:hAnsi="Arial" w:cs="Times New Roman"/>
      <w:sz w:val="24"/>
      <w:szCs w:val="20"/>
    </w:rPr>
  </w:style>
  <w:style w:type="paragraph" w:styleId="Revision">
    <w:name w:val="Revision"/>
    <w:hidden/>
    <w:uiPriority w:val="99"/>
    <w:semiHidden/>
    <w:rsid w:val="003978C1"/>
    <w:pPr>
      <w:spacing w:after="0" w:line="240" w:lineRule="auto"/>
    </w:pPr>
  </w:style>
  <w:style w:type="character" w:customStyle="1" w:styleId="UnresolvedMention2">
    <w:name w:val="Unresolved Mention2"/>
    <w:basedOn w:val="DefaultParagraphFont"/>
    <w:uiPriority w:val="99"/>
    <w:semiHidden/>
    <w:unhideWhenUsed/>
    <w:rsid w:val="00210CC1"/>
    <w:rPr>
      <w:color w:val="808080"/>
      <w:shd w:val="clear" w:color="auto" w:fill="E6E6E6"/>
    </w:rPr>
  </w:style>
  <w:style w:type="paragraph" w:styleId="ListBullet2">
    <w:name w:val="List Bullet 2"/>
    <w:basedOn w:val="Normal"/>
    <w:rsid w:val="009D38F3"/>
    <w:pPr>
      <w:widowControl w:val="0"/>
      <w:numPr>
        <w:numId w:val="28"/>
      </w:numPr>
      <w:adjustRightInd w:val="0"/>
      <w:spacing w:after="240" w:line="288" w:lineRule="auto"/>
      <w:contextualSpacing/>
      <w:jc w:val="both"/>
      <w:textAlignment w:val="baseline"/>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1876">
      <w:bodyDiv w:val="1"/>
      <w:marLeft w:val="0"/>
      <w:marRight w:val="0"/>
      <w:marTop w:val="0"/>
      <w:marBottom w:val="0"/>
      <w:divBdr>
        <w:top w:val="none" w:sz="0" w:space="0" w:color="auto"/>
        <w:left w:val="none" w:sz="0" w:space="0" w:color="auto"/>
        <w:bottom w:val="none" w:sz="0" w:space="0" w:color="auto"/>
        <w:right w:val="none" w:sz="0" w:space="0" w:color="auto"/>
      </w:divBdr>
      <w:divsChild>
        <w:div w:id="72511975">
          <w:marLeft w:val="533"/>
          <w:marRight w:val="0"/>
          <w:marTop w:val="0"/>
          <w:marBottom w:val="0"/>
          <w:divBdr>
            <w:top w:val="none" w:sz="0" w:space="0" w:color="auto"/>
            <w:left w:val="none" w:sz="0" w:space="0" w:color="auto"/>
            <w:bottom w:val="none" w:sz="0" w:space="0" w:color="auto"/>
            <w:right w:val="none" w:sz="0" w:space="0" w:color="auto"/>
          </w:divBdr>
        </w:div>
        <w:div w:id="2083914456">
          <w:marLeft w:val="533"/>
          <w:marRight w:val="0"/>
          <w:marTop w:val="0"/>
          <w:marBottom w:val="0"/>
          <w:divBdr>
            <w:top w:val="none" w:sz="0" w:space="0" w:color="auto"/>
            <w:left w:val="none" w:sz="0" w:space="0" w:color="auto"/>
            <w:bottom w:val="none" w:sz="0" w:space="0" w:color="auto"/>
            <w:right w:val="none" w:sz="0" w:space="0" w:color="auto"/>
          </w:divBdr>
        </w:div>
        <w:div w:id="1797067063">
          <w:marLeft w:val="533"/>
          <w:marRight w:val="0"/>
          <w:marTop w:val="0"/>
          <w:marBottom w:val="0"/>
          <w:divBdr>
            <w:top w:val="none" w:sz="0" w:space="0" w:color="auto"/>
            <w:left w:val="none" w:sz="0" w:space="0" w:color="auto"/>
            <w:bottom w:val="none" w:sz="0" w:space="0" w:color="auto"/>
            <w:right w:val="none" w:sz="0" w:space="0" w:color="auto"/>
          </w:divBdr>
        </w:div>
      </w:divsChild>
    </w:div>
    <w:div w:id="268196759">
      <w:bodyDiv w:val="1"/>
      <w:marLeft w:val="0"/>
      <w:marRight w:val="0"/>
      <w:marTop w:val="0"/>
      <w:marBottom w:val="0"/>
      <w:divBdr>
        <w:top w:val="none" w:sz="0" w:space="0" w:color="auto"/>
        <w:left w:val="none" w:sz="0" w:space="0" w:color="auto"/>
        <w:bottom w:val="none" w:sz="0" w:space="0" w:color="auto"/>
        <w:right w:val="none" w:sz="0" w:space="0" w:color="auto"/>
      </w:divBdr>
    </w:div>
    <w:div w:id="419762968">
      <w:bodyDiv w:val="1"/>
      <w:marLeft w:val="0"/>
      <w:marRight w:val="0"/>
      <w:marTop w:val="0"/>
      <w:marBottom w:val="0"/>
      <w:divBdr>
        <w:top w:val="none" w:sz="0" w:space="0" w:color="auto"/>
        <w:left w:val="none" w:sz="0" w:space="0" w:color="auto"/>
        <w:bottom w:val="none" w:sz="0" w:space="0" w:color="auto"/>
        <w:right w:val="none" w:sz="0" w:space="0" w:color="auto"/>
      </w:divBdr>
    </w:div>
    <w:div w:id="429199178">
      <w:bodyDiv w:val="1"/>
      <w:marLeft w:val="0"/>
      <w:marRight w:val="0"/>
      <w:marTop w:val="0"/>
      <w:marBottom w:val="0"/>
      <w:divBdr>
        <w:top w:val="none" w:sz="0" w:space="0" w:color="auto"/>
        <w:left w:val="none" w:sz="0" w:space="0" w:color="auto"/>
        <w:bottom w:val="none" w:sz="0" w:space="0" w:color="auto"/>
        <w:right w:val="none" w:sz="0" w:space="0" w:color="auto"/>
      </w:divBdr>
      <w:divsChild>
        <w:div w:id="786703867">
          <w:marLeft w:val="0"/>
          <w:marRight w:val="0"/>
          <w:marTop w:val="0"/>
          <w:marBottom w:val="0"/>
          <w:divBdr>
            <w:top w:val="none" w:sz="0" w:space="0" w:color="auto"/>
            <w:left w:val="none" w:sz="0" w:space="0" w:color="auto"/>
            <w:bottom w:val="none" w:sz="0" w:space="0" w:color="auto"/>
            <w:right w:val="none" w:sz="0" w:space="0" w:color="auto"/>
          </w:divBdr>
          <w:divsChild>
            <w:div w:id="1128815370">
              <w:marLeft w:val="0"/>
              <w:marRight w:val="0"/>
              <w:marTop w:val="0"/>
              <w:marBottom w:val="0"/>
              <w:divBdr>
                <w:top w:val="none" w:sz="0" w:space="0" w:color="auto"/>
                <w:left w:val="none" w:sz="0" w:space="0" w:color="auto"/>
                <w:bottom w:val="none" w:sz="0" w:space="0" w:color="auto"/>
                <w:right w:val="none" w:sz="0" w:space="0" w:color="auto"/>
              </w:divBdr>
              <w:divsChild>
                <w:div w:id="1470780637">
                  <w:marLeft w:val="0"/>
                  <w:marRight w:val="0"/>
                  <w:marTop w:val="0"/>
                  <w:marBottom w:val="0"/>
                  <w:divBdr>
                    <w:top w:val="none" w:sz="0" w:space="0" w:color="auto"/>
                    <w:left w:val="none" w:sz="0" w:space="0" w:color="auto"/>
                    <w:bottom w:val="none" w:sz="0" w:space="0" w:color="auto"/>
                    <w:right w:val="none" w:sz="0" w:space="0" w:color="auto"/>
                  </w:divBdr>
                  <w:divsChild>
                    <w:div w:id="199589078">
                      <w:marLeft w:val="0"/>
                      <w:marRight w:val="0"/>
                      <w:marTop w:val="0"/>
                      <w:marBottom w:val="0"/>
                      <w:divBdr>
                        <w:top w:val="none" w:sz="0" w:space="0" w:color="auto"/>
                        <w:left w:val="none" w:sz="0" w:space="0" w:color="auto"/>
                        <w:bottom w:val="none" w:sz="0" w:space="0" w:color="auto"/>
                        <w:right w:val="none" w:sz="0" w:space="0" w:color="auto"/>
                      </w:divBdr>
                      <w:divsChild>
                        <w:div w:id="2101221638">
                          <w:marLeft w:val="0"/>
                          <w:marRight w:val="0"/>
                          <w:marTop w:val="0"/>
                          <w:marBottom w:val="0"/>
                          <w:divBdr>
                            <w:top w:val="none" w:sz="0" w:space="0" w:color="auto"/>
                            <w:left w:val="none" w:sz="0" w:space="0" w:color="auto"/>
                            <w:bottom w:val="none" w:sz="0" w:space="0" w:color="auto"/>
                            <w:right w:val="none" w:sz="0" w:space="0" w:color="auto"/>
                          </w:divBdr>
                          <w:divsChild>
                            <w:div w:id="159394789">
                              <w:marLeft w:val="0"/>
                              <w:marRight w:val="0"/>
                              <w:marTop w:val="0"/>
                              <w:marBottom w:val="0"/>
                              <w:divBdr>
                                <w:top w:val="none" w:sz="0" w:space="0" w:color="auto"/>
                                <w:left w:val="none" w:sz="0" w:space="0" w:color="auto"/>
                                <w:bottom w:val="none" w:sz="0" w:space="0" w:color="auto"/>
                                <w:right w:val="none" w:sz="0" w:space="0" w:color="auto"/>
                              </w:divBdr>
                              <w:divsChild>
                                <w:div w:id="601765455">
                                  <w:marLeft w:val="0"/>
                                  <w:marRight w:val="0"/>
                                  <w:marTop w:val="0"/>
                                  <w:marBottom w:val="0"/>
                                  <w:divBdr>
                                    <w:top w:val="none" w:sz="0" w:space="0" w:color="auto"/>
                                    <w:left w:val="none" w:sz="0" w:space="0" w:color="auto"/>
                                    <w:bottom w:val="none" w:sz="0" w:space="0" w:color="auto"/>
                                    <w:right w:val="none" w:sz="0" w:space="0" w:color="auto"/>
                                  </w:divBdr>
                                  <w:divsChild>
                                    <w:div w:id="1354646167">
                                      <w:marLeft w:val="0"/>
                                      <w:marRight w:val="0"/>
                                      <w:marTop w:val="0"/>
                                      <w:marBottom w:val="0"/>
                                      <w:divBdr>
                                        <w:top w:val="none" w:sz="0" w:space="0" w:color="auto"/>
                                        <w:left w:val="none" w:sz="0" w:space="0" w:color="auto"/>
                                        <w:bottom w:val="none" w:sz="0" w:space="0" w:color="auto"/>
                                        <w:right w:val="none" w:sz="0" w:space="0" w:color="auto"/>
                                      </w:divBdr>
                                      <w:divsChild>
                                        <w:div w:id="194930894">
                                          <w:marLeft w:val="0"/>
                                          <w:marRight w:val="0"/>
                                          <w:marTop w:val="0"/>
                                          <w:marBottom w:val="0"/>
                                          <w:divBdr>
                                            <w:top w:val="none" w:sz="0" w:space="0" w:color="auto"/>
                                            <w:left w:val="none" w:sz="0" w:space="0" w:color="auto"/>
                                            <w:bottom w:val="none" w:sz="0" w:space="0" w:color="auto"/>
                                            <w:right w:val="none" w:sz="0" w:space="0" w:color="auto"/>
                                          </w:divBdr>
                                          <w:divsChild>
                                            <w:div w:id="2087454150">
                                              <w:marLeft w:val="0"/>
                                              <w:marRight w:val="0"/>
                                              <w:marTop w:val="0"/>
                                              <w:marBottom w:val="0"/>
                                              <w:divBdr>
                                                <w:top w:val="none" w:sz="0" w:space="0" w:color="auto"/>
                                                <w:left w:val="none" w:sz="0" w:space="0" w:color="auto"/>
                                                <w:bottom w:val="none" w:sz="0" w:space="0" w:color="auto"/>
                                                <w:right w:val="none" w:sz="0" w:space="0" w:color="auto"/>
                                              </w:divBdr>
                                              <w:divsChild>
                                                <w:div w:id="314259763">
                                                  <w:marLeft w:val="0"/>
                                                  <w:marRight w:val="0"/>
                                                  <w:marTop w:val="0"/>
                                                  <w:marBottom w:val="0"/>
                                                  <w:divBdr>
                                                    <w:top w:val="none" w:sz="0" w:space="0" w:color="auto"/>
                                                    <w:left w:val="none" w:sz="0" w:space="0" w:color="auto"/>
                                                    <w:bottom w:val="none" w:sz="0" w:space="0" w:color="auto"/>
                                                    <w:right w:val="none" w:sz="0" w:space="0" w:color="auto"/>
                                                  </w:divBdr>
                                                  <w:divsChild>
                                                    <w:div w:id="2113622949">
                                                      <w:marLeft w:val="0"/>
                                                      <w:marRight w:val="0"/>
                                                      <w:marTop w:val="0"/>
                                                      <w:marBottom w:val="0"/>
                                                      <w:divBdr>
                                                        <w:top w:val="none" w:sz="0" w:space="0" w:color="auto"/>
                                                        <w:left w:val="none" w:sz="0" w:space="0" w:color="auto"/>
                                                        <w:bottom w:val="none" w:sz="0" w:space="0" w:color="auto"/>
                                                        <w:right w:val="none" w:sz="0" w:space="0" w:color="auto"/>
                                                      </w:divBdr>
                                                      <w:divsChild>
                                                        <w:div w:id="677074069">
                                                          <w:marLeft w:val="0"/>
                                                          <w:marRight w:val="0"/>
                                                          <w:marTop w:val="0"/>
                                                          <w:marBottom w:val="0"/>
                                                          <w:divBdr>
                                                            <w:top w:val="none" w:sz="0" w:space="0" w:color="auto"/>
                                                            <w:left w:val="none" w:sz="0" w:space="0" w:color="auto"/>
                                                            <w:bottom w:val="none" w:sz="0" w:space="0" w:color="auto"/>
                                                            <w:right w:val="none" w:sz="0" w:space="0" w:color="auto"/>
                                                          </w:divBdr>
                                                          <w:divsChild>
                                                            <w:div w:id="1992522314">
                                                              <w:marLeft w:val="0"/>
                                                              <w:marRight w:val="0"/>
                                                              <w:marTop w:val="0"/>
                                                              <w:marBottom w:val="0"/>
                                                              <w:divBdr>
                                                                <w:top w:val="none" w:sz="0" w:space="0" w:color="auto"/>
                                                                <w:left w:val="none" w:sz="0" w:space="0" w:color="auto"/>
                                                                <w:bottom w:val="none" w:sz="0" w:space="0" w:color="auto"/>
                                                                <w:right w:val="none" w:sz="0" w:space="0" w:color="auto"/>
                                                              </w:divBdr>
                                                              <w:divsChild>
                                                                <w:div w:id="1101027681">
                                                                  <w:marLeft w:val="0"/>
                                                                  <w:marRight w:val="0"/>
                                                                  <w:marTop w:val="0"/>
                                                                  <w:marBottom w:val="0"/>
                                                                  <w:divBdr>
                                                                    <w:top w:val="none" w:sz="0" w:space="0" w:color="auto"/>
                                                                    <w:left w:val="none" w:sz="0" w:space="0" w:color="auto"/>
                                                                    <w:bottom w:val="none" w:sz="0" w:space="0" w:color="auto"/>
                                                                    <w:right w:val="none" w:sz="0" w:space="0" w:color="auto"/>
                                                                  </w:divBdr>
                                                                  <w:divsChild>
                                                                    <w:div w:id="458308010">
                                                                      <w:marLeft w:val="0"/>
                                                                      <w:marRight w:val="0"/>
                                                                      <w:marTop w:val="0"/>
                                                                      <w:marBottom w:val="0"/>
                                                                      <w:divBdr>
                                                                        <w:top w:val="none" w:sz="0" w:space="0" w:color="auto"/>
                                                                        <w:left w:val="none" w:sz="0" w:space="0" w:color="auto"/>
                                                                        <w:bottom w:val="none" w:sz="0" w:space="0" w:color="auto"/>
                                                                        <w:right w:val="none" w:sz="0" w:space="0" w:color="auto"/>
                                                                      </w:divBdr>
                                                                      <w:divsChild>
                                                                        <w:div w:id="1718042152">
                                                                          <w:marLeft w:val="0"/>
                                                                          <w:marRight w:val="0"/>
                                                                          <w:marTop w:val="0"/>
                                                                          <w:marBottom w:val="0"/>
                                                                          <w:divBdr>
                                                                            <w:top w:val="none" w:sz="0" w:space="0" w:color="auto"/>
                                                                            <w:left w:val="none" w:sz="0" w:space="0" w:color="auto"/>
                                                                            <w:bottom w:val="none" w:sz="0" w:space="0" w:color="auto"/>
                                                                            <w:right w:val="none" w:sz="0" w:space="0" w:color="auto"/>
                                                                          </w:divBdr>
                                                                          <w:divsChild>
                                                                            <w:div w:id="84569942">
                                                                              <w:marLeft w:val="0"/>
                                                                              <w:marRight w:val="0"/>
                                                                              <w:marTop w:val="0"/>
                                                                              <w:marBottom w:val="0"/>
                                                                              <w:divBdr>
                                                                                <w:top w:val="none" w:sz="0" w:space="0" w:color="auto"/>
                                                                                <w:left w:val="none" w:sz="0" w:space="0" w:color="auto"/>
                                                                                <w:bottom w:val="none" w:sz="0" w:space="0" w:color="auto"/>
                                                                                <w:right w:val="none" w:sz="0" w:space="0" w:color="auto"/>
                                                                              </w:divBdr>
                                                                              <w:divsChild>
                                                                                <w:div w:id="436101724">
                                                                                  <w:marLeft w:val="0"/>
                                                                                  <w:marRight w:val="0"/>
                                                                                  <w:marTop w:val="0"/>
                                                                                  <w:marBottom w:val="0"/>
                                                                                  <w:divBdr>
                                                                                    <w:top w:val="none" w:sz="0" w:space="0" w:color="auto"/>
                                                                                    <w:left w:val="none" w:sz="0" w:space="0" w:color="auto"/>
                                                                                    <w:bottom w:val="none" w:sz="0" w:space="0" w:color="auto"/>
                                                                                    <w:right w:val="none" w:sz="0" w:space="0" w:color="auto"/>
                                                                                  </w:divBdr>
                                                                                  <w:divsChild>
                                                                                    <w:div w:id="1792632129">
                                                                                      <w:marLeft w:val="0"/>
                                                                                      <w:marRight w:val="0"/>
                                                                                      <w:marTop w:val="0"/>
                                                                                      <w:marBottom w:val="120"/>
                                                                                      <w:divBdr>
                                                                                        <w:top w:val="none" w:sz="0" w:space="0" w:color="auto"/>
                                                                                        <w:left w:val="none" w:sz="0" w:space="0" w:color="auto"/>
                                                                                        <w:bottom w:val="none" w:sz="0" w:space="0" w:color="auto"/>
                                                                                        <w:right w:val="none" w:sz="0" w:space="0" w:color="auto"/>
                                                                                      </w:divBdr>
                                                                                      <w:divsChild>
                                                                                        <w:div w:id="985284185">
                                                                                          <w:marLeft w:val="0"/>
                                                                                          <w:marRight w:val="0"/>
                                                                                          <w:marTop w:val="0"/>
                                                                                          <w:marBottom w:val="0"/>
                                                                                          <w:divBdr>
                                                                                            <w:top w:val="none" w:sz="0" w:space="0" w:color="auto"/>
                                                                                            <w:left w:val="none" w:sz="0" w:space="0" w:color="auto"/>
                                                                                            <w:bottom w:val="none" w:sz="0" w:space="0" w:color="auto"/>
                                                                                            <w:right w:val="none" w:sz="0" w:space="0" w:color="auto"/>
                                                                                          </w:divBdr>
                                                                                          <w:divsChild>
                                                                                            <w:div w:id="1890652436">
                                                                                              <w:marLeft w:val="0"/>
                                                                                              <w:marRight w:val="0"/>
                                                                                              <w:marTop w:val="0"/>
                                                                                              <w:marBottom w:val="0"/>
                                                                                              <w:divBdr>
                                                                                                <w:top w:val="none" w:sz="0" w:space="0" w:color="auto"/>
                                                                                                <w:left w:val="none" w:sz="0" w:space="0" w:color="auto"/>
                                                                                                <w:bottom w:val="none" w:sz="0" w:space="0" w:color="auto"/>
                                                                                                <w:right w:val="none" w:sz="0" w:space="0" w:color="auto"/>
                                                                                              </w:divBdr>
                                                                                            </w:div>
                                                                                            <w:div w:id="1040780848">
                                                                                              <w:marLeft w:val="0"/>
                                                                                              <w:marRight w:val="0"/>
                                                                                              <w:marTop w:val="0"/>
                                                                                              <w:marBottom w:val="0"/>
                                                                                              <w:divBdr>
                                                                                                <w:top w:val="none" w:sz="0" w:space="0" w:color="auto"/>
                                                                                                <w:left w:val="none" w:sz="0" w:space="0" w:color="auto"/>
                                                                                                <w:bottom w:val="none" w:sz="0" w:space="0" w:color="auto"/>
                                                                                                <w:right w:val="none" w:sz="0" w:space="0" w:color="auto"/>
                                                                                              </w:divBdr>
                                                                                            </w:div>
                                                                                            <w:div w:id="1127160137">
                                                                                              <w:marLeft w:val="0"/>
                                                                                              <w:marRight w:val="0"/>
                                                                                              <w:marTop w:val="0"/>
                                                                                              <w:marBottom w:val="0"/>
                                                                                              <w:divBdr>
                                                                                                <w:top w:val="none" w:sz="0" w:space="0" w:color="auto"/>
                                                                                                <w:left w:val="none" w:sz="0" w:space="0" w:color="auto"/>
                                                                                                <w:bottom w:val="none" w:sz="0" w:space="0" w:color="auto"/>
                                                                                                <w:right w:val="none" w:sz="0" w:space="0" w:color="auto"/>
                                                                                              </w:divBdr>
                                                                                            </w:div>
                                                                                            <w:div w:id="367797252">
                                                                                              <w:marLeft w:val="0"/>
                                                                                              <w:marRight w:val="0"/>
                                                                                              <w:marTop w:val="0"/>
                                                                                              <w:marBottom w:val="0"/>
                                                                                              <w:divBdr>
                                                                                                <w:top w:val="none" w:sz="0" w:space="0" w:color="auto"/>
                                                                                                <w:left w:val="none" w:sz="0" w:space="0" w:color="auto"/>
                                                                                                <w:bottom w:val="none" w:sz="0" w:space="0" w:color="auto"/>
                                                                                                <w:right w:val="none" w:sz="0" w:space="0" w:color="auto"/>
                                                                                              </w:divBdr>
                                                                                            </w:div>
                                                                                            <w:div w:id="1355232835">
                                                                                              <w:marLeft w:val="0"/>
                                                                                              <w:marRight w:val="0"/>
                                                                                              <w:marTop w:val="0"/>
                                                                                              <w:marBottom w:val="0"/>
                                                                                              <w:divBdr>
                                                                                                <w:top w:val="none" w:sz="0" w:space="0" w:color="auto"/>
                                                                                                <w:left w:val="none" w:sz="0" w:space="0" w:color="auto"/>
                                                                                                <w:bottom w:val="none" w:sz="0" w:space="0" w:color="auto"/>
                                                                                                <w:right w:val="none" w:sz="0" w:space="0" w:color="auto"/>
                                                                                              </w:divBdr>
                                                                                            </w:div>
                                                                                            <w:div w:id="1223253528">
                                                                                              <w:marLeft w:val="0"/>
                                                                                              <w:marRight w:val="0"/>
                                                                                              <w:marTop w:val="0"/>
                                                                                              <w:marBottom w:val="0"/>
                                                                                              <w:divBdr>
                                                                                                <w:top w:val="none" w:sz="0" w:space="0" w:color="auto"/>
                                                                                                <w:left w:val="none" w:sz="0" w:space="0" w:color="auto"/>
                                                                                                <w:bottom w:val="none" w:sz="0" w:space="0" w:color="auto"/>
                                                                                                <w:right w:val="none" w:sz="0" w:space="0" w:color="auto"/>
                                                                                              </w:divBdr>
                                                                                            </w:div>
                                                                                            <w:div w:id="1572931790">
                                                                                              <w:marLeft w:val="0"/>
                                                                                              <w:marRight w:val="0"/>
                                                                                              <w:marTop w:val="0"/>
                                                                                              <w:marBottom w:val="0"/>
                                                                                              <w:divBdr>
                                                                                                <w:top w:val="none" w:sz="0" w:space="0" w:color="auto"/>
                                                                                                <w:left w:val="none" w:sz="0" w:space="0" w:color="auto"/>
                                                                                                <w:bottom w:val="none" w:sz="0" w:space="0" w:color="auto"/>
                                                                                                <w:right w:val="none" w:sz="0" w:space="0" w:color="auto"/>
                                                                                              </w:divBdr>
                                                                                            </w:div>
                                                                                            <w:div w:id="1513103640">
                                                                                              <w:marLeft w:val="0"/>
                                                                                              <w:marRight w:val="0"/>
                                                                                              <w:marTop w:val="0"/>
                                                                                              <w:marBottom w:val="0"/>
                                                                                              <w:divBdr>
                                                                                                <w:top w:val="none" w:sz="0" w:space="0" w:color="auto"/>
                                                                                                <w:left w:val="none" w:sz="0" w:space="0" w:color="auto"/>
                                                                                                <w:bottom w:val="none" w:sz="0" w:space="0" w:color="auto"/>
                                                                                                <w:right w:val="none" w:sz="0" w:space="0" w:color="auto"/>
                                                                                              </w:divBdr>
                                                                                            </w:div>
                                                                                            <w:div w:id="813522867">
                                                                                              <w:marLeft w:val="0"/>
                                                                                              <w:marRight w:val="0"/>
                                                                                              <w:marTop w:val="0"/>
                                                                                              <w:marBottom w:val="0"/>
                                                                                              <w:divBdr>
                                                                                                <w:top w:val="none" w:sz="0" w:space="0" w:color="auto"/>
                                                                                                <w:left w:val="none" w:sz="0" w:space="0" w:color="auto"/>
                                                                                                <w:bottom w:val="none" w:sz="0" w:space="0" w:color="auto"/>
                                                                                                <w:right w:val="none" w:sz="0" w:space="0" w:color="auto"/>
                                                                                              </w:divBdr>
                                                                                            </w:div>
                                                                                            <w:div w:id="70780278">
                                                                                              <w:marLeft w:val="0"/>
                                                                                              <w:marRight w:val="0"/>
                                                                                              <w:marTop w:val="0"/>
                                                                                              <w:marBottom w:val="0"/>
                                                                                              <w:divBdr>
                                                                                                <w:top w:val="none" w:sz="0" w:space="0" w:color="auto"/>
                                                                                                <w:left w:val="none" w:sz="0" w:space="0" w:color="auto"/>
                                                                                                <w:bottom w:val="none" w:sz="0" w:space="0" w:color="auto"/>
                                                                                                <w:right w:val="none" w:sz="0" w:space="0" w:color="auto"/>
                                                                                              </w:divBdr>
                                                                                            </w:div>
                                                                                            <w:div w:id="402030398">
                                                                                              <w:marLeft w:val="0"/>
                                                                                              <w:marRight w:val="0"/>
                                                                                              <w:marTop w:val="0"/>
                                                                                              <w:marBottom w:val="0"/>
                                                                                              <w:divBdr>
                                                                                                <w:top w:val="none" w:sz="0" w:space="0" w:color="auto"/>
                                                                                                <w:left w:val="none" w:sz="0" w:space="0" w:color="auto"/>
                                                                                                <w:bottom w:val="none" w:sz="0" w:space="0" w:color="auto"/>
                                                                                                <w:right w:val="none" w:sz="0" w:space="0" w:color="auto"/>
                                                                                              </w:divBdr>
                                                                                            </w:div>
                                                                                            <w:div w:id="446047175">
                                                                                              <w:marLeft w:val="0"/>
                                                                                              <w:marRight w:val="0"/>
                                                                                              <w:marTop w:val="0"/>
                                                                                              <w:marBottom w:val="0"/>
                                                                                              <w:divBdr>
                                                                                                <w:top w:val="none" w:sz="0" w:space="0" w:color="auto"/>
                                                                                                <w:left w:val="none" w:sz="0" w:space="0" w:color="auto"/>
                                                                                                <w:bottom w:val="none" w:sz="0" w:space="0" w:color="auto"/>
                                                                                                <w:right w:val="none" w:sz="0" w:space="0" w:color="auto"/>
                                                                                              </w:divBdr>
                                                                                            </w:div>
                                                                                            <w:div w:id="467169003">
                                                                                              <w:marLeft w:val="0"/>
                                                                                              <w:marRight w:val="0"/>
                                                                                              <w:marTop w:val="0"/>
                                                                                              <w:marBottom w:val="0"/>
                                                                                              <w:divBdr>
                                                                                                <w:top w:val="none" w:sz="0" w:space="0" w:color="auto"/>
                                                                                                <w:left w:val="none" w:sz="0" w:space="0" w:color="auto"/>
                                                                                                <w:bottom w:val="none" w:sz="0" w:space="0" w:color="auto"/>
                                                                                                <w:right w:val="none" w:sz="0" w:space="0" w:color="auto"/>
                                                                                              </w:divBdr>
                                                                                            </w:div>
                                                                                            <w:div w:id="1714421876">
                                                                                              <w:marLeft w:val="0"/>
                                                                                              <w:marRight w:val="0"/>
                                                                                              <w:marTop w:val="0"/>
                                                                                              <w:marBottom w:val="0"/>
                                                                                              <w:divBdr>
                                                                                                <w:top w:val="none" w:sz="0" w:space="0" w:color="auto"/>
                                                                                                <w:left w:val="none" w:sz="0" w:space="0" w:color="auto"/>
                                                                                                <w:bottom w:val="none" w:sz="0" w:space="0" w:color="auto"/>
                                                                                                <w:right w:val="none" w:sz="0" w:space="0" w:color="auto"/>
                                                                                              </w:divBdr>
                                                                                            </w:div>
                                                                                            <w:div w:id="1904365805">
                                                                                              <w:marLeft w:val="0"/>
                                                                                              <w:marRight w:val="0"/>
                                                                                              <w:marTop w:val="0"/>
                                                                                              <w:marBottom w:val="0"/>
                                                                                              <w:divBdr>
                                                                                                <w:top w:val="none" w:sz="0" w:space="0" w:color="auto"/>
                                                                                                <w:left w:val="none" w:sz="0" w:space="0" w:color="auto"/>
                                                                                                <w:bottom w:val="none" w:sz="0" w:space="0" w:color="auto"/>
                                                                                                <w:right w:val="none" w:sz="0" w:space="0" w:color="auto"/>
                                                                                              </w:divBdr>
                                                                                            </w:div>
                                                                                            <w:div w:id="556823029">
                                                                                              <w:marLeft w:val="0"/>
                                                                                              <w:marRight w:val="0"/>
                                                                                              <w:marTop w:val="0"/>
                                                                                              <w:marBottom w:val="0"/>
                                                                                              <w:divBdr>
                                                                                                <w:top w:val="none" w:sz="0" w:space="0" w:color="auto"/>
                                                                                                <w:left w:val="none" w:sz="0" w:space="0" w:color="auto"/>
                                                                                                <w:bottom w:val="none" w:sz="0" w:space="0" w:color="auto"/>
                                                                                                <w:right w:val="none" w:sz="0" w:space="0" w:color="auto"/>
                                                                                              </w:divBdr>
                                                                                            </w:div>
                                                                                            <w:div w:id="1916084005">
                                                                                              <w:marLeft w:val="0"/>
                                                                                              <w:marRight w:val="0"/>
                                                                                              <w:marTop w:val="0"/>
                                                                                              <w:marBottom w:val="0"/>
                                                                                              <w:divBdr>
                                                                                                <w:top w:val="none" w:sz="0" w:space="0" w:color="auto"/>
                                                                                                <w:left w:val="none" w:sz="0" w:space="0" w:color="auto"/>
                                                                                                <w:bottom w:val="none" w:sz="0" w:space="0" w:color="auto"/>
                                                                                                <w:right w:val="none" w:sz="0" w:space="0" w:color="auto"/>
                                                                                              </w:divBdr>
                                                                                            </w:div>
                                                                                            <w:div w:id="1750929785">
                                                                                              <w:marLeft w:val="0"/>
                                                                                              <w:marRight w:val="0"/>
                                                                                              <w:marTop w:val="0"/>
                                                                                              <w:marBottom w:val="0"/>
                                                                                              <w:divBdr>
                                                                                                <w:top w:val="none" w:sz="0" w:space="0" w:color="auto"/>
                                                                                                <w:left w:val="none" w:sz="0" w:space="0" w:color="auto"/>
                                                                                                <w:bottom w:val="none" w:sz="0" w:space="0" w:color="auto"/>
                                                                                                <w:right w:val="none" w:sz="0" w:space="0" w:color="auto"/>
                                                                                              </w:divBdr>
                                                                                            </w:div>
                                                                                            <w:div w:id="1365012146">
                                                                                              <w:marLeft w:val="0"/>
                                                                                              <w:marRight w:val="0"/>
                                                                                              <w:marTop w:val="0"/>
                                                                                              <w:marBottom w:val="0"/>
                                                                                              <w:divBdr>
                                                                                                <w:top w:val="none" w:sz="0" w:space="0" w:color="auto"/>
                                                                                                <w:left w:val="none" w:sz="0" w:space="0" w:color="auto"/>
                                                                                                <w:bottom w:val="none" w:sz="0" w:space="0" w:color="auto"/>
                                                                                                <w:right w:val="none" w:sz="0" w:space="0" w:color="auto"/>
                                                                                              </w:divBdr>
                                                                                            </w:div>
                                                                                            <w:div w:id="15685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163615">
      <w:bodyDiv w:val="1"/>
      <w:marLeft w:val="0"/>
      <w:marRight w:val="0"/>
      <w:marTop w:val="0"/>
      <w:marBottom w:val="0"/>
      <w:divBdr>
        <w:top w:val="none" w:sz="0" w:space="0" w:color="auto"/>
        <w:left w:val="none" w:sz="0" w:space="0" w:color="auto"/>
        <w:bottom w:val="none" w:sz="0" w:space="0" w:color="auto"/>
        <w:right w:val="none" w:sz="0" w:space="0" w:color="auto"/>
      </w:divBdr>
      <w:divsChild>
        <w:div w:id="1560364427">
          <w:marLeft w:val="446"/>
          <w:marRight w:val="0"/>
          <w:marTop w:val="0"/>
          <w:marBottom w:val="0"/>
          <w:divBdr>
            <w:top w:val="none" w:sz="0" w:space="0" w:color="auto"/>
            <w:left w:val="none" w:sz="0" w:space="0" w:color="auto"/>
            <w:bottom w:val="none" w:sz="0" w:space="0" w:color="auto"/>
            <w:right w:val="none" w:sz="0" w:space="0" w:color="auto"/>
          </w:divBdr>
        </w:div>
        <w:div w:id="474839720">
          <w:marLeft w:val="446"/>
          <w:marRight w:val="0"/>
          <w:marTop w:val="0"/>
          <w:marBottom w:val="0"/>
          <w:divBdr>
            <w:top w:val="none" w:sz="0" w:space="0" w:color="auto"/>
            <w:left w:val="none" w:sz="0" w:space="0" w:color="auto"/>
            <w:bottom w:val="none" w:sz="0" w:space="0" w:color="auto"/>
            <w:right w:val="none" w:sz="0" w:space="0" w:color="auto"/>
          </w:divBdr>
        </w:div>
        <w:div w:id="1268584924">
          <w:marLeft w:val="446"/>
          <w:marRight w:val="0"/>
          <w:marTop w:val="0"/>
          <w:marBottom w:val="0"/>
          <w:divBdr>
            <w:top w:val="none" w:sz="0" w:space="0" w:color="auto"/>
            <w:left w:val="none" w:sz="0" w:space="0" w:color="auto"/>
            <w:bottom w:val="none" w:sz="0" w:space="0" w:color="auto"/>
            <w:right w:val="none" w:sz="0" w:space="0" w:color="auto"/>
          </w:divBdr>
        </w:div>
      </w:divsChild>
    </w:div>
    <w:div w:id="969744295">
      <w:bodyDiv w:val="1"/>
      <w:marLeft w:val="0"/>
      <w:marRight w:val="0"/>
      <w:marTop w:val="0"/>
      <w:marBottom w:val="0"/>
      <w:divBdr>
        <w:top w:val="none" w:sz="0" w:space="0" w:color="auto"/>
        <w:left w:val="none" w:sz="0" w:space="0" w:color="auto"/>
        <w:bottom w:val="none" w:sz="0" w:space="0" w:color="auto"/>
        <w:right w:val="none" w:sz="0" w:space="0" w:color="auto"/>
      </w:divBdr>
    </w:div>
    <w:div w:id="999696577">
      <w:bodyDiv w:val="1"/>
      <w:marLeft w:val="0"/>
      <w:marRight w:val="0"/>
      <w:marTop w:val="0"/>
      <w:marBottom w:val="0"/>
      <w:divBdr>
        <w:top w:val="none" w:sz="0" w:space="0" w:color="auto"/>
        <w:left w:val="none" w:sz="0" w:space="0" w:color="auto"/>
        <w:bottom w:val="none" w:sz="0" w:space="0" w:color="auto"/>
        <w:right w:val="none" w:sz="0" w:space="0" w:color="auto"/>
      </w:divBdr>
      <w:divsChild>
        <w:div w:id="96828215">
          <w:marLeft w:val="446"/>
          <w:marRight w:val="0"/>
          <w:marTop w:val="0"/>
          <w:marBottom w:val="0"/>
          <w:divBdr>
            <w:top w:val="none" w:sz="0" w:space="0" w:color="auto"/>
            <w:left w:val="none" w:sz="0" w:space="0" w:color="auto"/>
            <w:bottom w:val="none" w:sz="0" w:space="0" w:color="auto"/>
            <w:right w:val="none" w:sz="0" w:space="0" w:color="auto"/>
          </w:divBdr>
        </w:div>
        <w:div w:id="336156167">
          <w:marLeft w:val="446"/>
          <w:marRight w:val="0"/>
          <w:marTop w:val="0"/>
          <w:marBottom w:val="0"/>
          <w:divBdr>
            <w:top w:val="none" w:sz="0" w:space="0" w:color="auto"/>
            <w:left w:val="none" w:sz="0" w:space="0" w:color="auto"/>
            <w:bottom w:val="none" w:sz="0" w:space="0" w:color="auto"/>
            <w:right w:val="none" w:sz="0" w:space="0" w:color="auto"/>
          </w:divBdr>
        </w:div>
        <w:div w:id="1283806285">
          <w:marLeft w:val="446"/>
          <w:marRight w:val="0"/>
          <w:marTop w:val="0"/>
          <w:marBottom w:val="0"/>
          <w:divBdr>
            <w:top w:val="none" w:sz="0" w:space="0" w:color="auto"/>
            <w:left w:val="none" w:sz="0" w:space="0" w:color="auto"/>
            <w:bottom w:val="none" w:sz="0" w:space="0" w:color="auto"/>
            <w:right w:val="none" w:sz="0" w:space="0" w:color="auto"/>
          </w:divBdr>
        </w:div>
      </w:divsChild>
    </w:div>
    <w:div w:id="1225219591">
      <w:bodyDiv w:val="1"/>
      <w:marLeft w:val="0"/>
      <w:marRight w:val="0"/>
      <w:marTop w:val="0"/>
      <w:marBottom w:val="0"/>
      <w:divBdr>
        <w:top w:val="none" w:sz="0" w:space="0" w:color="auto"/>
        <w:left w:val="none" w:sz="0" w:space="0" w:color="auto"/>
        <w:bottom w:val="none" w:sz="0" w:space="0" w:color="auto"/>
        <w:right w:val="none" w:sz="0" w:space="0" w:color="auto"/>
      </w:divBdr>
      <w:divsChild>
        <w:div w:id="1356078089">
          <w:marLeft w:val="446"/>
          <w:marRight w:val="0"/>
          <w:marTop w:val="0"/>
          <w:marBottom w:val="0"/>
          <w:divBdr>
            <w:top w:val="none" w:sz="0" w:space="0" w:color="auto"/>
            <w:left w:val="none" w:sz="0" w:space="0" w:color="auto"/>
            <w:bottom w:val="none" w:sz="0" w:space="0" w:color="auto"/>
            <w:right w:val="none" w:sz="0" w:space="0" w:color="auto"/>
          </w:divBdr>
        </w:div>
        <w:div w:id="13849981">
          <w:marLeft w:val="446"/>
          <w:marRight w:val="0"/>
          <w:marTop w:val="0"/>
          <w:marBottom w:val="0"/>
          <w:divBdr>
            <w:top w:val="none" w:sz="0" w:space="0" w:color="auto"/>
            <w:left w:val="none" w:sz="0" w:space="0" w:color="auto"/>
            <w:bottom w:val="none" w:sz="0" w:space="0" w:color="auto"/>
            <w:right w:val="none" w:sz="0" w:space="0" w:color="auto"/>
          </w:divBdr>
        </w:div>
        <w:div w:id="104346354">
          <w:marLeft w:val="446"/>
          <w:marRight w:val="0"/>
          <w:marTop w:val="0"/>
          <w:marBottom w:val="0"/>
          <w:divBdr>
            <w:top w:val="none" w:sz="0" w:space="0" w:color="auto"/>
            <w:left w:val="none" w:sz="0" w:space="0" w:color="auto"/>
            <w:bottom w:val="none" w:sz="0" w:space="0" w:color="auto"/>
            <w:right w:val="none" w:sz="0" w:space="0" w:color="auto"/>
          </w:divBdr>
        </w:div>
        <w:div w:id="1979147169">
          <w:marLeft w:val="446"/>
          <w:marRight w:val="0"/>
          <w:marTop w:val="0"/>
          <w:marBottom w:val="0"/>
          <w:divBdr>
            <w:top w:val="none" w:sz="0" w:space="0" w:color="auto"/>
            <w:left w:val="none" w:sz="0" w:space="0" w:color="auto"/>
            <w:bottom w:val="none" w:sz="0" w:space="0" w:color="auto"/>
            <w:right w:val="none" w:sz="0" w:space="0" w:color="auto"/>
          </w:divBdr>
        </w:div>
      </w:divsChild>
    </w:div>
    <w:div w:id="1418087842">
      <w:bodyDiv w:val="1"/>
      <w:marLeft w:val="0"/>
      <w:marRight w:val="0"/>
      <w:marTop w:val="0"/>
      <w:marBottom w:val="0"/>
      <w:divBdr>
        <w:top w:val="none" w:sz="0" w:space="0" w:color="auto"/>
        <w:left w:val="none" w:sz="0" w:space="0" w:color="auto"/>
        <w:bottom w:val="none" w:sz="0" w:space="0" w:color="auto"/>
        <w:right w:val="none" w:sz="0" w:space="0" w:color="auto"/>
      </w:divBdr>
      <w:divsChild>
        <w:div w:id="1819229009">
          <w:marLeft w:val="446"/>
          <w:marRight w:val="0"/>
          <w:marTop w:val="0"/>
          <w:marBottom w:val="0"/>
          <w:divBdr>
            <w:top w:val="none" w:sz="0" w:space="0" w:color="auto"/>
            <w:left w:val="none" w:sz="0" w:space="0" w:color="auto"/>
            <w:bottom w:val="none" w:sz="0" w:space="0" w:color="auto"/>
            <w:right w:val="none" w:sz="0" w:space="0" w:color="auto"/>
          </w:divBdr>
        </w:div>
        <w:div w:id="37704459">
          <w:marLeft w:val="446"/>
          <w:marRight w:val="0"/>
          <w:marTop w:val="0"/>
          <w:marBottom w:val="0"/>
          <w:divBdr>
            <w:top w:val="none" w:sz="0" w:space="0" w:color="auto"/>
            <w:left w:val="none" w:sz="0" w:space="0" w:color="auto"/>
            <w:bottom w:val="none" w:sz="0" w:space="0" w:color="auto"/>
            <w:right w:val="none" w:sz="0" w:space="0" w:color="auto"/>
          </w:divBdr>
        </w:div>
        <w:div w:id="719209369">
          <w:marLeft w:val="446"/>
          <w:marRight w:val="0"/>
          <w:marTop w:val="0"/>
          <w:marBottom w:val="0"/>
          <w:divBdr>
            <w:top w:val="none" w:sz="0" w:space="0" w:color="auto"/>
            <w:left w:val="none" w:sz="0" w:space="0" w:color="auto"/>
            <w:bottom w:val="none" w:sz="0" w:space="0" w:color="auto"/>
            <w:right w:val="none" w:sz="0" w:space="0" w:color="auto"/>
          </w:divBdr>
        </w:div>
      </w:divsChild>
    </w:div>
    <w:div w:id="1665624012">
      <w:bodyDiv w:val="1"/>
      <w:marLeft w:val="0"/>
      <w:marRight w:val="0"/>
      <w:marTop w:val="0"/>
      <w:marBottom w:val="0"/>
      <w:divBdr>
        <w:top w:val="none" w:sz="0" w:space="0" w:color="auto"/>
        <w:left w:val="none" w:sz="0" w:space="0" w:color="auto"/>
        <w:bottom w:val="none" w:sz="0" w:space="0" w:color="auto"/>
        <w:right w:val="none" w:sz="0" w:space="0" w:color="auto"/>
      </w:divBdr>
      <w:divsChild>
        <w:div w:id="1320573539">
          <w:marLeft w:val="446"/>
          <w:marRight w:val="0"/>
          <w:marTop w:val="0"/>
          <w:marBottom w:val="0"/>
          <w:divBdr>
            <w:top w:val="none" w:sz="0" w:space="0" w:color="auto"/>
            <w:left w:val="none" w:sz="0" w:space="0" w:color="auto"/>
            <w:bottom w:val="none" w:sz="0" w:space="0" w:color="auto"/>
            <w:right w:val="none" w:sz="0" w:space="0" w:color="auto"/>
          </w:divBdr>
        </w:div>
        <w:div w:id="1225021227">
          <w:marLeft w:val="446"/>
          <w:marRight w:val="0"/>
          <w:marTop w:val="0"/>
          <w:marBottom w:val="0"/>
          <w:divBdr>
            <w:top w:val="none" w:sz="0" w:space="0" w:color="auto"/>
            <w:left w:val="none" w:sz="0" w:space="0" w:color="auto"/>
            <w:bottom w:val="none" w:sz="0" w:space="0" w:color="auto"/>
            <w:right w:val="none" w:sz="0" w:space="0" w:color="auto"/>
          </w:divBdr>
        </w:div>
        <w:div w:id="1527985768">
          <w:marLeft w:val="446"/>
          <w:marRight w:val="0"/>
          <w:marTop w:val="0"/>
          <w:marBottom w:val="0"/>
          <w:divBdr>
            <w:top w:val="none" w:sz="0" w:space="0" w:color="auto"/>
            <w:left w:val="none" w:sz="0" w:space="0" w:color="auto"/>
            <w:bottom w:val="none" w:sz="0" w:space="0" w:color="auto"/>
            <w:right w:val="none" w:sz="0" w:space="0" w:color="auto"/>
          </w:divBdr>
        </w:div>
        <w:div w:id="16471322">
          <w:marLeft w:val="446"/>
          <w:marRight w:val="0"/>
          <w:marTop w:val="0"/>
          <w:marBottom w:val="0"/>
          <w:divBdr>
            <w:top w:val="none" w:sz="0" w:space="0" w:color="auto"/>
            <w:left w:val="none" w:sz="0" w:space="0" w:color="auto"/>
            <w:bottom w:val="none" w:sz="0" w:space="0" w:color="auto"/>
            <w:right w:val="none" w:sz="0" w:space="0" w:color="auto"/>
          </w:divBdr>
        </w:div>
      </w:divsChild>
    </w:div>
    <w:div w:id="2001494039">
      <w:bodyDiv w:val="1"/>
      <w:marLeft w:val="0"/>
      <w:marRight w:val="0"/>
      <w:marTop w:val="0"/>
      <w:marBottom w:val="0"/>
      <w:divBdr>
        <w:top w:val="none" w:sz="0" w:space="0" w:color="auto"/>
        <w:left w:val="none" w:sz="0" w:space="0" w:color="auto"/>
        <w:bottom w:val="none" w:sz="0" w:space="0" w:color="auto"/>
        <w:right w:val="none" w:sz="0" w:space="0" w:color="auto"/>
      </w:divBdr>
      <w:divsChild>
        <w:div w:id="1532187350">
          <w:marLeft w:val="446"/>
          <w:marRight w:val="0"/>
          <w:marTop w:val="0"/>
          <w:marBottom w:val="0"/>
          <w:divBdr>
            <w:top w:val="none" w:sz="0" w:space="0" w:color="auto"/>
            <w:left w:val="none" w:sz="0" w:space="0" w:color="auto"/>
            <w:bottom w:val="none" w:sz="0" w:space="0" w:color="auto"/>
            <w:right w:val="none" w:sz="0" w:space="0" w:color="auto"/>
          </w:divBdr>
        </w:div>
        <w:div w:id="243538141">
          <w:marLeft w:val="446"/>
          <w:marRight w:val="0"/>
          <w:marTop w:val="0"/>
          <w:marBottom w:val="0"/>
          <w:divBdr>
            <w:top w:val="none" w:sz="0" w:space="0" w:color="auto"/>
            <w:left w:val="none" w:sz="0" w:space="0" w:color="auto"/>
            <w:bottom w:val="none" w:sz="0" w:space="0" w:color="auto"/>
            <w:right w:val="none" w:sz="0" w:space="0" w:color="auto"/>
          </w:divBdr>
        </w:div>
      </w:divsChild>
    </w:div>
    <w:div w:id="2101949565">
      <w:bodyDiv w:val="1"/>
      <w:marLeft w:val="0"/>
      <w:marRight w:val="0"/>
      <w:marTop w:val="0"/>
      <w:marBottom w:val="0"/>
      <w:divBdr>
        <w:top w:val="none" w:sz="0" w:space="0" w:color="auto"/>
        <w:left w:val="none" w:sz="0" w:space="0" w:color="auto"/>
        <w:bottom w:val="none" w:sz="0" w:space="0" w:color="auto"/>
        <w:right w:val="none" w:sz="0" w:space="0" w:color="auto"/>
      </w:divBdr>
      <w:divsChild>
        <w:div w:id="1046955291">
          <w:marLeft w:val="547"/>
          <w:marRight w:val="0"/>
          <w:marTop w:val="0"/>
          <w:marBottom w:val="0"/>
          <w:divBdr>
            <w:top w:val="none" w:sz="0" w:space="0" w:color="auto"/>
            <w:left w:val="none" w:sz="0" w:space="0" w:color="auto"/>
            <w:bottom w:val="none" w:sz="0" w:space="0" w:color="auto"/>
            <w:right w:val="none" w:sz="0" w:space="0" w:color="auto"/>
          </w:divBdr>
        </w:div>
        <w:div w:id="2110195292">
          <w:marLeft w:val="533"/>
          <w:marRight w:val="0"/>
          <w:marTop w:val="0"/>
          <w:marBottom w:val="0"/>
          <w:divBdr>
            <w:top w:val="none" w:sz="0" w:space="0" w:color="auto"/>
            <w:left w:val="none" w:sz="0" w:space="0" w:color="auto"/>
            <w:bottom w:val="none" w:sz="0" w:space="0" w:color="auto"/>
            <w:right w:val="none" w:sz="0" w:space="0" w:color="auto"/>
          </w:divBdr>
        </w:div>
        <w:div w:id="1412197076">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mbudsman.org.uk/making-complaint/before-you-come-to-us" TargetMode="External"/><Relationship Id="rId18" Type="http://schemas.openxmlformats.org/officeDocument/2006/relationships/hyperlink" Target="mailto:SENDtrial@IFFResearch.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go.org.uk/make-a-complaint" TargetMode="External"/><Relationship Id="rId17" Type="http://schemas.openxmlformats.org/officeDocument/2006/relationships/hyperlink" Target="https://iasbolton.com/ways-to-get-in-touch" TargetMode="External"/><Relationship Id="rId2" Type="http://schemas.openxmlformats.org/officeDocument/2006/relationships/customXml" Target="../customXml/item2.xml"/><Relationship Id="rId16" Type="http://schemas.openxmlformats.org/officeDocument/2006/relationships/hyperlink" Target="http://www.sendpathfinder.co.uk/send-single-route-of-redress-national-tr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endpathfinder.co.uk/send-single-route-of-redress-national-tria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courts-tribunals/first-tier-tribunal-special-educational-needs-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bee4c5c-8f43-4f7f-9637-07f983ecca3d" ContentTypeId="0x0101007BD61AFCC8A643B8924AB3F7EE18260102" PreviousValue="false"/>
</file>

<file path=customXml/item4.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7879C782D2051C41B6E9B5E786219295" ma:contentTypeVersion="22" ma:contentTypeDescription="Base content type for project documents" ma:contentTypeScope="" ma:versionID="c4ac778c2da85ae45fe4fdc2606de4f4">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a094b9569a521cf6732c00ed2ff57009"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25d1892c-f057-4297-b3da-90fca362f71a}" ma:internalName="TaxCatchAll" ma:showField="CatchAllData" ma:web="51938a44-2f49-4753-bb2b-c542bff44ce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25d1892c-f057-4297-b3da-90fca362f71a}" ma:internalName="TaxCatchAllLabel" ma:readOnly="true" ma:showField="CatchAllDataLabel" ma:web="51938a44-2f49-4753-bb2b-c542bff44ce0">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980b2c76-4eb4-4926-991a-bb246786b55e">
      <Terms xmlns="http://schemas.microsoft.com/office/infopath/2007/PartnerControls"/>
    </TaxKeywordTaxHTField>
    <LikesCount xmlns="http://schemas.microsoft.com/sharepoint/v3" xsi:nil="true"/>
    <Ratings xmlns="http://schemas.microsoft.com/sharepoint/v3" xsi:nil="true"/>
    <LikedBy xmlns="http://schemas.microsoft.com/sharepoint/v3">
      <UserInfo>
        <DisplayName/>
        <AccountId xsi:nil="true"/>
        <AccountType/>
      </UserInfo>
    </LikedBy>
    <TaxCatchAll xmlns="980b2c76-4eb4-4926-991a-bb246786b55e"/>
    <RatedBy xmlns="http://schemas.microsoft.com/sharepoint/v3">
      <UserInfo>
        <DisplayName/>
        <AccountId xsi:nil="true"/>
        <AccountType/>
      </UserInfo>
    </RatedBy>
    <_dlc_DocId xmlns="980b2c76-4eb4-4926-991a-bb246786b55e">381551-1826169459-4289</_dlc_DocId>
    <_dlc_DocIdUrl xmlns="980b2c76-4eb4-4926-991a-bb246786b55e">
      <Url>https://mottmac.sharepoint.com/teams/pj-b0558/_layouts/15/DocIdRedir.aspx?ID=381551-1826169459-4289</Url>
      <Description>381551-1826169459-4289</Description>
    </_dlc_DocIdUrl>
  </documentManagement>
</p:properties>
</file>

<file path=customXml/itemProps1.xml><?xml version="1.0" encoding="utf-8"?>
<ds:datastoreItem xmlns:ds="http://schemas.openxmlformats.org/officeDocument/2006/customXml" ds:itemID="{69911C99-568F-4A0F-8E92-0C1768BB41A7}">
  <ds:schemaRefs>
    <ds:schemaRef ds:uri="http://schemas.microsoft.com/sharepoint/v3/contenttype/forms"/>
  </ds:schemaRefs>
</ds:datastoreItem>
</file>

<file path=customXml/itemProps2.xml><?xml version="1.0" encoding="utf-8"?>
<ds:datastoreItem xmlns:ds="http://schemas.openxmlformats.org/officeDocument/2006/customXml" ds:itemID="{CAC4E977-5BEF-48A9-958E-3CA7F65BBAA4}">
  <ds:schemaRefs>
    <ds:schemaRef ds:uri="http://schemas.microsoft.com/sharepoint/events"/>
  </ds:schemaRefs>
</ds:datastoreItem>
</file>

<file path=customXml/itemProps3.xml><?xml version="1.0" encoding="utf-8"?>
<ds:datastoreItem xmlns:ds="http://schemas.openxmlformats.org/officeDocument/2006/customXml" ds:itemID="{6BC95BB9-2ED6-421B-A6F8-F8E12BE679BE}">
  <ds:schemaRefs>
    <ds:schemaRef ds:uri="Microsoft.SharePoint.Taxonomy.ContentTypeSync"/>
  </ds:schemaRefs>
</ds:datastoreItem>
</file>

<file path=customXml/itemProps4.xml><?xml version="1.0" encoding="utf-8"?>
<ds:datastoreItem xmlns:ds="http://schemas.openxmlformats.org/officeDocument/2006/customXml" ds:itemID="{0C60B6C7-2DD6-4336-BE1E-1756B526D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475FE4-8F3E-427B-B51F-ADDA6E157C8F}">
  <ds:schemaRefs>
    <ds:schemaRef ds:uri="http://schemas.microsoft.com/sharepoint/v3"/>
    <ds:schemaRef ds:uri="http://purl.org/dc/terms/"/>
    <ds:schemaRef ds:uri="http://www.w3.org/XML/1998/namespace"/>
    <ds:schemaRef ds:uri="http://schemas.microsoft.com/office/2006/documentManagement/types"/>
    <ds:schemaRef ds:uri="http://purl.org/dc/dcmitype/"/>
    <ds:schemaRef ds:uri="980b2c76-4eb4-4926-991a-bb246786b55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6491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Scott T</dc:creator>
  <cp:lastModifiedBy>Burke, Kelly</cp:lastModifiedBy>
  <cp:revision>2</cp:revision>
  <dcterms:created xsi:type="dcterms:W3CDTF">2019-01-14T14:34:00Z</dcterms:created>
  <dcterms:modified xsi:type="dcterms:W3CDTF">2019-01-14T14:34:00Z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0x0101007BD61AFCC8A643B8924AB3F7EE18260102007879C782D2051C41B6E9B5E786219295</vt:lpwstr>
  </property>
  <property fmtid="{D5CDD505-2E9C-101B-9397-08002B2CF9AE}" pid="3" name="_dlc_DocIdItemGuid">
    <vt:lpwstr>85cbbfb4-36c7-45db-affc-e4a2d9dc2bdf</vt:lpwstr>
  </property>
  <property fmtid="{D5CDD505-2E9C-101B-9397-08002B2CF9AE}" pid="4" name="TaxKeyword">
    <vt:lpwstr/>
  </property>
</Properties>
</file>