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F2DF" w14:textId="5CF583D2" w:rsidR="00636CC7" w:rsidRDefault="00636CC7" w:rsidP="00636CC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E435FA2" wp14:editId="554FA215">
            <wp:simplePos x="0" y="0"/>
            <wp:positionH relativeFrom="column">
              <wp:posOffset>5375513</wp:posOffset>
            </wp:positionH>
            <wp:positionV relativeFrom="paragraph">
              <wp:posOffset>13335</wp:posOffset>
            </wp:positionV>
            <wp:extent cx="1001395" cy="778510"/>
            <wp:effectExtent l="0" t="0" r="8255" b="2540"/>
            <wp:wrapTight wrapText="bothSides">
              <wp:wrapPolygon edited="0">
                <wp:start x="0" y="0"/>
                <wp:lineTo x="0" y="21142"/>
                <wp:lineTo x="21367" y="21142"/>
                <wp:lineTo x="21367" y="0"/>
                <wp:lineTo x="0" y="0"/>
              </wp:wrapPolygon>
            </wp:wrapTight>
            <wp:docPr id="212293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38097" name="Picture 21229380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CC40D9" wp14:editId="46B7B26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49070" cy="706120"/>
            <wp:effectExtent l="0" t="0" r="0" b="0"/>
            <wp:wrapTight wrapText="bothSides">
              <wp:wrapPolygon edited="0">
                <wp:start x="1136" y="583"/>
                <wp:lineTo x="568" y="4079"/>
                <wp:lineTo x="284" y="18647"/>
                <wp:lineTo x="852" y="19230"/>
                <wp:lineTo x="5963" y="20396"/>
                <wp:lineTo x="15618" y="20396"/>
                <wp:lineTo x="21013" y="19230"/>
                <wp:lineTo x="20729" y="11655"/>
                <wp:lineTo x="17890" y="6410"/>
                <wp:lineTo x="17606" y="583"/>
                <wp:lineTo x="1136" y="583"/>
              </wp:wrapPolygon>
            </wp:wrapTight>
            <wp:docPr id="199684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48324" name="Picture 19968483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93" cy="70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8A9F7" w14:textId="77507207" w:rsidR="00636CC7" w:rsidRDefault="00636CC7" w:rsidP="00636CC7">
      <w:pPr>
        <w:rPr>
          <w:b/>
          <w:bCs/>
        </w:rPr>
      </w:pPr>
    </w:p>
    <w:p w14:paraId="006FFF7C" w14:textId="242DD87F" w:rsidR="00636CC7" w:rsidRDefault="00636CC7" w:rsidP="00636CC7">
      <w:pPr>
        <w:rPr>
          <w:b/>
          <w:bCs/>
        </w:rPr>
      </w:pPr>
    </w:p>
    <w:p w14:paraId="5296A5E7" w14:textId="5CE06A16" w:rsidR="00636CC7" w:rsidRPr="00FA3457" w:rsidRDefault="00636CC7" w:rsidP="00636CC7">
      <w:pPr>
        <w:rPr>
          <w:b/>
          <w:bCs/>
          <w:sz w:val="36"/>
          <w:szCs w:val="36"/>
        </w:rPr>
      </w:pPr>
      <w:r w:rsidRPr="00FA3457">
        <w:rPr>
          <w:b/>
          <w:bCs/>
          <w:sz w:val="36"/>
          <w:szCs w:val="36"/>
        </w:rPr>
        <w:t>Capacity Building and Governance Grant – Brief</w:t>
      </w:r>
    </w:p>
    <w:p w14:paraId="07BD6A9E" w14:textId="0B474325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t>Grant Overview</w:t>
      </w:r>
    </w:p>
    <w:p w14:paraId="08AFF024" w14:textId="2A5DBFD1" w:rsidR="00636CC7" w:rsidRPr="00636CC7" w:rsidRDefault="00636CC7" w:rsidP="00636CC7">
      <w:r w:rsidRPr="00636CC7">
        <w:t xml:space="preserve">Culture </w:t>
      </w:r>
      <w:r w:rsidR="00CD7D40" w:rsidRPr="00636CC7">
        <w:t xml:space="preserve">Bolton </w:t>
      </w:r>
      <w:r w:rsidRPr="00636CC7">
        <w:t xml:space="preserve">is offering </w:t>
      </w:r>
      <w:r w:rsidRPr="00636CC7">
        <w:rPr>
          <w:b/>
          <w:bCs/>
        </w:rPr>
        <w:t>two grants of up to £10,000</w:t>
      </w:r>
      <w:r w:rsidRPr="00636CC7">
        <w:t xml:space="preserve"> to support </w:t>
      </w:r>
      <w:r w:rsidRPr="00636CC7">
        <w:rPr>
          <w:b/>
          <w:bCs/>
        </w:rPr>
        <w:t>capacity building, governance development, and business planning</w:t>
      </w:r>
      <w:r w:rsidRPr="00636CC7">
        <w:t xml:space="preserve"> for cultural organisations based in Bolton.</w:t>
      </w:r>
    </w:p>
    <w:p w14:paraId="609C4628" w14:textId="6601E091" w:rsidR="00636CC7" w:rsidRPr="00636CC7" w:rsidRDefault="00636CC7" w:rsidP="00636CC7">
      <w:r w:rsidRPr="00636CC7">
        <w:t>This fund is designed to help organisations strengthen their organisational foundations, improve sustainability, and position themselves for future growth and impact.</w:t>
      </w:r>
    </w:p>
    <w:p w14:paraId="663C4565" w14:textId="24CCB7DA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t xml:space="preserve">What the Grant </w:t>
      </w:r>
      <w:r>
        <w:rPr>
          <w:b/>
          <w:bCs/>
        </w:rPr>
        <w:t>c</w:t>
      </w:r>
      <w:r w:rsidRPr="00636CC7">
        <w:rPr>
          <w:b/>
          <w:bCs/>
        </w:rPr>
        <w:t xml:space="preserve">an </w:t>
      </w:r>
      <w:r>
        <w:rPr>
          <w:b/>
          <w:bCs/>
        </w:rPr>
        <w:t>s</w:t>
      </w:r>
      <w:r w:rsidRPr="00636CC7">
        <w:rPr>
          <w:b/>
          <w:bCs/>
        </w:rPr>
        <w:t>upport</w:t>
      </w:r>
    </w:p>
    <w:p w14:paraId="313F1DDE" w14:textId="26F58D9E" w:rsidR="00636CC7" w:rsidRPr="00636CC7" w:rsidRDefault="00636CC7" w:rsidP="00636CC7">
      <w:r w:rsidRPr="00636CC7">
        <w:t>Funding may be used for activity such as (but not limited to):</w:t>
      </w:r>
    </w:p>
    <w:p w14:paraId="5D698FE2" w14:textId="77777777" w:rsidR="00636CC7" w:rsidRPr="00636CC7" w:rsidRDefault="00636CC7" w:rsidP="00636CC7">
      <w:pPr>
        <w:numPr>
          <w:ilvl w:val="0"/>
          <w:numId w:val="4"/>
        </w:numPr>
      </w:pPr>
      <w:r w:rsidRPr="00636CC7">
        <w:t>Strengthening organisational governance and leadership</w:t>
      </w:r>
    </w:p>
    <w:p w14:paraId="35C1C0D2" w14:textId="77777777" w:rsidR="00636CC7" w:rsidRPr="00636CC7" w:rsidRDefault="00636CC7" w:rsidP="00636CC7">
      <w:pPr>
        <w:numPr>
          <w:ilvl w:val="0"/>
          <w:numId w:val="4"/>
        </w:numPr>
      </w:pPr>
      <w:r w:rsidRPr="00636CC7">
        <w:t>Capacity building and skills development</w:t>
      </w:r>
    </w:p>
    <w:p w14:paraId="650F0B75" w14:textId="77777777" w:rsidR="00636CC7" w:rsidRPr="00636CC7" w:rsidRDefault="00636CC7" w:rsidP="00636CC7">
      <w:pPr>
        <w:numPr>
          <w:ilvl w:val="0"/>
          <w:numId w:val="4"/>
        </w:numPr>
      </w:pPr>
      <w:r w:rsidRPr="00636CC7">
        <w:t>Business planning and organisational development</w:t>
      </w:r>
    </w:p>
    <w:p w14:paraId="0D37792C" w14:textId="77777777" w:rsidR="00636CC7" w:rsidRPr="00636CC7" w:rsidRDefault="00636CC7" w:rsidP="00636CC7">
      <w:pPr>
        <w:numPr>
          <w:ilvl w:val="0"/>
          <w:numId w:val="4"/>
        </w:numPr>
      </w:pPr>
      <w:r w:rsidRPr="00636CC7">
        <w:t>Strategic planning, policies, and systems</w:t>
      </w:r>
    </w:p>
    <w:p w14:paraId="24305584" w14:textId="77777777" w:rsidR="00636CC7" w:rsidRPr="00636CC7" w:rsidRDefault="00636CC7" w:rsidP="00636CC7">
      <w:pPr>
        <w:numPr>
          <w:ilvl w:val="0"/>
          <w:numId w:val="4"/>
        </w:numPr>
      </w:pPr>
      <w:r w:rsidRPr="00636CC7">
        <w:t>Independent review or specialist support to support organisational growth</w:t>
      </w:r>
    </w:p>
    <w:p w14:paraId="6D4D7C32" w14:textId="77777777" w:rsidR="00636CC7" w:rsidRPr="00636CC7" w:rsidRDefault="00636CC7" w:rsidP="00636CC7">
      <w:r w:rsidRPr="00636CC7">
        <w:t xml:space="preserve">The grant is intended to support </w:t>
      </w:r>
      <w:r w:rsidRPr="00636CC7">
        <w:rPr>
          <w:b/>
          <w:bCs/>
        </w:rPr>
        <w:t>developmental activity</w:t>
      </w:r>
      <w:r w:rsidRPr="00636CC7">
        <w:t>, rather than delivery of new cultural programmes.</w:t>
      </w:r>
    </w:p>
    <w:p w14:paraId="50A282CC" w14:textId="27275C0A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t xml:space="preserve">What the Grant </w:t>
      </w:r>
      <w:r w:rsidR="004C1663">
        <w:rPr>
          <w:b/>
          <w:bCs/>
        </w:rPr>
        <w:t>c</w:t>
      </w:r>
      <w:r w:rsidRPr="00636CC7">
        <w:rPr>
          <w:b/>
          <w:bCs/>
        </w:rPr>
        <w:t xml:space="preserve">annot </w:t>
      </w:r>
      <w:r w:rsidR="004C1663">
        <w:rPr>
          <w:b/>
          <w:bCs/>
        </w:rPr>
        <w:t>s</w:t>
      </w:r>
      <w:r w:rsidRPr="00636CC7">
        <w:rPr>
          <w:b/>
          <w:bCs/>
        </w:rPr>
        <w:t>upport</w:t>
      </w:r>
    </w:p>
    <w:p w14:paraId="0580B709" w14:textId="77777777" w:rsidR="00636CC7" w:rsidRPr="00636CC7" w:rsidRDefault="00636CC7" w:rsidP="00636CC7">
      <w:r w:rsidRPr="00636CC7">
        <w:t xml:space="preserve">Funding </w:t>
      </w:r>
      <w:r w:rsidRPr="00636CC7">
        <w:rPr>
          <w:b/>
          <w:bCs/>
        </w:rPr>
        <w:t>cannot</w:t>
      </w:r>
      <w:r w:rsidRPr="00636CC7">
        <w:t xml:space="preserve"> be used for:</w:t>
      </w:r>
    </w:p>
    <w:p w14:paraId="35FA8F77" w14:textId="77777777" w:rsidR="00636CC7" w:rsidRPr="00636CC7" w:rsidRDefault="00636CC7" w:rsidP="00636CC7">
      <w:pPr>
        <w:numPr>
          <w:ilvl w:val="0"/>
          <w:numId w:val="5"/>
        </w:numPr>
      </w:pPr>
      <w:r w:rsidRPr="00636CC7">
        <w:t>Building organisational reserves</w:t>
      </w:r>
    </w:p>
    <w:p w14:paraId="685E8EBC" w14:textId="77777777" w:rsidR="00636CC7" w:rsidRPr="00636CC7" w:rsidRDefault="00636CC7" w:rsidP="00636CC7">
      <w:pPr>
        <w:numPr>
          <w:ilvl w:val="0"/>
          <w:numId w:val="5"/>
        </w:numPr>
      </w:pPr>
      <w:r w:rsidRPr="00636CC7">
        <w:t>Paying off existing debts or liabilities</w:t>
      </w:r>
    </w:p>
    <w:p w14:paraId="3CC24769" w14:textId="1F673E9C" w:rsidR="007A5A9B" w:rsidRDefault="00636CC7" w:rsidP="00636CC7">
      <w:pPr>
        <w:numPr>
          <w:ilvl w:val="0"/>
          <w:numId w:val="5"/>
        </w:numPr>
      </w:pPr>
      <w:r w:rsidRPr="00636CC7">
        <w:t>Retrospective costs</w:t>
      </w:r>
    </w:p>
    <w:p w14:paraId="7770F927" w14:textId="77777777" w:rsidR="00FA3457" w:rsidRPr="00FA3457" w:rsidRDefault="00FA3457" w:rsidP="00636CC7">
      <w:pPr>
        <w:numPr>
          <w:ilvl w:val="0"/>
          <w:numId w:val="5"/>
        </w:numPr>
      </w:pPr>
    </w:p>
    <w:p w14:paraId="48405F37" w14:textId="2FF09CF6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t>Who Can Apply</w:t>
      </w:r>
    </w:p>
    <w:p w14:paraId="6891A1A3" w14:textId="77777777" w:rsidR="00636CC7" w:rsidRPr="00636CC7" w:rsidRDefault="00636CC7" w:rsidP="00636CC7">
      <w:r w:rsidRPr="00636CC7">
        <w:t>To be eligible, organisations must:</w:t>
      </w:r>
    </w:p>
    <w:p w14:paraId="35F2D031" w14:textId="2AB64F07" w:rsidR="00636CC7" w:rsidRPr="00636CC7" w:rsidRDefault="008E4B43" w:rsidP="00636CC7">
      <w:pPr>
        <w:numPr>
          <w:ilvl w:val="0"/>
          <w:numId w:val="6"/>
        </w:numPr>
      </w:pPr>
      <w:r>
        <w:t>Deliver work/activity in Bolton</w:t>
      </w:r>
    </w:p>
    <w:p w14:paraId="3F29C9CF" w14:textId="77777777" w:rsidR="00636CC7" w:rsidRPr="00636CC7" w:rsidRDefault="00636CC7" w:rsidP="00636CC7">
      <w:pPr>
        <w:numPr>
          <w:ilvl w:val="0"/>
          <w:numId w:val="6"/>
        </w:numPr>
      </w:pPr>
      <w:r w:rsidRPr="00636CC7">
        <w:t>Be operating within Bolton’s cultural sector</w:t>
      </w:r>
    </w:p>
    <w:p w14:paraId="412FD427" w14:textId="77777777" w:rsidR="00636CC7" w:rsidRPr="00636CC7" w:rsidRDefault="00636CC7" w:rsidP="00636CC7">
      <w:pPr>
        <w:numPr>
          <w:ilvl w:val="0"/>
          <w:numId w:val="6"/>
        </w:numPr>
      </w:pPr>
      <w:r w:rsidRPr="00636CC7">
        <w:t xml:space="preserve">Demonstrate how their work supports </w:t>
      </w:r>
      <w:r w:rsidRPr="00636CC7">
        <w:rPr>
          <w:b/>
          <w:bCs/>
        </w:rPr>
        <w:t>Bolton’s Cultural Strategy</w:t>
      </w:r>
    </w:p>
    <w:p w14:paraId="62EAC0B8" w14:textId="77777777" w:rsidR="00636CC7" w:rsidRPr="00636CC7" w:rsidRDefault="00636CC7" w:rsidP="00636CC7">
      <w:r w:rsidRPr="00636CC7">
        <w:t>All funded activity must clearly contribute to Bolton’s cultural ecosystem.</w:t>
      </w:r>
    </w:p>
    <w:p w14:paraId="4B321D0D" w14:textId="77777777" w:rsidR="007A5A9B" w:rsidRDefault="007A5A9B" w:rsidP="00636CC7">
      <w:pPr>
        <w:rPr>
          <w:b/>
          <w:bCs/>
        </w:rPr>
      </w:pPr>
    </w:p>
    <w:p w14:paraId="62F049E7" w14:textId="441338C4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lastRenderedPageBreak/>
        <w:t>How We Define Culture in Bolton</w:t>
      </w:r>
    </w:p>
    <w:p w14:paraId="375014CF" w14:textId="77777777" w:rsidR="00636CC7" w:rsidRPr="00636CC7" w:rsidRDefault="00636CC7" w:rsidP="00636CC7">
      <w:r w:rsidRPr="00636CC7">
        <w:t>Culture in Bolton includes (but is not limited to):</w:t>
      </w:r>
    </w:p>
    <w:p w14:paraId="163B26A3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Art</w:t>
      </w:r>
    </w:p>
    <w:p w14:paraId="76460218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Music</w:t>
      </w:r>
    </w:p>
    <w:p w14:paraId="76CB4C79" w14:textId="5F3AE3CF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Literature</w:t>
      </w:r>
    </w:p>
    <w:p w14:paraId="7041C49A" w14:textId="308B1B55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Heritage</w:t>
      </w:r>
    </w:p>
    <w:p w14:paraId="26203185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Dance</w:t>
      </w:r>
    </w:p>
    <w:p w14:paraId="3C18929C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Theatre</w:t>
      </w:r>
    </w:p>
    <w:p w14:paraId="15BD359A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Craft</w:t>
      </w:r>
    </w:p>
    <w:p w14:paraId="16BE2100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Photography</w:t>
      </w:r>
    </w:p>
    <w:p w14:paraId="1704BE7D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Film</w:t>
      </w:r>
    </w:p>
    <w:p w14:paraId="2C0C91CF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Design</w:t>
      </w:r>
    </w:p>
    <w:p w14:paraId="79428837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Museums</w:t>
      </w:r>
    </w:p>
    <w:p w14:paraId="087093E7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Libraries</w:t>
      </w:r>
    </w:p>
    <w:p w14:paraId="61E6CA60" w14:textId="77777777" w:rsidR="00636CC7" w:rsidRPr="00636CC7" w:rsidRDefault="00636CC7" w:rsidP="007A5A9B">
      <w:pPr>
        <w:pStyle w:val="ListParagraph"/>
        <w:numPr>
          <w:ilvl w:val="0"/>
          <w:numId w:val="10"/>
        </w:numPr>
      </w:pPr>
      <w:r w:rsidRPr="00636CC7">
        <w:t>Combined arts</w:t>
      </w:r>
    </w:p>
    <w:p w14:paraId="6DEEAD53" w14:textId="77777777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t>Alignment with Bolton’s Cultural Strategy</w:t>
      </w:r>
    </w:p>
    <w:p w14:paraId="787C2AEE" w14:textId="77777777" w:rsidR="00636CC7" w:rsidRPr="00636CC7" w:rsidRDefault="00636CC7" w:rsidP="00636CC7">
      <w:r w:rsidRPr="00636CC7">
        <w:t xml:space="preserve">Applications should align with </w:t>
      </w:r>
      <w:r w:rsidRPr="00636CC7">
        <w:rPr>
          <w:b/>
          <w:bCs/>
        </w:rPr>
        <w:t>one or more</w:t>
      </w:r>
      <w:r w:rsidRPr="00636CC7">
        <w:t xml:space="preserve"> of the following priority areas:</w:t>
      </w:r>
    </w:p>
    <w:p w14:paraId="4E87EE50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Programmes and Partnerships</w:t>
      </w:r>
    </w:p>
    <w:p w14:paraId="4FCE44A9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Place and Space</w:t>
      </w:r>
    </w:p>
    <w:p w14:paraId="372CD9D1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Young People and Emerging Talent</w:t>
      </w:r>
    </w:p>
    <w:p w14:paraId="4EACF945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Stakeholders and Resources</w:t>
      </w:r>
    </w:p>
    <w:p w14:paraId="5CE3BDCE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Advocacy and Inclusion</w:t>
      </w:r>
    </w:p>
    <w:p w14:paraId="27F57DB3" w14:textId="77777777" w:rsidR="00636CC7" w:rsidRPr="00636CC7" w:rsidRDefault="00636CC7" w:rsidP="007A5A9B">
      <w:pPr>
        <w:pStyle w:val="ListParagraph"/>
        <w:numPr>
          <w:ilvl w:val="0"/>
          <w:numId w:val="11"/>
        </w:numPr>
      </w:pPr>
      <w:r w:rsidRPr="00636CC7">
        <w:t>Health and Wellbeing</w:t>
      </w:r>
    </w:p>
    <w:p w14:paraId="4EF98212" w14:textId="77777777" w:rsidR="007A5A9B" w:rsidRDefault="007A5A9B" w:rsidP="00636CC7">
      <w:pPr>
        <w:rPr>
          <w:b/>
          <w:bCs/>
        </w:rPr>
      </w:pPr>
    </w:p>
    <w:p w14:paraId="123326C2" w14:textId="77777777" w:rsidR="003C7810" w:rsidRPr="003C7810" w:rsidRDefault="003C7810" w:rsidP="003C7810">
      <w:pPr>
        <w:rPr>
          <w:b/>
          <w:bCs/>
        </w:rPr>
      </w:pPr>
      <w:r w:rsidRPr="003C7810">
        <w:rPr>
          <w:b/>
          <w:bCs/>
        </w:rPr>
        <w:t>What We’re Looking For</w:t>
      </w:r>
    </w:p>
    <w:p w14:paraId="4F6297EC" w14:textId="003A41FB" w:rsidR="003C7810" w:rsidRPr="003C7810" w:rsidRDefault="003C7810" w:rsidP="003C7810">
      <w:r w:rsidRPr="003C7810">
        <w:t>We invite proposals that clearly outline how your organisation would use this grant</w:t>
      </w:r>
      <w:r w:rsidR="00286520">
        <w:t xml:space="preserve">. </w:t>
      </w:r>
      <w:r w:rsidRPr="003C7810">
        <w:t>Your proposal should address:</w:t>
      </w:r>
    </w:p>
    <w:p w14:paraId="146B2276" w14:textId="77777777" w:rsidR="003C7810" w:rsidRPr="003C7810" w:rsidRDefault="003C7810" w:rsidP="003C7810">
      <w:pPr>
        <w:numPr>
          <w:ilvl w:val="0"/>
          <w:numId w:val="13"/>
        </w:numPr>
      </w:pPr>
      <w:r w:rsidRPr="003C7810">
        <w:rPr>
          <w:b/>
          <w:bCs/>
        </w:rPr>
        <w:t>Current organisational position and context</w:t>
      </w:r>
      <w:r w:rsidRPr="003C7810">
        <w:t xml:space="preserve"> — a concise overview of where your organisation is now, including strengths, pressures, and any relevant external factors.</w:t>
      </w:r>
    </w:p>
    <w:p w14:paraId="6D15C7A8" w14:textId="77777777" w:rsidR="003C7810" w:rsidRPr="003C7810" w:rsidRDefault="003C7810" w:rsidP="003C7810">
      <w:pPr>
        <w:numPr>
          <w:ilvl w:val="0"/>
          <w:numId w:val="13"/>
        </w:numPr>
      </w:pPr>
      <w:r w:rsidRPr="003C7810">
        <w:rPr>
          <w:b/>
          <w:bCs/>
        </w:rPr>
        <w:t>The challenge or need the grant will address</w:t>
      </w:r>
      <w:r w:rsidRPr="003C7810">
        <w:t xml:space="preserve"> — the specific organisational gap, risk, or opportunity you aim to tackle.</w:t>
      </w:r>
    </w:p>
    <w:p w14:paraId="77995A1C" w14:textId="77777777" w:rsidR="003C7810" w:rsidRPr="003C7810" w:rsidRDefault="003C7810" w:rsidP="003C7810">
      <w:pPr>
        <w:numPr>
          <w:ilvl w:val="0"/>
          <w:numId w:val="13"/>
        </w:numPr>
      </w:pPr>
      <w:r w:rsidRPr="003C7810">
        <w:rPr>
          <w:b/>
          <w:bCs/>
        </w:rPr>
        <w:t>How the proposed activity will build capacity or strengthen governance</w:t>
      </w:r>
      <w:r w:rsidRPr="003C7810">
        <w:t xml:space="preserve"> — the practical steps you will take and why they matter for your organisation’s development.</w:t>
      </w:r>
    </w:p>
    <w:p w14:paraId="5122DB88" w14:textId="77777777" w:rsidR="003C7810" w:rsidRPr="003C7810" w:rsidRDefault="003C7810" w:rsidP="003C7810">
      <w:pPr>
        <w:numPr>
          <w:ilvl w:val="0"/>
          <w:numId w:val="13"/>
        </w:numPr>
      </w:pPr>
      <w:r w:rsidRPr="003C7810">
        <w:rPr>
          <w:b/>
          <w:bCs/>
        </w:rPr>
        <w:t>Expected outcomes and longer</w:t>
      </w:r>
      <w:r w:rsidRPr="003C7810">
        <w:rPr>
          <w:b/>
          <w:bCs/>
        </w:rPr>
        <w:noBreakHyphen/>
        <w:t>term benefits</w:t>
      </w:r>
      <w:r w:rsidRPr="003C7810">
        <w:t xml:space="preserve"> — what will change as a result of this investment, both for your organisation and for Bolton’s wider cultural sector.</w:t>
      </w:r>
    </w:p>
    <w:p w14:paraId="414CD7E2" w14:textId="77777777" w:rsidR="003C7810" w:rsidRPr="003C7810" w:rsidRDefault="003C7810" w:rsidP="003C7810">
      <w:pPr>
        <w:numPr>
          <w:ilvl w:val="0"/>
          <w:numId w:val="13"/>
        </w:numPr>
      </w:pPr>
      <w:r w:rsidRPr="003C7810">
        <w:rPr>
          <w:b/>
          <w:bCs/>
        </w:rPr>
        <w:t>A full cost breakdown</w:t>
      </w:r>
      <w:r w:rsidRPr="003C7810">
        <w:t xml:space="preserve"> — a clear explanation of how the grant funding will be allocated.</w:t>
      </w:r>
    </w:p>
    <w:p w14:paraId="3C02CD06" w14:textId="2852A5A9" w:rsidR="003C7810" w:rsidRPr="003C7810" w:rsidRDefault="003C7810" w:rsidP="003C7810">
      <w:pPr>
        <w:rPr>
          <w:i/>
          <w:iCs/>
        </w:rPr>
      </w:pPr>
      <w:r w:rsidRPr="003C7810">
        <w:rPr>
          <w:i/>
          <w:iCs/>
        </w:rPr>
        <w:t xml:space="preserve">All proposals will be assessed using a weighting of </w:t>
      </w:r>
      <w:r w:rsidRPr="003C7810">
        <w:rPr>
          <w:b/>
          <w:bCs/>
          <w:i/>
          <w:iCs/>
        </w:rPr>
        <w:t>70% quality</w:t>
      </w:r>
      <w:r w:rsidRPr="003C7810">
        <w:rPr>
          <w:i/>
          <w:iCs/>
        </w:rPr>
        <w:t xml:space="preserve"> and </w:t>
      </w:r>
      <w:r w:rsidRPr="003C7810">
        <w:rPr>
          <w:b/>
          <w:bCs/>
          <w:i/>
          <w:iCs/>
        </w:rPr>
        <w:t>30% value for money</w:t>
      </w:r>
      <w:r w:rsidRPr="003C7810">
        <w:rPr>
          <w:i/>
          <w:iCs/>
        </w:rPr>
        <w:t>.</w:t>
      </w:r>
    </w:p>
    <w:p w14:paraId="0E9C34D7" w14:textId="54FFC2C8" w:rsidR="00636CC7" w:rsidRPr="00636CC7" w:rsidRDefault="00636CC7" w:rsidP="00636CC7">
      <w:pPr>
        <w:rPr>
          <w:b/>
          <w:bCs/>
        </w:rPr>
      </w:pPr>
      <w:r w:rsidRPr="00636CC7">
        <w:rPr>
          <w:b/>
          <w:bCs/>
        </w:rPr>
        <w:lastRenderedPageBreak/>
        <w:t>Important Note</w:t>
      </w:r>
    </w:p>
    <w:p w14:paraId="19A3E29E" w14:textId="0FF15096" w:rsidR="00636CC7" w:rsidRDefault="00636CC7" w:rsidP="00636CC7">
      <w:r w:rsidRPr="00636CC7">
        <w:t xml:space="preserve">This is a </w:t>
      </w:r>
      <w:r w:rsidRPr="00636CC7">
        <w:rPr>
          <w:b/>
          <w:bCs/>
        </w:rPr>
        <w:t>conversation-led fund</w:t>
      </w:r>
      <w:r w:rsidRPr="00636CC7">
        <w:t xml:space="preserve">. We encourage prospective applicants to </w:t>
      </w:r>
      <w:r w:rsidRPr="00636CC7">
        <w:rPr>
          <w:b/>
          <w:bCs/>
        </w:rPr>
        <w:t xml:space="preserve">talk to us before </w:t>
      </w:r>
      <w:r w:rsidR="008E4B43">
        <w:rPr>
          <w:b/>
          <w:bCs/>
        </w:rPr>
        <w:t>submitting a proposal</w:t>
      </w:r>
      <w:r w:rsidRPr="00636CC7">
        <w:t xml:space="preserve"> to explore suitability, refine ideas, and understand how the grant can best support their organisation.</w:t>
      </w:r>
    </w:p>
    <w:p w14:paraId="5C283C9F" w14:textId="1E53002F" w:rsidR="00636CC7" w:rsidRDefault="00636CC7" w:rsidP="00636CC7"/>
    <w:p w14:paraId="59CCE821" w14:textId="4470C90C" w:rsidR="00ED0DD0" w:rsidRDefault="00636CC7">
      <w:r>
        <w:t xml:space="preserve">Get in touch: </w:t>
      </w:r>
      <w:hyperlink r:id="rId7" w:history="1">
        <w:r w:rsidRPr="008B7A6B">
          <w:rPr>
            <w:rStyle w:val="Hyperlink"/>
          </w:rPr>
          <w:t>Creative.Bolton@bolton.gov.uk</w:t>
        </w:r>
      </w:hyperlink>
    </w:p>
    <w:sectPr w:rsidR="00ED0DD0" w:rsidSect="004B1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44F"/>
    <w:multiLevelType w:val="multilevel"/>
    <w:tmpl w:val="CEB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31B5A"/>
    <w:multiLevelType w:val="hybridMultilevel"/>
    <w:tmpl w:val="1348F6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22F21"/>
    <w:multiLevelType w:val="multilevel"/>
    <w:tmpl w:val="79C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918D8"/>
    <w:multiLevelType w:val="hybridMultilevel"/>
    <w:tmpl w:val="73063E30"/>
    <w:lvl w:ilvl="0" w:tplc="34FE5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6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D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6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C3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8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4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83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6B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955488"/>
    <w:multiLevelType w:val="multilevel"/>
    <w:tmpl w:val="3C6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25EDE"/>
    <w:multiLevelType w:val="hybridMultilevel"/>
    <w:tmpl w:val="61D80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84F27"/>
    <w:multiLevelType w:val="multilevel"/>
    <w:tmpl w:val="85E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32FA2"/>
    <w:multiLevelType w:val="hybridMultilevel"/>
    <w:tmpl w:val="26DE7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04F5B"/>
    <w:multiLevelType w:val="multilevel"/>
    <w:tmpl w:val="12E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0071A"/>
    <w:multiLevelType w:val="multilevel"/>
    <w:tmpl w:val="613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C404C"/>
    <w:multiLevelType w:val="multilevel"/>
    <w:tmpl w:val="EB1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06A1A"/>
    <w:multiLevelType w:val="multilevel"/>
    <w:tmpl w:val="7DB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53A68"/>
    <w:multiLevelType w:val="multilevel"/>
    <w:tmpl w:val="CF4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00382">
    <w:abstractNumId w:val="3"/>
  </w:num>
  <w:num w:numId="2" w16cid:durableId="2046826700">
    <w:abstractNumId w:val="8"/>
  </w:num>
  <w:num w:numId="3" w16cid:durableId="42801579">
    <w:abstractNumId w:val="0"/>
  </w:num>
  <w:num w:numId="4" w16cid:durableId="831218778">
    <w:abstractNumId w:val="2"/>
  </w:num>
  <w:num w:numId="5" w16cid:durableId="1534611797">
    <w:abstractNumId w:val="4"/>
  </w:num>
  <w:num w:numId="6" w16cid:durableId="74666660">
    <w:abstractNumId w:val="12"/>
  </w:num>
  <w:num w:numId="7" w16cid:durableId="1054086403">
    <w:abstractNumId w:val="6"/>
  </w:num>
  <w:num w:numId="8" w16cid:durableId="1652908761">
    <w:abstractNumId w:val="9"/>
  </w:num>
  <w:num w:numId="9" w16cid:durableId="1918173895">
    <w:abstractNumId w:val="11"/>
  </w:num>
  <w:num w:numId="10" w16cid:durableId="502018265">
    <w:abstractNumId w:val="7"/>
  </w:num>
  <w:num w:numId="11" w16cid:durableId="1811288391">
    <w:abstractNumId w:val="1"/>
  </w:num>
  <w:num w:numId="12" w16cid:durableId="839585343">
    <w:abstractNumId w:val="5"/>
  </w:num>
  <w:num w:numId="13" w16cid:durableId="858739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C7"/>
    <w:rsid w:val="00045479"/>
    <w:rsid w:val="00286520"/>
    <w:rsid w:val="002C6887"/>
    <w:rsid w:val="002E23F8"/>
    <w:rsid w:val="003C7810"/>
    <w:rsid w:val="00441AE7"/>
    <w:rsid w:val="004B1C50"/>
    <w:rsid w:val="004C1663"/>
    <w:rsid w:val="004F4A95"/>
    <w:rsid w:val="005902AA"/>
    <w:rsid w:val="005F6ABB"/>
    <w:rsid w:val="00636CC7"/>
    <w:rsid w:val="007A5A9B"/>
    <w:rsid w:val="008E4B43"/>
    <w:rsid w:val="00972BE9"/>
    <w:rsid w:val="009D6F14"/>
    <w:rsid w:val="00A134B9"/>
    <w:rsid w:val="00B37781"/>
    <w:rsid w:val="00B7255B"/>
    <w:rsid w:val="00CD7D40"/>
    <w:rsid w:val="00ED0DD0"/>
    <w:rsid w:val="00F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4D60"/>
  <w15:chartTrackingRefBased/>
  <w15:docId w15:val="{135AB164-69A1-4DAE-B792-1BB5866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ative.Bolton@bol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Joanna</dc:creator>
  <cp:keywords/>
  <dc:description/>
  <cp:lastModifiedBy>Lewis, Joanna</cp:lastModifiedBy>
  <cp:revision>8</cp:revision>
  <dcterms:created xsi:type="dcterms:W3CDTF">2026-04-15T16:09:00Z</dcterms:created>
  <dcterms:modified xsi:type="dcterms:W3CDTF">2026-04-16T14:59:00Z</dcterms:modified>
</cp:coreProperties>
</file>